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470"/>
        <w:gridCol w:w="2160"/>
      </w:tblGrid>
      <w:tr w:rsidR="00FF77C6" w:rsidTr="002E4FBA"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FF77C6" w:rsidRDefault="00FF77C6" w:rsidP="002E4FBA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bCs w:val="0"/>
                <w:noProof/>
                <w:lang w:eastAsia="zh-TW"/>
              </w:rPr>
            </w:pPr>
            <w:r>
              <w:rPr>
                <w:rFonts w:asciiTheme="minorHAnsi" w:hAnsiTheme="minorHAnsi"/>
                <w:bCs w:val="0"/>
                <w:noProof/>
                <w:lang w:eastAsia="zh-TW"/>
              </w:rPr>
              <w:t>CLINIC LOGO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7C6" w:rsidRPr="00176652" w:rsidRDefault="00FF77C6" w:rsidP="002E4FBA">
            <w:pPr>
              <w:pStyle w:val="Heading2"/>
              <w:spacing w:before="120" w:after="120"/>
              <w:jc w:val="center"/>
              <w:outlineLvl w:val="1"/>
              <w:rPr>
                <w:rFonts w:asciiTheme="minorHAnsi" w:hAnsiTheme="minorHAnsi"/>
                <w:bCs w:val="0"/>
                <w:noProof/>
                <w:color w:val="7F7F7F" w:themeColor="text1" w:themeTint="80"/>
                <w:lang w:eastAsia="zh-TW"/>
              </w:rPr>
            </w:pPr>
            <w:r w:rsidRPr="00176652">
              <w:rPr>
                <w:rFonts w:asciiTheme="minorHAnsi" w:hAnsiTheme="minorHAnsi"/>
                <w:bCs w:val="0"/>
                <w:noProof/>
                <w:color w:val="7F7F7F" w:themeColor="text1" w:themeTint="80"/>
                <w:lang w:eastAsia="zh-TW"/>
              </w:rPr>
              <w:t>Patient Label Here</w:t>
            </w:r>
          </w:p>
        </w:tc>
      </w:tr>
    </w:tbl>
    <w:p w:rsidR="00FF77C6" w:rsidRDefault="00FF77C6" w:rsidP="00FF77C6">
      <w:pPr>
        <w:pStyle w:val="Heading2"/>
        <w:ind w:left="180"/>
        <w:rPr>
          <w:rFonts w:asciiTheme="minorHAnsi" w:hAnsiTheme="minorHAnsi"/>
          <w:bCs w:val="0"/>
          <w:noProof/>
          <w:sz w:val="22"/>
          <w:szCs w:val="22"/>
          <w:lang w:eastAsia="zh-TW"/>
        </w:rPr>
      </w:pPr>
    </w:p>
    <w:p w:rsidR="00FF77C6" w:rsidRPr="00B45821" w:rsidRDefault="00FF77C6" w:rsidP="00FF77C6">
      <w:pPr>
        <w:spacing w:after="120"/>
        <w:rPr>
          <w:rFonts w:asciiTheme="minorHAnsi" w:hAnsiTheme="minorHAnsi"/>
          <w:b/>
          <w:bCs/>
          <w:noProof/>
          <w:lang w:eastAsia="zh-TW"/>
        </w:rPr>
      </w:pPr>
      <w:r w:rsidRPr="00B45821">
        <w:rPr>
          <w:rFonts w:asciiTheme="minorHAnsi" w:hAnsiTheme="minorHAnsi"/>
          <w:b/>
          <w:bCs/>
          <w:noProof/>
          <w:lang w:eastAsia="zh-TW"/>
        </w:rPr>
        <w:t>DRUG USE QUESTIONS (DAST-10)</w:t>
      </w:r>
    </w:p>
    <w:p w:rsidR="00FF77C6" w:rsidRPr="001D605E" w:rsidRDefault="00FF77C6" w:rsidP="00FF77C6">
      <w:pPr>
        <w:rPr>
          <w:rFonts w:asciiTheme="minorHAnsi" w:hAnsiTheme="minorHAnsi"/>
        </w:rPr>
      </w:pPr>
      <w:r w:rsidRPr="001D605E">
        <w:rPr>
          <w:rFonts w:asciiTheme="minorHAnsi" w:hAnsiTheme="minorHAnsi"/>
        </w:rPr>
        <w:t>Using drugs can affect your health and some medications you may take. Please help us provide you with the best medical care by answer</w:t>
      </w:r>
      <w:r>
        <w:rPr>
          <w:rFonts w:asciiTheme="minorHAnsi" w:hAnsiTheme="minorHAnsi"/>
        </w:rPr>
        <w:t>ing</w:t>
      </w:r>
      <w:r w:rsidRPr="001D605E">
        <w:rPr>
          <w:rFonts w:asciiTheme="minorHAnsi" w:hAnsiTheme="minorHAnsi"/>
        </w:rPr>
        <w:t xml:space="preserve"> the questions below.</w:t>
      </w:r>
    </w:p>
    <w:p w:rsidR="00FF77C6" w:rsidRPr="001D605E" w:rsidRDefault="00FF77C6" w:rsidP="00FF77C6">
      <w:pPr>
        <w:rPr>
          <w:rFonts w:asciiTheme="minorHAnsi" w:hAnsiTheme="minorHAnsi"/>
        </w:rPr>
      </w:pPr>
    </w:p>
    <w:p w:rsidR="00FF77C6" w:rsidRPr="001D605E" w:rsidRDefault="00FF77C6" w:rsidP="00FF77C6">
      <w:pPr>
        <w:rPr>
          <w:rFonts w:asciiTheme="minorHAnsi" w:hAnsiTheme="minorHAnsi"/>
        </w:rPr>
      </w:pPr>
      <w:r w:rsidRPr="001D605E">
        <w:rPr>
          <w:rFonts w:asciiTheme="minorHAnsi" w:hAnsiTheme="minorHAnsi"/>
        </w:rPr>
        <w:t xml:space="preserve">Drugs include marijuana, solvents like paint thinners, tranquilizers like Valium, barbiturates, cocaine, stimulants like speed, hallucinogens such as LSD, or narcotics like heroin. Drug use also </w:t>
      </w:r>
      <w:r>
        <w:rPr>
          <w:rFonts w:asciiTheme="minorHAnsi" w:hAnsiTheme="minorHAnsi"/>
        </w:rPr>
        <w:t>includes</w:t>
      </w:r>
      <w:r w:rsidRPr="001D605E">
        <w:rPr>
          <w:rFonts w:asciiTheme="minorHAnsi" w:hAnsiTheme="minorHAnsi"/>
        </w:rPr>
        <w:t xml:space="preserve"> using prescription or over-the-counter medications more than directed.</w:t>
      </w:r>
    </w:p>
    <w:p w:rsidR="00FF77C6" w:rsidRPr="00451370" w:rsidRDefault="00FF77C6" w:rsidP="00FF77C6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7380"/>
        <w:gridCol w:w="1080"/>
        <w:gridCol w:w="1080"/>
      </w:tblGrid>
      <w:tr w:rsidR="00FF77C6" w:rsidRPr="00451370" w:rsidTr="002E4FBA">
        <w:trPr>
          <w:cantSplit/>
          <w:trHeight w:val="360"/>
        </w:trPr>
        <w:tc>
          <w:tcPr>
            <w:tcW w:w="7380" w:type="dxa"/>
            <w:shd w:val="clear" w:color="auto" w:fill="DBE5F1" w:themeFill="accent1" w:themeFillTint="33"/>
            <w:vAlign w:val="center"/>
          </w:tcPr>
          <w:p w:rsidR="00FF77C6" w:rsidRPr="00BA620A" w:rsidRDefault="00FF77C6" w:rsidP="002E4FBA">
            <w:pPr>
              <w:rPr>
                <w:rFonts w:asciiTheme="minorHAnsi" w:hAnsiTheme="minorHAnsi"/>
                <w:b/>
              </w:rPr>
            </w:pPr>
            <w:r w:rsidRPr="00BA620A">
              <w:rPr>
                <w:rFonts w:asciiTheme="minorHAnsi" w:hAnsiTheme="minorHAnsi"/>
                <w:b/>
                <w:sz w:val="22"/>
                <w:szCs w:val="22"/>
              </w:rPr>
              <w:t xml:space="preserve">In the past 12 months…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FF77C6" w:rsidRPr="00451370" w:rsidRDefault="00FF77C6" w:rsidP="002E4FBA">
            <w:pPr>
              <w:keepNext/>
              <w:spacing w:before="120" w:after="120"/>
              <w:ind w:left="72" w:hanging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137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FF77C6" w:rsidRPr="00451370" w:rsidRDefault="00FF77C6" w:rsidP="002E4FBA">
            <w:pPr>
              <w:keepNext/>
              <w:spacing w:before="120" w:after="120"/>
              <w:ind w:left="245" w:hanging="27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137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FF77C6" w:rsidRPr="00451370" w:rsidTr="002E4FBA">
        <w:trPr>
          <w:cantSplit/>
          <w:trHeight w:val="360"/>
        </w:trPr>
        <w:tc>
          <w:tcPr>
            <w:tcW w:w="7380" w:type="dxa"/>
          </w:tcPr>
          <w:p w:rsidR="00FF77C6" w:rsidRPr="00D043BF" w:rsidRDefault="00FF77C6" w:rsidP="00FF77C6">
            <w:pPr>
              <w:pStyle w:val="Header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342"/>
              </w:tabs>
              <w:spacing w:before="120" w:after="120"/>
              <w:ind w:left="342" w:hanging="342"/>
              <w:rPr>
                <w:rFonts w:asciiTheme="minorHAnsi" w:hAnsiTheme="minorHAnsi"/>
                <w:sz w:val="21"/>
                <w:szCs w:val="21"/>
              </w:rPr>
            </w:pPr>
            <w:r w:rsidRPr="00D043BF">
              <w:rPr>
                <w:rFonts w:asciiTheme="minorHAnsi" w:hAnsiTheme="minorHAnsi"/>
                <w:sz w:val="21"/>
                <w:szCs w:val="21"/>
              </w:rPr>
              <w:t>Have you used drugs other than those required for medical reasons?</w:t>
            </w:r>
          </w:p>
        </w:tc>
        <w:tc>
          <w:tcPr>
            <w:tcW w:w="1080" w:type="dxa"/>
          </w:tcPr>
          <w:p w:rsidR="00FF77C6" w:rsidRPr="00BA620A" w:rsidRDefault="00FF77C6" w:rsidP="00A34CAA">
            <w:pPr>
              <w:keepNext/>
              <w:spacing w:before="120" w:after="120"/>
              <w:ind w:left="72" w:hanging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</w:tcPr>
          <w:p w:rsidR="00FF77C6" w:rsidRPr="00BA620A" w:rsidRDefault="00FF77C6" w:rsidP="00A34CAA">
            <w:pPr>
              <w:keepNext/>
              <w:spacing w:before="120" w:after="120"/>
              <w:ind w:left="245" w:hanging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FF77C6" w:rsidRPr="00451370" w:rsidTr="002E4FBA">
        <w:trPr>
          <w:cantSplit/>
          <w:trHeight w:val="360"/>
        </w:trPr>
        <w:tc>
          <w:tcPr>
            <w:tcW w:w="7380" w:type="dxa"/>
            <w:shd w:val="clear" w:color="auto" w:fill="DBE5F1" w:themeFill="accent1" w:themeFillTint="33"/>
          </w:tcPr>
          <w:p w:rsidR="00FF77C6" w:rsidRPr="00D043BF" w:rsidRDefault="00FF77C6" w:rsidP="00FF77C6">
            <w:pPr>
              <w:pStyle w:val="Header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342"/>
              </w:tabs>
              <w:spacing w:before="120" w:after="120"/>
              <w:ind w:left="342" w:hanging="342"/>
              <w:rPr>
                <w:rFonts w:asciiTheme="minorHAnsi" w:hAnsiTheme="minorHAnsi"/>
                <w:sz w:val="21"/>
                <w:szCs w:val="21"/>
              </w:rPr>
            </w:pPr>
            <w:r w:rsidRPr="00D043BF">
              <w:rPr>
                <w:rFonts w:asciiTheme="minorHAnsi" w:hAnsiTheme="minorHAnsi"/>
                <w:sz w:val="21"/>
                <w:szCs w:val="21"/>
              </w:rPr>
              <w:t>Do you abuse more than one drug at a time?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FF77C6" w:rsidRPr="00BA620A" w:rsidRDefault="00FF77C6" w:rsidP="00A34CAA">
            <w:pPr>
              <w:keepNext/>
              <w:spacing w:before="120" w:after="120"/>
              <w:ind w:left="72" w:hanging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FF77C6" w:rsidRPr="00BA620A" w:rsidRDefault="00FF77C6" w:rsidP="00A34CAA">
            <w:pPr>
              <w:keepNext/>
              <w:spacing w:before="120" w:after="120"/>
              <w:ind w:left="245" w:hanging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FF77C6" w:rsidRPr="00451370" w:rsidTr="002E4FBA">
        <w:trPr>
          <w:cantSplit/>
          <w:trHeight w:val="360"/>
        </w:trPr>
        <w:tc>
          <w:tcPr>
            <w:tcW w:w="7380" w:type="dxa"/>
          </w:tcPr>
          <w:p w:rsidR="00FF77C6" w:rsidRPr="00D043BF" w:rsidRDefault="00FF77C6" w:rsidP="00FF77C6">
            <w:pPr>
              <w:pStyle w:val="Header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342"/>
              </w:tabs>
              <w:spacing w:before="120" w:after="120"/>
              <w:ind w:left="342" w:hanging="342"/>
              <w:rPr>
                <w:rFonts w:asciiTheme="minorHAnsi" w:hAnsiTheme="minorHAnsi"/>
                <w:sz w:val="21"/>
                <w:szCs w:val="21"/>
              </w:rPr>
            </w:pPr>
            <w:r w:rsidRPr="00D043BF">
              <w:rPr>
                <w:rFonts w:asciiTheme="minorHAnsi" w:hAnsiTheme="minorHAnsi"/>
                <w:sz w:val="21"/>
                <w:szCs w:val="21"/>
              </w:rPr>
              <w:t>Are you unable to stop using drugs when you want to?</w:t>
            </w:r>
          </w:p>
        </w:tc>
        <w:tc>
          <w:tcPr>
            <w:tcW w:w="1080" w:type="dxa"/>
          </w:tcPr>
          <w:p w:rsidR="00FF77C6" w:rsidRPr="00BA620A" w:rsidRDefault="00FF77C6" w:rsidP="00A34CAA">
            <w:pPr>
              <w:keepNext/>
              <w:spacing w:before="120" w:after="120"/>
              <w:ind w:left="72" w:hanging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</w:tcPr>
          <w:p w:rsidR="00FF77C6" w:rsidRPr="00BA620A" w:rsidRDefault="00FF77C6" w:rsidP="00A34CAA">
            <w:pPr>
              <w:keepNext/>
              <w:spacing w:before="120" w:after="120"/>
              <w:ind w:left="245" w:hanging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FF77C6" w:rsidRPr="00451370" w:rsidTr="002E4FBA">
        <w:trPr>
          <w:cantSplit/>
          <w:trHeight w:val="360"/>
        </w:trPr>
        <w:tc>
          <w:tcPr>
            <w:tcW w:w="7380" w:type="dxa"/>
            <w:shd w:val="clear" w:color="auto" w:fill="DBE5F1" w:themeFill="accent1" w:themeFillTint="33"/>
          </w:tcPr>
          <w:p w:rsidR="00FF77C6" w:rsidRPr="00D043BF" w:rsidRDefault="00FF77C6" w:rsidP="00FF77C6">
            <w:pPr>
              <w:pStyle w:val="Header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342"/>
              </w:tabs>
              <w:spacing w:before="120" w:after="120"/>
              <w:ind w:left="342" w:hanging="342"/>
              <w:rPr>
                <w:rFonts w:asciiTheme="minorHAnsi" w:hAnsiTheme="minorHAnsi"/>
                <w:sz w:val="21"/>
                <w:szCs w:val="21"/>
              </w:rPr>
            </w:pPr>
            <w:r w:rsidRPr="00D043BF">
              <w:rPr>
                <w:rFonts w:asciiTheme="minorHAnsi" w:hAnsiTheme="minorHAnsi"/>
                <w:sz w:val="21"/>
                <w:szCs w:val="21"/>
              </w:rPr>
              <w:t>Have you ever had blackouts or flashbacks as a result of drug use?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FF77C6" w:rsidRPr="00BA620A" w:rsidRDefault="00FF77C6" w:rsidP="00A34CAA">
            <w:pPr>
              <w:keepNext/>
              <w:spacing w:before="120" w:after="120"/>
              <w:ind w:left="72" w:hanging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FF77C6" w:rsidRPr="00BA620A" w:rsidRDefault="00FF77C6" w:rsidP="00A34CAA">
            <w:pPr>
              <w:keepNext/>
              <w:spacing w:before="120" w:after="120"/>
              <w:ind w:left="245" w:hanging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FF77C6" w:rsidRPr="00451370" w:rsidTr="002E4FBA">
        <w:trPr>
          <w:cantSplit/>
          <w:trHeight w:val="360"/>
        </w:trPr>
        <w:tc>
          <w:tcPr>
            <w:tcW w:w="7380" w:type="dxa"/>
          </w:tcPr>
          <w:p w:rsidR="00FF77C6" w:rsidRPr="00D043BF" w:rsidRDefault="00FF77C6" w:rsidP="00FF77C6">
            <w:pPr>
              <w:pStyle w:val="Header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342"/>
              </w:tabs>
              <w:spacing w:before="120" w:after="120"/>
              <w:ind w:left="342" w:hanging="342"/>
              <w:rPr>
                <w:rFonts w:asciiTheme="minorHAnsi" w:hAnsiTheme="minorHAnsi"/>
                <w:sz w:val="21"/>
                <w:szCs w:val="21"/>
              </w:rPr>
            </w:pPr>
            <w:r w:rsidRPr="00D043BF">
              <w:rPr>
                <w:rFonts w:asciiTheme="minorHAnsi" w:hAnsiTheme="minorHAnsi"/>
                <w:sz w:val="21"/>
                <w:szCs w:val="21"/>
              </w:rPr>
              <w:t>Do you ever feel bad or guilty about your drug use?</w:t>
            </w:r>
          </w:p>
        </w:tc>
        <w:tc>
          <w:tcPr>
            <w:tcW w:w="1080" w:type="dxa"/>
          </w:tcPr>
          <w:p w:rsidR="00FF77C6" w:rsidRPr="00BA620A" w:rsidRDefault="00FF77C6" w:rsidP="00A34CAA">
            <w:pPr>
              <w:keepNext/>
              <w:spacing w:before="120" w:after="120"/>
              <w:ind w:left="72" w:hanging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</w:tcPr>
          <w:p w:rsidR="00FF77C6" w:rsidRPr="00BA620A" w:rsidRDefault="00FF77C6" w:rsidP="00A34CAA">
            <w:pPr>
              <w:keepNext/>
              <w:spacing w:before="120" w:after="120"/>
              <w:ind w:left="245" w:hanging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FF77C6" w:rsidRPr="00451370" w:rsidTr="002E4FBA">
        <w:trPr>
          <w:cantSplit/>
          <w:trHeight w:val="360"/>
        </w:trPr>
        <w:tc>
          <w:tcPr>
            <w:tcW w:w="7380" w:type="dxa"/>
            <w:shd w:val="clear" w:color="auto" w:fill="DBE5F1" w:themeFill="accent1" w:themeFillTint="33"/>
          </w:tcPr>
          <w:p w:rsidR="00FF77C6" w:rsidRPr="00D043BF" w:rsidRDefault="00FF77C6" w:rsidP="00FF77C6">
            <w:pPr>
              <w:pStyle w:val="Header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342"/>
              </w:tabs>
              <w:spacing w:before="120" w:after="120"/>
              <w:ind w:left="342" w:hanging="342"/>
              <w:rPr>
                <w:rFonts w:asciiTheme="minorHAnsi" w:hAnsiTheme="minorHAnsi"/>
                <w:sz w:val="21"/>
                <w:szCs w:val="21"/>
              </w:rPr>
            </w:pPr>
            <w:r w:rsidRPr="00D043BF">
              <w:rPr>
                <w:rFonts w:asciiTheme="minorHAnsi" w:hAnsiTheme="minorHAnsi"/>
                <w:sz w:val="21"/>
                <w:szCs w:val="21"/>
              </w:rPr>
              <w:t>Does your spouse (or parents) ever complain about your involvement with drugs?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FF77C6" w:rsidRPr="00BA620A" w:rsidRDefault="00FF77C6" w:rsidP="00A34CAA">
            <w:pPr>
              <w:keepNext/>
              <w:spacing w:before="120" w:after="120"/>
              <w:ind w:left="72" w:hanging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FF77C6" w:rsidRPr="00BA620A" w:rsidRDefault="00FF77C6" w:rsidP="00A34CAA">
            <w:pPr>
              <w:keepNext/>
              <w:spacing w:before="120" w:after="120"/>
              <w:ind w:left="245" w:hanging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FF77C6" w:rsidRPr="00451370" w:rsidTr="002E4FBA">
        <w:trPr>
          <w:cantSplit/>
          <w:trHeight w:val="360"/>
        </w:trPr>
        <w:tc>
          <w:tcPr>
            <w:tcW w:w="7380" w:type="dxa"/>
          </w:tcPr>
          <w:p w:rsidR="00FF77C6" w:rsidRPr="00D043BF" w:rsidRDefault="00FF77C6" w:rsidP="00FF77C6">
            <w:pPr>
              <w:pStyle w:val="Header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342"/>
              </w:tabs>
              <w:spacing w:before="120" w:after="120"/>
              <w:ind w:left="342" w:hanging="342"/>
              <w:rPr>
                <w:rFonts w:asciiTheme="minorHAnsi" w:hAnsiTheme="minorHAnsi"/>
                <w:sz w:val="21"/>
                <w:szCs w:val="21"/>
              </w:rPr>
            </w:pPr>
            <w:r w:rsidRPr="00D043BF">
              <w:rPr>
                <w:rFonts w:asciiTheme="minorHAnsi" w:hAnsiTheme="minorHAnsi"/>
                <w:sz w:val="21"/>
                <w:szCs w:val="21"/>
              </w:rPr>
              <w:t>Have you neglected your family because of your use of drugs?</w:t>
            </w:r>
          </w:p>
        </w:tc>
        <w:tc>
          <w:tcPr>
            <w:tcW w:w="1080" w:type="dxa"/>
          </w:tcPr>
          <w:p w:rsidR="00FF77C6" w:rsidRPr="00BA620A" w:rsidRDefault="00FF77C6" w:rsidP="00A34CAA">
            <w:pPr>
              <w:keepNext/>
              <w:spacing w:before="120" w:after="120"/>
              <w:ind w:left="72" w:hanging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</w:tcPr>
          <w:p w:rsidR="00FF77C6" w:rsidRPr="00BA620A" w:rsidRDefault="00FF77C6" w:rsidP="00A34CAA">
            <w:pPr>
              <w:keepNext/>
              <w:spacing w:before="120" w:after="120"/>
              <w:ind w:left="245" w:hanging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FF77C6" w:rsidRPr="00451370" w:rsidTr="002E4FBA">
        <w:trPr>
          <w:cantSplit/>
          <w:trHeight w:val="360"/>
        </w:trPr>
        <w:tc>
          <w:tcPr>
            <w:tcW w:w="7380" w:type="dxa"/>
            <w:shd w:val="clear" w:color="auto" w:fill="DBE5F1" w:themeFill="accent1" w:themeFillTint="33"/>
          </w:tcPr>
          <w:p w:rsidR="00FF77C6" w:rsidRPr="00D043BF" w:rsidRDefault="00FF77C6" w:rsidP="00FF77C6">
            <w:pPr>
              <w:pStyle w:val="Header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342"/>
              </w:tabs>
              <w:spacing w:before="120" w:after="120"/>
              <w:ind w:left="342" w:hanging="342"/>
              <w:rPr>
                <w:rFonts w:asciiTheme="minorHAnsi" w:hAnsiTheme="minorHAnsi"/>
                <w:sz w:val="21"/>
                <w:szCs w:val="21"/>
              </w:rPr>
            </w:pPr>
            <w:r w:rsidRPr="00D043BF">
              <w:rPr>
                <w:rFonts w:asciiTheme="minorHAnsi" w:hAnsiTheme="minorHAnsi"/>
                <w:sz w:val="21"/>
                <w:szCs w:val="21"/>
              </w:rPr>
              <w:t>Have you engaged in illegal activities in order to obtain drugs?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FF77C6" w:rsidRPr="00BA620A" w:rsidRDefault="00FF77C6" w:rsidP="00A34CAA">
            <w:pPr>
              <w:keepNext/>
              <w:spacing w:before="120" w:after="120"/>
              <w:ind w:left="72" w:hanging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FF77C6" w:rsidRPr="00BA620A" w:rsidRDefault="00FF77C6" w:rsidP="00A34CAA">
            <w:pPr>
              <w:keepNext/>
              <w:spacing w:before="120" w:after="120"/>
              <w:ind w:left="245" w:hanging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FF77C6" w:rsidRPr="00451370" w:rsidTr="002E4FBA">
        <w:trPr>
          <w:cantSplit/>
          <w:trHeight w:val="360"/>
        </w:trPr>
        <w:tc>
          <w:tcPr>
            <w:tcW w:w="7380" w:type="dxa"/>
          </w:tcPr>
          <w:p w:rsidR="00FF77C6" w:rsidRPr="00D043BF" w:rsidRDefault="00FF77C6" w:rsidP="00FF77C6">
            <w:pPr>
              <w:pStyle w:val="Header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342"/>
              </w:tabs>
              <w:spacing w:before="120" w:after="120"/>
              <w:ind w:left="342" w:hanging="342"/>
              <w:rPr>
                <w:rFonts w:asciiTheme="minorHAnsi" w:hAnsiTheme="minorHAnsi"/>
                <w:sz w:val="21"/>
                <w:szCs w:val="21"/>
              </w:rPr>
            </w:pPr>
            <w:r w:rsidRPr="00D043BF">
              <w:rPr>
                <w:rFonts w:asciiTheme="minorHAnsi" w:hAnsiTheme="minorHAnsi"/>
                <w:sz w:val="21"/>
                <w:szCs w:val="21"/>
              </w:rPr>
              <w:t>Have you ever experienced withdrawal symptoms (felt sick) when you stopped taking drugs?</w:t>
            </w:r>
          </w:p>
        </w:tc>
        <w:tc>
          <w:tcPr>
            <w:tcW w:w="1080" w:type="dxa"/>
          </w:tcPr>
          <w:p w:rsidR="00FF77C6" w:rsidRPr="00BA620A" w:rsidRDefault="00FF77C6" w:rsidP="00A34CAA">
            <w:pPr>
              <w:keepNext/>
              <w:spacing w:before="120" w:after="120"/>
              <w:ind w:left="72" w:hanging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</w:tcPr>
          <w:p w:rsidR="00FF77C6" w:rsidRPr="00BA620A" w:rsidRDefault="00FF77C6" w:rsidP="00A34CAA">
            <w:pPr>
              <w:keepNext/>
              <w:spacing w:before="120" w:after="120"/>
              <w:ind w:left="245" w:hanging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FF77C6" w:rsidRPr="00451370" w:rsidTr="002E4FBA">
        <w:trPr>
          <w:cantSplit/>
          <w:trHeight w:val="360"/>
        </w:trPr>
        <w:tc>
          <w:tcPr>
            <w:tcW w:w="7380" w:type="dxa"/>
            <w:shd w:val="clear" w:color="auto" w:fill="DBE5F1" w:themeFill="accent1" w:themeFillTint="33"/>
          </w:tcPr>
          <w:p w:rsidR="00FF77C6" w:rsidRPr="00D043BF" w:rsidRDefault="00FF77C6" w:rsidP="00FF77C6">
            <w:pPr>
              <w:pStyle w:val="Header"/>
              <w:keepNext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342"/>
              </w:tabs>
              <w:spacing w:before="120" w:after="120"/>
              <w:ind w:left="342" w:hanging="342"/>
              <w:rPr>
                <w:rFonts w:asciiTheme="minorHAnsi" w:hAnsiTheme="minorHAnsi"/>
                <w:sz w:val="21"/>
                <w:szCs w:val="21"/>
              </w:rPr>
            </w:pPr>
            <w:r w:rsidRPr="00D043BF">
              <w:rPr>
                <w:rFonts w:asciiTheme="minorHAnsi" w:hAnsiTheme="minorHAnsi"/>
                <w:sz w:val="21"/>
                <w:szCs w:val="21"/>
              </w:rPr>
              <w:t>Have you had medical problems as a result of your drug use (such as: memory loss, hepatitis, convulsions, or bleeding)?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FF77C6" w:rsidRPr="00BA620A" w:rsidRDefault="00FF77C6" w:rsidP="00A34CAA">
            <w:pPr>
              <w:keepNext/>
              <w:spacing w:before="120" w:after="120"/>
              <w:ind w:left="72" w:hanging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FF77C6" w:rsidRPr="00BA620A" w:rsidRDefault="00FF77C6" w:rsidP="00A34CAA">
            <w:pPr>
              <w:keepNext/>
              <w:spacing w:before="120" w:after="120"/>
              <w:ind w:left="245" w:hanging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20A">
              <w:rPr>
                <w:rFonts w:asciiTheme="minorHAnsi" w:hAnsiTheme="minorHAnsi"/>
                <w:sz w:val="20"/>
                <w:szCs w:val="20"/>
              </w:rPr>
              <w:sym w:font="Wingdings 2" w:char="F099"/>
            </w:r>
            <w:r w:rsidRPr="00BA620A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FF77C6" w:rsidRPr="00451370" w:rsidTr="002E4FBA">
        <w:trPr>
          <w:cantSplit/>
          <w:trHeight w:val="360"/>
        </w:trPr>
        <w:tc>
          <w:tcPr>
            <w:tcW w:w="7380" w:type="dxa"/>
            <w:shd w:val="clear" w:color="auto" w:fill="auto"/>
          </w:tcPr>
          <w:p w:rsidR="00FF77C6" w:rsidRDefault="00FF77C6" w:rsidP="002E4FBA">
            <w:pPr>
              <w:pStyle w:val="Header"/>
              <w:keepNext/>
              <w:tabs>
                <w:tab w:val="clear" w:pos="4320"/>
                <w:tab w:val="clear" w:pos="8640"/>
              </w:tabs>
              <w:spacing w:before="120" w:after="120"/>
              <w:ind w:left="270" w:hanging="27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TOTAL </w:t>
            </w:r>
          </w:p>
        </w:tc>
        <w:tc>
          <w:tcPr>
            <w:tcW w:w="1080" w:type="dxa"/>
            <w:shd w:val="clear" w:color="auto" w:fill="auto"/>
          </w:tcPr>
          <w:p w:rsidR="00FF77C6" w:rsidRPr="00451370" w:rsidRDefault="00FF77C6" w:rsidP="002E4FBA">
            <w:pPr>
              <w:keepNext/>
              <w:spacing w:before="120" w:after="120"/>
              <w:ind w:left="72" w:hanging="2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F77C6" w:rsidRPr="00451370" w:rsidRDefault="00FF77C6" w:rsidP="002E4FBA">
            <w:pPr>
              <w:keepNext/>
              <w:spacing w:before="120" w:after="120"/>
              <w:ind w:left="245" w:hanging="27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F77C6" w:rsidRDefault="00FF77C6" w:rsidP="00FF77C6">
      <w:pPr>
        <w:rPr>
          <w:rFonts w:asciiTheme="minorHAnsi" w:hAnsiTheme="minorHAnsi"/>
          <w:sz w:val="18"/>
          <w:szCs w:val="18"/>
        </w:rPr>
      </w:pPr>
    </w:p>
    <w:p w:rsidR="00FF77C6" w:rsidRDefault="00FF77C6" w:rsidP="00FF77C6">
      <w:pPr>
        <w:rPr>
          <w:rFonts w:asciiTheme="minorHAnsi" w:hAnsiTheme="minorHAnsi"/>
          <w:sz w:val="18"/>
          <w:szCs w:val="18"/>
        </w:rPr>
      </w:pPr>
    </w:p>
    <w:p w:rsidR="00FF77C6" w:rsidRDefault="00FF77C6" w:rsidP="00FF77C6">
      <w:pPr>
        <w:ind w:right="90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Date___________________________</w:t>
      </w:r>
    </w:p>
    <w:p w:rsidR="00A0542E" w:rsidRDefault="00A0542E" w:rsidP="00FF77C6">
      <w:pPr>
        <w:ind w:right="90"/>
        <w:jc w:val="right"/>
        <w:rPr>
          <w:rFonts w:asciiTheme="minorHAnsi" w:hAnsiTheme="minorHAnsi"/>
          <w:bCs/>
          <w:sz w:val="22"/>
          <w:szCs w:val="22"/>
        </w:rPr>
      </w:pPr>
    </w:p>
    <w:p w:rsidR="00A0542E" w:rsidRDefault="00A0542E" w:rsidP="00FF77C6">
      <w:pPr>
        <w:ind w:right="90"/>
        <w:jc w:val="right"/>
        <w:rPr>
          <w:rFonts w:asciiTheme="minorHAnsi" w:hAnsiTheme="minorHAnsi"/>
          <w:bCs/>
          <w:sz w:val="22"/>
          <w:szCs w:val="22"/>
        </w:rPr>
      </w:pPr>
    </w:p>
    <w:p w:rsidR="00A0542E" w:rsidRDefault="00A0542E" w:rsidP="00FF77C6">
      <w:pPr>
        <w:ind w:right="90"/>
        <w:jc w:val="right"/>
        <w:rPr>
          <w:rFonts w:asciiTheme="minorHAnsi" w:hAnsiTheme="minorHAnsi"/>
          <w:bCs/>
          <w:sz w:val="22"/>
          <w:szCs w:val="22"/>
        </w:rPr>
      </w:pPr>
    </w:p>
    <w:p w:rsidR="00A0542E" w:rsidRDefault="00A0542E" w:rsidP="00FF77C6">
      <w:pPr>
        <w:ind w:right="90"/>
        <w:jc w:val="right"/>
        <w:rPr>
          <w:rFonts w:asciiTheme="minorHAnsi" w:hAnsiTheme="minorHAnsi"/>
          <w:bCs/>
          <w:sz w:val="22"/>
          <w:szCs w:val="22"/>
        </w:rPr>
      </w:pPr>
    </w:p>
    <w:p w:rsidR="00A0542E" w:rsidRDefault="00A0542E" w:rsidP="00FF77C6">
      <w:pPr>
        <w:ind w:right="90"/>
        <w:jc w:val="right"/>
        <w:rPr>
          <w:rFonts w:asciiTheme="minorHAnsi" w:hAnsiTheme="minorHAnsi"/>
          <w:bCs/>
          <w:sz w:val="22"/>
          <w:szCs w:val="22"/>
        </w:rPr>
      </w:pPr>
    </w:p>
    <w:p w:rsidR="00A0542E" w:rsidRDefault="00A0542E" w:rsidP="00FF77C6">
      <w:pPr>
        <w:ind w:right="90"/>
        <w:jc w:val="right"/>
        <w:rPr>
          <w:rFonts w:asciiTheme="minorHAnsi" w:hAnsiTheme="minorHAnsi"/>
          <w:bCs/>
          <w:sz w:val="22"/>
          <w:szCs w:val="22"/>
        </w:rPr>
      </w:pPr>
    </w:p>
    <w:p w:rsidR="00A0542E" w:rsidRDefault="00A0542E" w:rsidP="00FF77C6">
      <w:pPr>
        <w:ind w:right="90"/>
        <w:jc w:val="right"/>
        <w:rPr>
          <w:rFonts w:asciiTheme="minorHAnsi" w:hAnsiTheme="minorHAnsi"/>
          <w:bCs/>
          <w:sz w:val="22"/>
          <w:szCs w:val="22"/>
        </w:rPr>
      </w:pPr>
    </w:p>
    <w:p w:rsidR="00A0542E" w:rsidRDefault="00A0542E" w:rsidP="00FF77C6">
      <w:pPr>
        <w:ind w:right="90"/>
        <w:jc w:val="right"/>
        <w:rPr>
          <w:rFonts w:asciiTheme="minorHAnsi" w:hAnsiTheme="minorHAnsi"/>
          <w:bCs/>
          <w:sz w:val="22"/>
          <w:szCs w:val="22"/>
        </w:rPr>
      </w:pPr>
    </w:p>
    <w:p w:rsidR="00A0542E" w:rsidRDefault="00A0542E" w:rsidP="00FF77C6">
      <w:pPr>
        <w:ind w:right="90"/>
        <w:jc w:val="right"/>
        <w:rPr>
          <w:rFonts w:asciiTheme="minorHAnsi" w:hAnsiTheme="minorHAnsi"/>
          <w:bCs/>
          <w:sz w:val="22"/>
          <w:szCs w:val="22"/>
        </w:rPr>
      </w:pPr>
    </w:p>
    <w:p w:rsidR="00A0542E" w:rsidRDefault="00A0542E" w:rsidP="00A0542E">
      <w:pPr>
        <w:ind w:right="9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SCORING:</w:t>
      </w:r>
    </w:p>
    <w:p w:rsidR="00A0542E" w:rsidRDefault="00A0542E" w:rsidP="00A0542E">
      <w:pPr>
        <w:ind w:right="90"/>
        <w:rPr>
          <w:rFonts w:asciiTheme="minorHAnsi" w:hAnsiTheme="minorHAnsi"/>
          <w:b/>
          <w:bCs/>
          <w:sz w:val="22"/>
          <w:szCs w:val="22"/>
        </w:rPr>
      </w:pPr>
    </w:p>
    <w:p w:rsidR="00A0542E" w:rsidRPr="003C750E" w:rsidRDefault="00A0542E" w:rsidP="00A0542E">
      <w:pPr>
        <w:ind w:right="90"/>
        <w:rPr>
          <w:rFonts w:ascii="Calibri" w:hAnsi="Calibri"/>
          <w:bCs/>
        </w:rPr>
      </w:pPr>
      <w:r>
        <w:rPr>
          <w:rFonts w:ascii="Calibri" w:hAnsi="Calibri"/>
          <w:bCs/>
        </w:rPr>
        <w:t>Each response from the DAST</w:t>
      </w:r>
      <w:r w:rsidRPr="003C750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has a score of either 0 or 1.  All “Yes” responses get a score of </w:t>
      </w:r>
      <w:proofErr w:type="gramStart"/>
      <w:r>
        <w:rPr>
          <w:rFonts w:ascii="Calibri" w:hAnsi="Calibri"/>
          <w:bCs/>
        </w:rPr>
        <w:t>1,</w:t>
      </w:r>
      <w:proofErr w:type="gramEnd"/>
      <w:r>
        <w:rPr>
          <w:rFonts w:ascii="Calibri" w:hAnsi="Calibri"/>
          <w:bCs/>
        </w:rPr>
        <w:t xml:space="preserve"> all “No” responses get a score of 0.  After a patient has completed the DAST, add up the number of “Yes” responses for the patient’s score.  Below are the scoring guidelines for the DAST.   </w:t>
      </w:r>
    </w:p>
    <w:p w:rsidR="00A0542E" w:rsidRPr="00A0542E" w:rsidRDefault="00A0542E" w:rsidP="00A0542E">
      <w:pPr>
        <w:ind w:right="90"/>
        <w:rPr>
          <w:rFonts w:asciiTheme="minorHAnsi" w:hAnsiTheme="minorHAnsi"/>
          <w:b/>
          <w:bCs/>
          <w:sz w:val="22"/>
          <w:szCs w:val="22"/>
        </w:rPr>
      </w:pPr>
    </w:p>
    <w:p w:rsidR="00A0542E" w:rsidRPr="003F4221" w:rsidRDefault="003F4221" w:rsidP="003F4221">
      <w:pPr>
        <w:ind w:right="90"/>
        <w:rPr>
          <w:rFonts w:asciiTheme="minorHAnsi" w:hAnsiTheme="minorHAnsi"/>
          <w:b/>
          <w:bCs/>
          <w:sz w:val="22"/>
          <w:szCs w:val="22"/>
        </w:rPr>
      </w:pPr>
      <w:r w:rsidRPr="003F4221">
        <w:rPr>
          <w:rFonts w:asciiTheme="minorHAnsi" w:hAnsiTheme="minorHAnsi"/>
          <w:b/>
          <w:bCs/>
          <w:sz w:val="22"/>
          <w:szCs w:val="22"/>
        </w:rPr>
        <w:t>Scoring Guidelines</w:t>
      </w:r>
      <w:bookmarkStart w:id="0" w:name="_GoBack"/>
      <w:bookmarkEnd w:id="0"/>
    </w:p>
    <w:p w:rsidR="003F4221" w:rsidRDefault="003F4221" w:rsidP="003F4221">
      <w:pPr>
        <w:ind w:right="90"/>
        <w:rPr>
          <w:rFonts w:asciiTheme="minorHAnsi" w:hAnsiTheme="minorHAnsi"/>
          <w:bCs/>
          <w:sz w:val="22"/>
          <w:szCs w:val="22"/>
        </w:rPr>
      </w:pPr>
    </w:p>
    <w:tbl>
      <w:tblPr>
        <w:tblW w:w="96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918"/>
        <w:gridCol w:w="3870"/>
        <w:gridCol w:w="4860"/>
      </w:tblGrid>
      <w:tr w:rsidR="00A0542E" w:rsidRPr="00C022B4" w:rsidTr="000C5FE2">
        <w:trPr>
          <w:cantSplit/>
          <w:trHeight w:val="360"/>
        </w:trPr>
        <w:tc>
          <w:tcPr>
            <w:tcW w:w="9648" w:type="dxa"/>
            <w:gridSpan w:val="3"/>
            <w:tcBorders>
              <w:top w:val="nil"/>
              <w:left w:val="nil"/>
              <w:bottom w:val="dotted" w:sz="6" w:space="0" w:color="A6A6A6"/>
              <w:right w:val="nil"/>
            </w:tcBorders>
            <w:shd w:val="clear" w:color="auto" w:fill="auto"/>
            <w:vAlign w:val="center"/>
          </w:tcPr>
          <w:p w:rsidR="00A0542E" w:rsidRPr="00C022B4" w:rsidRDefault="00A0542E" w:rsidP="000C5FE2">
            <w:pPr>
              <w:keepNext/>
              <w:spacing w:before="60" w:after="60"/>
              <w:ind w:left="245" w:hanging="2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022B4">
              <w:rPr>
                <w:rFonts w:ascii="Verdana" w:hAnsi="Verdana"/>
                <w:b/>
                <w:sz w:val="14"/>
                <w:szCs w:val="14"/>
              </w:rPr>
              <w:t>Guidelines for Interpretation for DAST-10</w:t>
            </w:r>
          </w:p>
        </w:tc>
      </w:tr>
      <w:tr w:rsidR="00A0542E" w:rsidRPr="00C022B4" w:rsidTr="000C5FE2">
        <w:trPr>
          <w:cantSplit/>
          <w:trHeight w:val="251"/>
        </w:trPr>
        <w:tc>
          <w:tcPr>
            <w:tcW w:w="918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A0542E" w:rsidRPr="00C022B4" w:rsidRDefault="00A0542E" w:rsidP="000C5FE2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b/>
                <w:sz w:val="14"/>
                <w:szCs w:val="14"/>
              </w:rPr>
            </w:pPr>
            <w:r w:rsidRPr="00C022B4">
              <w:rPr>
                <w:rFonts w:ascii="Verdana" w:hAnsi="Verdana"/>
                <w:b/>
                <w:sz w:val="14"/>
                <w:szCs w:val="14"/>
              </w:rPr>
              <w:t>Score</w:t>
            </w:r>
          </w:p>
        </w:tc>
        <w:tc>
          <w:tcPr>
            <w:tcW w:w="387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A0542E" w:rsidRPr="00C022B4" w:rsidRDefault="00A0542E" w:rsidP="000C5FE2">
            <w:pPr>
              <w:keepNext/>
              <w:spacing w:before="40" w:after="40"/>
              <w:ind w:left="72" w:hanging="25"/>
              <w:rPr>
                <w:rFonts w:ascii="Verdana" w:hAnsi="Verdana"/>
                <w:b/>
                <w:sz w:val="14"/>
                <w:szCs w:val="14"/>
              </w:rPr>
            </w:pPr>
            <w:r w:rsidRPr="00C022B4">
              <w:rPr>
                <w:rFonts w:ascii="Verdana" w:hAnsi="Verdana"/>
                <w:b/>
                <w:sz w:val="14"/>
                <w:szCs w:val="14"/>
              </w:rPr>
              <w:t>Degree of Problems Related to Drug Abuse</w:t>
            </w:r>
          </w:p>
        </w:tc>
        <w:tc>
          <w:tcPr>
            <w:tcW w:w="486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A0542E" w:rsidRPr="00C022B4" w:rsidRDefault="00A0542E" w:rsidP="000C5FE2">
            <w:pPr>
              <w:keepNext/>
              <w:spacing w:before="40" w:after="40"/>
              <w:ind w:left="245" w:hanging="270"/>
              <w:rPr>
                <w:rFonts w:ascii="Verdana" w:hAnsi="Verdana"/>
                <w:b/>
                <w:sz w:val="14"/>
                <w:szCs w:val="14"/>
              </w:rPr>
            </w:pPr>
            <w:r w:rsidRPr="00C022B4">
              <w:rPr>
                <w:rFonts w:ascii="Verdana" w:hAnsi="Verdana"/>
                <w:b/>
                <w:sz w:val="14"/>
                <w:szCs w:val="14"/>
              </w:rPr>
              <w:t>Suggested Action</w:t>
            </w:r>
          </w:p>
        </w:tc>
      </w:tr>
      <w:tr w:rsidR="00A0542E" w:rsidRPr="00C022B4" w:rsidTr="000C5FE2">
        <w:trPr>
          <w:cantSplit/>
          <w:trHeight w:val="45"/>
        </w:trPr>
        <w:tc>
          <w:tcPr>
            <w:tcW w:w="918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A0542E" w:rsidRPr="00C022B4" w:rsidRDefault="00A0542E" w:rsidP="000C5FE2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87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A0542E" w:rsidRPr="00C022B4" w:rsidRDefault="00A0542E" w:rsidP="000C5FE2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No problems reported</w:t>
            </w:r>
          </w:p>
        </w:tc>
        <w:tc>
          <w:tcPr>
            <w:tcW w:w="486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A0542E" w:rsidRPr="00C022B4" w:rsidRDefault="00A0542E" w:rsidP="000C5FE2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Encouragement and education</w:t>
            </w:r>
          </w:p>
        </w:tc>
      </w:tr>
      <w:tr w:rsidR="00A0542E" w:rsidRPr="00C022B4" w:rsidTr="000C5FE2">
        <w:trPr>
          <w:cantSplit/>
          <w:trHeight w:val="45"/>
        </w:trPr>
        <w:tc>
          <w:tcPr>
            <w:tcW w:w="918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A0542E" w:rsidRPr="00C022B4" w:rsidRDefault="00A0542E" w:rsidP="000C5FE2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1-2</w:t>
            </w:r>
          </w:p>
        </w:tc>
        <w:tc>
          <w:tcPr>
            <w:tcW w:w="387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A0542E" w:rsidRPr="00C022B4" w:rsidRDefault="00A0542E" w:rsidP="000C5FE2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Low level</w:t>
            </w:r>
          </w:p>
        </w:tc>
        <w:tc>
          <w:tcPr>
            <w:tcW w:w="486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A0542E" w:rsidRPr="00C022B4" w:rsidRDefault="00A0542E" w:rsidP="000C5FE2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Brief intervention</w:t>
            </w:r>
          </w:p>
        </w:tc>
      </w:tr>
      <w:tr w:rsidR="00A0542E" w:rsidRPr="00C022B4" w:rsidTr="000C5FE2">
        <w:trPr>
          <w:cantSplit/>
          <w:trHeight w:val="45"/>
        </w:trPr>
        <w:tc>
          <w:tcPr>
            <w:tcW w:w="918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A0542E" w:rsidRPr="00C022B4" w:rsidRDefault="00A0542E" w:rsidP="000C5FE2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3-5</w:t>
            </w:r>
          </w:p>
        </w:tc>
        <w:tc>
          <w:tcPr>
            <w:tcW w:w="387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A0542E" w:rsidRPr="00C022B4" w:rsidRDefault="00A0542E" w:rsidP="000C5FE2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Moderate level</w:t>
            </w:r>
          </w:p>
        </w:tc>
        <w:tc>
          <w:tcPr>
            <w:tcW w:w="486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A0542E" w:rsidRPr="00C022B4" w:rsidRDefault="00A0542E" w:rsidP="000C5FE2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Brief intervention plus brief therapy</w:t>
            </w:r>
          </w:p>
        </w:tc>
      </w:tr>
      <w:tr w:rsidR="00A0542E" w:rsidRPr="00C022B4" w:rsidTr="000C5FE2">
        <w:trPr>
          <w:cantSplit/>
          <w:trHeight w:val="45"/>
        </w:trPr>
        <w:tc>
          <w:tcPr>
            <w:tcW w:w="918" w:type="dxa"/>
            <w:tcBorders>
              <w:top w:val="dotted" w:sz="6" w:space="0" w:color="A6A6A6"/>
              <w:left w:val="nil"/>
              <w:bottom w:val="dotted" w:sz="4" w:space="0" w:color="BFBFBF"/>
              <w:right w:val="nil"/>
            </w:tcBorders>
            <w:shd w:val="clear" w:color="auto" w:fill="auto"/>
          </w:tcPr>
          <w:p w:rsidR="00A0542E" w:rsidRPr="00C022B4" w:rsidRDefault="00A0542E" w:rsidP="000C5FE2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6-10</w:t>
            </w:r>
          </w:p>
        </w:tc>
        <w:tc>
          <w:tcPr>
            <w:tcW w:w="3870" w:type="dxa"/>
            <w:tcBorders>
              <w:top w:val="dotted" w:sz="6" w:space="0" w:color="A6A6A6"/>
              <w:left w:val="nil"/>
              <w:bottom w:val="dotted" w:sz="4" w:space="0" w:color="BFBFBF"/>
              <w:right w:val="nil"/>
            </w:tcBorders>
            <w:shd w:val="clear" w:color="auto" w:fill="auto"/>
          </w:tcPr>
          <w:p w:rsidR="00A0542E" w:rsidRPr="00C022B4" w:rsidRDefault="00A0542E" w:rsidP="000C5FE2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Substantial level</w:t>
            </w:r>
          </w:p>
        </w:tc>
        <w:tc>
          <w:tcPr>
            <w:tcW w:w="4860" w:type="dxa"/>
            <w:tcBorders>
              <w:top w:val="dotted" w:sz="6" w:space="0" w:color="A6A6A6"/>
              <w:left w:val="nil"/>
              <w:bottom w:val="dotted" w:sz="4" w:space="0" w:color="BFBFBF"/>
              <w:right w:val="nil"/>
            </w:tcBorders>
            <w:shd w:val="clear" w:color="auto" w:fill="auto"/>
          </w:tcPr>
          <w:p w:rsidR="00A0542E" w:rsidRPr="00C022B4" w:rsidRDefault="00A0542E" w:rsidP="000C5FE2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 w:rsidRPr="00C022B4">
              <w:rPr>
                <w:rFonts w:ascii="Verdana" w:hAnsi="Verdana"/>
                <w:sz w:val="14"/>
                <w:szCs w:val="14"/>
              </w:rPr>
              <w:t>Brief intervention plus referral to chemical dependency treatment</w:t>
            </w:r>
          </w:p>
        </w:tc>
      </w:tr>
    </w:tbl>
    <w:p w:rsidR="00A0542E" w:rsidRPr="00C022B4" w:rsidRDefault="00A0542E" w:rsidP="00A0542E">
      <w:pPr>
        <w:pStyle w:val="BodyTextIndent2"/>
        <w:rPr>
          <w:rFonts w:ascii="Verdana" w:hAnsi="Verdana"/>
          <w:sz w:val="14"/>
          <w:szCs w:val="14"/>
        </w:rPr>
      </w:pPr>
    </w:p>
    <w:p w:rsidR="00A0542E" w:rsidRPr="000A28BF" w:rsidRDefault="00A0542E" w:rsidP="00A0542E">
      <w:pPr>
        <w:rPr>
          <w:rFonts w:ascii="Verdana" w:hAnsi="Verdana"/>
          <w:sz w:val="14"/>
          <w:szCs w:val="14"/>
        </w:rPr>
      </w:pPr>
      <w:proofErr w:type="gramStart"/>
      <w:r w:rsidRPr="000A28BF">
        <w:rPr>
          <w:rFonts w:ascii="Verdana" w:hAnsi="Verdana"/>
          <w:sz w:val="14"/>
          <w:szCs w:val="14"/>
        </w:rPr>
        <w:t>Skinner HA.</w:t>
      </w:r>
      <w:proofErr w:type="gramEnd"/>
      <w:r w:rsidRPr="000A28BF">
        <w:rPr>
          <w:rFonts w:ascii="Verdana" w:hAnsi="Verdana"/>
          <w:sz w:val="14"/>
          <w:szCs w:val="14"/>
        </w:rPr>
        <w:t xml:space="preserve"> </w:t>
      </w:r>
      <w:proofErr w:type="gramStart"/>
      <w:r w:rsidRPr="000A28BF">
        <w:rPr>
          <w:rFonts w:ascii="Verdana" w:hAnsi="Verdana"/>
          <w:sz w:val="14"/>
          <w:szCs w:val="14"/>
        </w:rPr>
        <w:t xml:space="preserve">The Drug Abuse Screening Test. </w:t>
      </w:r>
      <w:r w:rsidRPr="000A28BF">
        <w:rPr>
          <w:rFonts w:ascii="Verdana" w:hAnsi="Verdana"/>
          <w:i/>
          <w:sz w:val="14"/>
          <w:szCs w:val="14"/>
        </w:rPr>
        <w:t>Addictive Behavior</w:t>
      </w:r>
      <w:r w:rsidRPr="000A28BF">
        <w:rPr>
          <w:rFonts w:ascii="Verdana" w:hAnsi="Verdana"/>
          <w:sz w:val="14"/>
          <w:szCs w:val="14"/>
        </w:rPr>
        <w:t>.</w:t>
      </w:r>
      <w:proofErr w:type="gramEnd"/>
      <w:r w:rsidRPr="000A28BF">
        <w:rPr>
          <w:rFonts w:ascii="Verdana" w:hAnsi="Verdana"/>
          <w:sz w:val="14"/>
          <w:szCs w:val="14"/>
        </w:rPr>
        <w:t xml:space="preserve">  1982, 7(4): 363-371.</w:t>
      </w:r>
    </w:p>
    <w:p w:rsidR="00A0542E" w:rsidRPr="000A28BF" w:rsidRDefault="00A0542E" w:rsidP="00A0542E">
      <w:pPr>
        <w:rPr>
          <w:rFonts w:ascii="Verdana" w:hAnsi="Verdana"/>
          <w:sz w:val="14"/>
          <w:szCs w:val="14"/>
        </w:rPr>
      </w:pPr>
      <w:proofErr w:type="spellStart"/>
      <w:r w:rsidRPr="000A28BF">
        <w:rPr>
          <w:rFonts w:ascii="Verdana" w:hAnsi="Verdana"/>
          <w:sz w:val="14"/>
          <w:szCs w:val="14"/>
        </w:rPr>
        <w:t>Yudko</w:t>
      </w:r>
      <w:proofErr w:type="spellEnd"/>
      <w:r w:rsidRPr="000A28BF">
        <w:rPr>
          <w:rFonts w:ascii="Verdana" w:hAnsi="Verdana"/>
          <w:sz w:val="14"/>
          <w:szCs w:val="14"/>
        </w:rPr>
        <w:t xml:space="preserve"> E, </w:t>
      </w:r>
      <w:proofErr w:type="spellStart"/>
      <w:r w:rsidRPr="000A28BF">
        <w:rPr>
          <w:rFonts w:ascii="Verdana" w:hAnsi="Verdana"/>
          <w:sz w:val="14"/>
          <w:szCs w:val="14"/>
        </w:rPr>
        <w:t>Lozhkina</w:t>
      </w:r>
      <w:proofErr w:type="spellEnd"/>
      <w:r w:rsidRPr="000A28BF">
        <w:rPr>
          <w:rFonts w:ascii="Verdana" w:hAnsi="Verdana"/>
          <w:sz w:val="14"/>
          <w:szCs w:val="14"/>
        </w:rPr>
        <w:t xml:space="preserve"> O, </w:t>
      </w:r>
      <w:proofErr w:type="spellStart"/>
      <w:r w:rsidRPr="000A28BF">
        <w:rPr>
          <w:rFonts w:ascii="Verdana" w:hAnsi="Verdana"/>
          <w:sz w:val="14"/>
          <w:szCs w:val="14"/>
        </w:rPr>
        <w:t>Fouts</w:t>
      </w:r>
      <w:proofErr w:type="spellEnd"/>
      <w:r w:rsidRPr="000A28BF">
        <w:rPr>
          <w:rFonts w:ascii="Verdana" w:hAnsi="Verdana"/>
          <w:sz w:val="14"/>
          <w:szCs w:val="14"/>
        </w:rPr>
        <w:t xml:space="preserve"> A. </w:t>
      </w:r>
      <w:proofErr w:type="gramStart"/>
      <w:r w:rsidRPr="000A28BF">
        <w:rPr>
          <w:rFonts w:ascii="Verdana" w:hAnsi="Verdana"/>
          <w:sz w:val="14"/>
          <w:szCs w:val="14"/>
        </w:rPr>
        <w:t xml:space="preserve">A comprehensive review of the psychometric properties of the Drug Abuse Screening Test. </w:t>
      </w:r>
      <w:r w:rsidRPr="000A28BF">
        <w:rPr>
          <w:rFonts w:ascii="Verdana" w:hAnsi="Verdana"/>
          <w:i/>
          <w:sz w:val="14"/>
          <w:szCs w:val="14"/>
        </w:rPr>
        <w:t xml:space="preserve">J </w:t>
      </w:r>
      <w:proofErr w:type="spellStart"/>
      <w:r w:rsidRPr="000A28BF">
        <w:rPr>
          <w:rFonts w:ascii="Verdana" w:hAnsi="Verdana"/>
          <w:i/>
          <w:sz w:val="14"/>
          <w:szCs w:val="14"/>
        </w:rPr>
        <w:t>Subst</w:t>
      </w:r>
      <w:proofErr w:type="spellEnd"/>
      <w:r w:rsidRPr="000A28BF">
        <w:rPr>
          <w:rFonts w:ascii="Verdana" w:hAnsi="Verdana"/>
          <w:i/>
          <w:sz w:val="14"/>
          <w:szCs w:val="14"/>
        </w:rPr>
        <w:t xml:space="preserve"> Abuse Treatment</w:t>
      </w:r>
      <w:r w:rsidRPr="000A28BF">
        <w:rPr>
          <w:rFonts w:ascii="Verdana" w:hAnsi="Verdana"/>
          <w:sz w:val="14"/>
          <w:szCs w:val="14"/>
        </w:rPr>
        <w:t>.</w:t>
      </w:r>
      <w:proofErr w:type="gramEnd"/>
      <w:r w:rsidRPr="000A28BF">
        <w:rPr>
          <w:rFonts w:ascii="Verdana" w:hAnsi="Verdana"/>
          <w:sz w:val="14"/>
          <w:szCs w:val="14"/>
        </w:rPr>
        <w:t xml:space="preserve"> </w:t>
      </w:r>
      <w:proofErr w:type="gramStart"/>
      <w:r w:rsidRPr="000A28BF">
        <w:rPr>
          <w:rFonts w:ascii="Verdana" w:hAnsi="Verdana"/>
          <w:sz w:val="14"/>
          <w:szCs w:val="14"/>
        </w:rPr>
        <w:t>2007, 32:189-198.</w:t>
      </w:r>
      <w:proofErr w:type="gramEnd"/>
    </w:p>
    <w:p w:rsidR="00A0542E" w:rsidRPr="007F62DB" w:rsidRDefault="00A0542E" w:rsidP="00A0542E">
      <w:pPr>
        <w:ind w:right="90"/>
        <w:rPr>
          <w:rFonts w:asciiTheme="minorHAnsi" w:hAnsiTheme="minorHAnsi"/>
          <w:bCs/>
          <w:sz w:val="22"/>
          <w:szCs w:val="22"/>
        </w:rPr>
      </w:pPr>
    </w:p>
    <w:p w:rsidR="006C7433" w:rsidRDefault="006C7433"/>
    <w:sectPr w:rsidR="006C7433" w:rsidSect="007F6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D4" w:rsidRDefault="00A0542E">
      <w:r>
        <w:separator/>
      </w:r>
    </w:p>
  </w:endnote>
  <w:endnote w:type="continuationSeparator" w:id="0">
    <w:p w:rsidR="00744FD4" w:rsidRDefault="00A0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2D" w:rsidRDefault="003F4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43" w:type="dxa"/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2128"/>
      <w:gridCol w:w="7470"/>
    </w:tblGrid>
    <w:tr w:rsidR="00865CAF" w:rsidTr="00717F97">
      <w:trPr>
        <w:trHeight w:val="134"/>
      </w:trPr>
      <w:tc>
        <w:tcPr>
          <w:tcW w:w="2128" w:type="dxa"/>
          <w:vMerge w:val="restart"/>
          <w:vAlign w:val="center"/>
        </w:tcPr>
        <w:p w:rsidR="00865CAF" w:rsidRDefault="008B425A" w:rsidP="00717F97">
          <w:pPr>
            <w:spacing w:before="60"/>
            <w:ind w:left="-86"/>
            <w:jc w:val="center"/>
            <w:rPr>
              <w:rFonts w:asciiTheme="minorHAnsi" w:hAnsiTheme="minorHAnsi"/>
              <w:sz w:val="14"/>
              <w:szCs w:val="14"/>
            </w:rPr>
          </w:pPr>
          <w:r w:rsidRPr="00A01A3D">
            <w:rPr>
              <w:rFonts w:asciiTheme="minorHAnsi" w:hAnsiTheme="minorHAnsi"/>
              <w:noProof/>
              <w:sz w:val="14"/>
              <w:szCs w:val="14"/>
            </w:rPr>
            <w:drawing>
              <wp:inline distT="0" distB="0" distL="0" distR="0" wp14:anchorId="1B6EC903" wp14:editId="04223310">
                <wp:extent cx="1085850" cy="209931"/>
                <wp:effectExtent l="19050" t="0" r="0" b="0"/>
                <wp:docPr id="9" name="Picture 6" descr="wasbirt-pci mini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sbirt-pci mini2.jpg"/>
                        <pic:cNvPicPr/>
                      </pic:nvPicPr>
                      <pic:blipFill>
                        <a:blip r:embed="rId1"/>
                        <a:srcRect l="9302" t="30340" r="9302" b="1578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09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65CAF" w:rsidRPr="00717F97" w:rsidRDefault="008B425A" w:rsidP="005F2F2D">
          <w:pPr>
            <w:spacing w:after="40"/>
            <w:ind w:left="-86"/>
            <w:jc w:val="center"/>
            <w:rPr>
              <w:rFonts w:asciiTheme="minorHAnsi" w:hAnsiTheme="minorHAnsi"/>
              <w:b/>
              <w:sz w:val="14"/>
              <w:szCs w:val="14"/>
            </w:rPr>
          </w:pPr>
          <w:r>
            <w:rPr>
              <w:rFonts w:asciiTheme="minorHAnsi" w:hAnsiTheme="minorHAnsi"/>
              <w:b/>
              <w:sz w:val="14"/>
              <w:szCs w:val="14"/>
            </w:rPr>
            <w:t>SEPTEMBER 17</w:t>
          </w:r>
          <w:r w:rsidRPr="00717F97">
            <w:rPr>
              <w:rFonts w:asciiTheme="minorHAnsi" w:hAnsiTheme="minorHAnsi"/>
              <w:b/>
              <w:sz w:val="14"/>
              <w:szCs w:val="14"/>
            </w:rPr>
            <w:t>, 2012</w:t>
          </w:r>
        </w:p>
      </w:tc>
      <w:tc>
        <w:tcPr>
          <w:tcW w:w="7470" w:type="dxa"/>
          <w:tcBorders>
            <w:bottom w:val="single" w:sz="2" w:space="0" w:color="A6A6A6" w:themeColor="background1" w:themeShade="A6"/>
          </w:tcBorders>
        </w:tcPr>
        <w:p w:rsidR="00865CAF" w:rsidRPr="0034797E" w:rsidRDefault="008B425A" w:rsidP="004C26A0">
          <w:pPr>
            <w:spacing w:before="60" w:after="20"/>
            <w:jc w:val="center"/>
            <w:rPr>
              <w:rFonts w:asciiTheme="minorHAnsi" w:hAnsiTheme="minorHAnsi"/>
              <w:sz w:val="14"/>
              <w:szCs w:val="14"/>
            </w:rPr>
          </w:pPr>
          <w:r w:rsidRPr="00A01A3D">
            <w:rPr>
              <w:rFonts w:asciiTheme="minorHAnsi" w:hAnsiTheme="minorHAnsi"/>
              <w:b/>
              <w:sz w:val="16"/>
              <w:szCs w:val="16"/>
            </w:rPr>
            <w:t>W</w:t>
          </w:r>
          <w:r>
            <w:rPr>
              <w:rFonts w:asciiTheme="minorHAnsi" w:hAnsiTheme="minorHAnsi"/>
              <w:sz w:val="14"/>
              <w:szCs w:val="14"/>
            </w:rPr>
            <w:t xml:space="preserve">ashington </w:t>
          </w:r>
          <w:r w:rsidRPr="00A01A3D">
            <w:rPr>
              <w:rFonts w:asciiTheme="minorHAnsi" w:hAnsiTheme="minorHAnsi"/>
              <w:b/>
              <w:sz w:val="16"/>
              <w:szCs w:val="16"/>
            </w:rPr>
            <w:t>S</w:t>
          </w:r>
          <w:r>
            <w:rPr>
              <w:rFonts w:asciiTheme="minorHAnsi" w:hAnsiTheme="minorHAnsi"/>
              <w:sz w:val="14"/>
              <w:szCs w:val="14"/>
            </w:rPr>
            <w:t xml:space="preserve">creening, </w:t>
          </w:r>
          <w:r w:rsidRPr="00A01A3D">
            <w:rPr>
              <w:rFonts w:asciiTheme="minorHAnsi" w:hAnsiTheme="minorHAnsi"/>
              <w:b/>
              <w:sz w:val="16"/>
              <w:szCs w:val="16"/>
            </w:rPr>
            <w:t>B</w:t>
          </w:r>
          <w:r>
            <w:rPr>
              <w:rFonts w:asciiTheme="minorHAnsi" w:hAnsiTheme="minorHAnsi"/>
              <w:sz w:val="14"/>
              <w:szCs w:val="14"/>
            </w:rPr>
            <w:t xml:space="preserve">rief </w:t>
          </w:r>
          <w:r w:rsidRPr="00A01A3D">
            <w:rPr>
              <w:rFonts w:asciiTheme="minorHAnsi" w:hAnsiTheme="minorHAnsi"/>
              <w:b/>
              <w:sz w:val="16"/>
              <w:szCs w:val="16"/>
            </w:rPr>
            <w:t>I</w:t>
          </w:r>
          <w:r>
            <w:rPr>
              <w:rFonts w:asciiTheme="minorHAnsi" w:hAnsiTheme="minorHAnsi"/>
              <w:sz w:val="14"/>
              <w:szCs w:val="14"/>
            </w:rPr>
            <w:t xml:space="preserve">ntervention and </w:t>
          </w:r>
          <w:r w:rsidRPr="00A01A3D">
            <w:rPr>
              <w:rFonts w:asciiTheme="minorHAnsi" w:hAnsiTheme="minorHAnsi"/>
              <w:b/>
              <w:sz w:val="16"/>
              <w:szCs w:val="16"/>
            </w:rPr>
            <w:t>R</w:t>
          </w:r>
          <w:r>
            <w:rPr>
              <w:rFonts w:asciiTheme="minorHAnsi" w:hAnsiTheme="minorHAnsi"/>
              <w:sz w:val="14"/>
              <w:szCs w:val="14"/>
            </w:rPr>
            <w:t xml:space="preserve">eferral to </w:t>
          </w:r>
          <w:r w:rsidRPr="00A01A3D">
            <w:rPr>
              <w:rFonts w:asciiTheme="minorHAnsi" w:hAnsiTheme="minorHAnsi"/>
              <w:b/>
              <w:sz w:val="16"/>
              <w:szCs w:val="16"/>
            </w:rPr>
            <w:t>T</w:t>
          </w:r>
          <w:r>
            <w:rPr>
              <w:rFonts w:asciiTheme="minorHAnsi" w:hAnsiTheme="minorHAnsi"/>
              <w:sz w:val="14"/>
              <w:szCs w:val="14"/>
            </w:rPr>
            <w:t xml:space="preserve">reatment – </w:t>
          </w:r>
          <w:r w:rsidRPr="00A01A3D">
            <w:rPr>
              <w:rFonts w:asciiTheme="minorHAnsi" w:hAnsiTheme="minorHAnsi"/>
              <w:b/>
              <w:sz w:val="16"/>
              <w:szCs w:val="16"/>
            </w:rPr>
            <w:t>P</w:t>
          </w:r>
          <w:r>
            <w:rPr>
              <w:rFonts w:asciiTheme="minorHAnsi" w:hAnsiTheme="minorHAnsi"/>
              <w:sz w:val="14"/>
              <w:szCs w:val="14"/>
            </w:rPr>
            <w:t xml:space="preserve">rimary </w:t>
          </w:r>
          <w:r w:rsidRPr="00A01A3D">
            <w:rPr>
              <w:rFonts w:asciiTheme="minorHAnsi" w:hAnsiTheme="minorHAnsi"/>
              <w:b/>
              <w:sz w:val="16"/>
              <w:szCs w:val="16"/>
            </w:rPr>
            <w:t>C</w:t>
          </w:r>
          <w:r>
            <w:rPr>
              <w:rFonts w:asciiTheme="minorHAnsi" w:hAnsiTheme="minorHAnsi"/>
              <w:sz w:val="14"/>
              <w:szCs w:val="14"/>
            </w:rPr>
            <w:t xml:space="preserve">are </w:t>
          </w:r>
          <w:r w:rsidRPr="00A01A3D">
            <w:rPr>
              <w:rFonts w:asciiTheme="minorHAnsi" w:hAnsiTheme="minorHAnsi"/>
              <w:b/>
              <w:sz w:val="16"/>
              <w:szCs w:val="16"/>
            </w:rPr>
            <w:t>I</w:t>
          </w:r>
          <w:r w:rsidRPr="004C26A0">
            <w:rPr>
              <w:rFonts w:asciiTheme="minorHAnsi" w:hAnsiTheme="minorHAnsi"/>
              <w:sz w:val="14"/>
              <w:szCs w:val="14"/>
            </w:rPr>
            <w:t>ntegration</w:t>
          </w:r>
          <w:r>
            <w:rPr>
              <w:rFonts w:asciiTheme="minorHAnsi" w:hAnsiTheme="minorHAnsi"/>
              <w:sz w:val="14"/>
              <w:szCs w:val="14"/>
            </w:rPr>
            <w:t xml:space="preserve"> (WASBIRT-PCI)</w:t>
          </w:r>
        </w:p>
      </w:tc>
    </w:tr>
    <w:tr w:rsidR="00865CAF" w:rsidTr="00717F97">
      <w:trPr>
        <w:trHeight w:val="32"/>
      </w:trPr>
      <w:tc>
        <w:tcPr>
          <w:tcW w:w="2128" w:type="dxa"/>
          <w:vMerge/>
        </w:tcPr>
        <w:p w:rsidR="00865CAF" w:rsidRDefault="003F4221" w:rsidP="00A01A3D">
          <w:pPr>
            <w:spacing w:before="40" w:after="60"/>
            <w:jc w:val="center"/>
          </w:pPr>
        </w:p>
      </w:tc>
      <w:tc>
        <w:tcPr>
          <w:tcW w:w="7470" w:type="dxa"/>
          <w:tcBorders>
            <w:top w:val="single" w:sz="2" w:space="0" w:color="A6A6A6" w:themeColor="background1" w:themeShade="A6"/>
          </w:tcBorders>
        </w:tcPr>
        <w:p w:rsidR="00865CAF" w:rsidRDefault="008B425A" w:rsidP="004C26A0">
          <w:pPr>
            <w:spacing w:before="20"/>
            <w:jc w:val="center"/>
          </w:pPr>
          <w:r w:rsidRPr="008C53F8">
            <w:rPr>
              <w:rFonts w:ascii="Calibri" w:hAnsi="Calibri"/>
              <w:b/>
              <w:sz w:val="14"/>
              <w:szCs w:val="14"/>
            </w:rPr>
            <w:t>Department of Social and Health Services</w:t>
          </w:r>
          <w:r w:rsidRPr="008C53F8">
            <w:rPr>
              <w:rFonts w:ascii="Calibri" w:hAnsi="Calibri"/>
              <w:sz w:val="18"/>
              <w:szCs w:val="18"/>
            </w:rPr>
            <w:t xml:space="preserve"> </w:t>
          </w:r>
          <w:r w:rsidRPr="008C53F8">
            <w:rPr>
              <w:rFonts w:ascii="Calibri" w:hAnsi="Calibri"/>
              <w:color w:val="808080" w:themeColor="background1" w:themeShade="80"/>
              <w:sz w:val="18"/>
              <w:szCs w:val="18"/>
            </w:rPr>
            <w:t>|</w:t>
          </w:r>
          <w:r w:rsidRPr="008C53F8">
            <w:rPr>
              <w:rFonts w:ascii="Calibri" w:hAnsi="Calibri"/>
              <w:sz w:val="18"/>
              <w:szCs w:val="18"/>
            </w:rPr>
            <w:t xml:space="preserve"> </w:t>
          </w:r>
          <w:r w:rsidRPr="008C53F8">
            <w:rPr>
              <w:rFonts w:ascii="Calibri" w:hAnsi="Calibri"/>
              <w:sz w:val="14"/>
              <w:szCs w:val="14"/>
            </w:rPr>
            <w:t>Planning, Performance and Accountability</w:t>
          </w:r>
          <w:r w:rsidRPr="008C53F8">
            <w:rPr>
              <w:rFonts w:ascii="Calibri" w:hAnsi="Calibri"/>
              <w:sz w:val="18"/>
              <w:szCs w:val="18"/>
            </w:rPr>
            <w:t xml:space="preserve"> </w:t>
          </w:r>
          <w:r w:rsidRPr="008C53F8">
            <w:rPr>
              <w:rFonts w:ascii="Calibri" w:hAnsi="Calibri"/>
              <w:color w:val="808080" w:themeColor="background1" w:themeShade="80"/>
              <w:sz w:val="18"/>
              <w:szCs w:val="18"/>
            </w:rPr>
            <w:t>|</w:t>
          </w:r>
          <w:r w:rsidRPr="008C53F8">
            <w:rPr>
              <w:rFonts w:ascii="Calibri" w:hAnsi="Calibri"/>
              <w:sz w:val="18"/>
              <w:szCs w:val="18"/>
            </w:rPr>
            <w:t xml:space="preserve"> </w:t>
          </w:r>
          <w:r w:rsidRPr="008C53F8">
            <w:rPr>
              <w:rFonts w:ascii="Calibri" w:hAnsi="Calibri"/>
              <w:sz w:val="14"/>
              <w:szCs w:val="14"/>
            </w:rPr>
            <w:t>Research and Data Analysis</w:t>
          </w:r>
          <w:r>
            <w:rPr>
              <w:rFonts w:ascii="Calibri" w:hAnsi="Calibri"/>
              <w:sz w:val="14"/>
              <w:szCs w:val="14"/>
            </w:rPr>
            <w:t xml:space="preserve"> Division </w:t>
          </w:r>
        </w:p>
      </w:tc>
    </w:tr>
  </w:tbl>
  <w:p w:rsidR="00865CAF" w:rsidRPr="00916CAC" w:rsidRDefault="003F4221" w:rsidP="0034797E">
    <w:pPr>
      <w:pStyle w:val="Footer"/>
      <w:rPr>
        <w:rFonts w:asciiTheme="minorHAnsi" w:hAnsiTheme="minorHAnsi"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2D" w:rsidRDefault="003F4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D4" w:rsidRDefault="00A0542E">
      <w:r>
        <w:separator/>
      </w:r>
    </w:p>
  </w:footnote>
  <w:footnote w:type="continuationSeparator" w:id="0">
    <w:p w:rsidR="00744FD4" w:rsidRDefault="00A0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2D" w:rsidRDefault="003F4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2D" w:rsidRDefault="003F4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2D" w:rsidRDefault="003F4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47E5"/>
    <w:multiLevelType w:val="hybridMultilevel"/>
    <w:tmpl w:val="8C4A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C6"/>
    <w:rsid w:val="003F4221"/>
    <w:rsid w:val="006C7433"/>
    <w:rsid w:val="00744FD4"/>
    <w:rsid w:val="00805929"/>
    <w:rsid w:val="008B425A"/>
    <w:rsid w:val="00A0542E"/>
    <w:rsid w:val="00A34CAA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77C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77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FF77C6"/>
    <w:pPr>
      <w:tabs>
        <w:tab w:val="center" w:pos="4320"/>
        <w:tab w:val="right" w:pos="8640"/>
      </w:tabs>
    </w:pPr>
    <w:rPr>
      <w:rFonts w:ascii="Helvetica" w:hAnsi="Helvetic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77C6"/>
    <w:rPr>
      <w:rFonts w:ascii="Helvetica" w:eastAsia="Times New Roman" w:hAnsi="Helvet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7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C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7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C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0542E"/>
    <w:pPr>
      <w:ind w:left="576" w:hanging="576"/>
    </w:pPr>
  </w:style>
  <w:style w:type="character" w:customStyle="1" w:styleId="BodyTextIndent2Char">
    <w:name w:val="Body Text Indent 2 Char"/>
    <w:basedOn w:val="DefaultParagraphFont"/>
    <w:link w:val="BodyTextIndent2"/>
    <w:rsid w:val="00A054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77C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77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FF77C6"/>
    <w:pPr>
      <w:tabs>
        <w:tab w:val="center" w:pos="4320"/>
        <w:tab w:val="right" w:pos="8640"/>
      </w:tabs>
    </w:pPr>
    <w:rPr>
      <w:rFonts w:ascii="Helvetica" w:hAnsi="Helvetic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77C6"/>
    <w:rPr>
      <w:rFonts w:ascii="Helvetica" w:eastAsia="Times New Roman" w:hAnsi="Helvet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7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C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7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C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0542E"/>
    <w:pPr>
      <w:ind w:left="576" w:hanging="576"/>
    </w:pPr>
  </w:style>
  <w:style w:type="character" w:customStyle="1" w:styleId="BodyTextIndent2Char">
    <w:name w:val="Body Text Indent 2 Char"/>
    <w:basedOn w:val="DefaultParagraphFont"/>
    <w:link w:val="BodyTextIndent2"/>
    <w:rsid w:val="00A054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Speaker, Elizabeth C. (DSHS/DBHR)</dc:creator>
  <cp:lastModifiedBy>Speaker, Elizabeth C. (DSHS/DBHR)</cp:lastModifiedBy>
  <cp:revision>6</cp:revision>
  <dcterms:created xsi:type="dcterms:W3CDTF">2013-07-09T17:51:00Z</dcterms:created>
  <dcterms:modified xsi:type="dcterms:W3CDTF">2013-07-26T23:40:00Z</dcterms:modified>
</cp:coreProperties>
</file>