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A23F" w14:textId="77777777" w:rsidR="009579D5" w:rsidRPr="00AC3EDE" w:rsidRDefault="009579D5" w:rsidP="009E0B67">
      <w:pPr>
        <w:spacing w:before="720" w:after="120"/>
        <w:ind w:left="0"/>
        <w:jc w:val="center"/>
        <w:rPr>
          <w:bCs/>
          <w:sz w:val="24"/>
          <w:szCs w:val="24"/>
        </w:rPr>
      </w:pPr>
      <w:r w:rsidRPr="00AC3EDE">
        <w:rPr>
          <w:bCs/>
          <w:sz w:val="24"/>
          <w:szCs w:val="24"/>
        </w:rPr>
        <w:t>REQUEST FOR PROPOSALS (RFP)</w:t>
      </w:r>
    </w:p>
    <w:p w14:paraId="7B3D08A0" w14:textId="548170FA" w:rsidR="009579D5" w:rsidRPr="00AC3EDE" w:rsidRDefault="009579D5" w:rsidP="009E0B67">
      <w:pPr>
        <w:spacing w:before="120" w:after="1080"/>
        <w:ind w:left="0"/>
        <w:jc w:val="center"/>
        <w:rPr>
          <w:b/>
          <w:sz w:val="24"/>
          <w:szCs w:val="24"/>
        </w:rPr>
      </w:pPr>
      <w:r w:rsidRPr="00AC3EDE">
        <w:rPr>
          <w:b/>
          <w:sz w:val="24"/>
          <w:szCs w:val="24"/>
        </w:rPr>
        <w:t xml:space="preserve">RFP NO. </w:t>
      </w:r>
      <w:r w:rsidR="00EA50DF">
        <w:rPr>
          <w:b/>
          <w:sz w:val="24"/>
          <w:szCs w:val="24"/>
        </w:rPr>
        <w:t>2022HCA28</w:t>
      </w:r>
    </w:p>
    <w:p w14:paraId="6F80D5BD" w14:textId="77777777" w:rsidR="009579D5" w:rsidRPr="009E0B67" w:rsidRDefault="00C40E94" w:rsidP="00981AC0">
      <w:pPr>
        <w:spacing w:after="480" w:line="320" w:lineRule="exact"/>
      </w:pPr>
      <w:r w:rsidRPr="009E0B67">
        <w:rPr>
          <w:b/>
          <w:i/>
        </w:rPr>
        <w:t>NOTE:</w:t>
      </w:r>
      <w:r w:rsidRPr="009E0B67">
        <w:rPr>
          <w:i/>
        </w:rPr>
        <w:t xml:space="preserve"> If you download this RFP from </w:t>
      </w:r>
      <w:r w:rsidR="00D65B76" w:rsidRPr="009E0B67">
        <w:rPr>
          <w:i/>
        </w:rPr>
        <w:t>any source other than the Washington Electronic Business Solution (WEBS)</w:t>
      </w:r>
      <w:r w:rsidRPr="009E0B67">
        <w:rPr>
          <w:i/>
        </w:rPr>
        <w:t xml:space="preserve">, you are responsible for </w:t>
      </w:r>
      <w:r w:rsidR="00D65B76" w:rsidRPr="009E0B67">
        <w:rPr>
          <w:i/>
        </w:rPr>
        <w:t>registering in WEBS</w:t>
      </w:r>
      <w:r w:rsidRPr="009E0B67">
        <w:rPr>
          <w:i/>
        </w:rPr>
        <w:t xml:space="preserve"> </w:t>
      </w:r>
      <w:r w:rsidR="00862372" w:rsidRPr="009E0B67">
        <w:rPr>
          <w:i/>
        </w:rPr>
        <w:t>for</w:t>
      </w:r>
      <w:r w:rsidRPr="009E0B67">
        <w:rPr>
          <w:i/>
        </w:rPr>
        <w:t xml:space="preserve"> your organization to receive any RFP amendments</w:t>
      </w:r>
      <w:r w:rsidR="00A82E14" w:rsidRPr="009E0B67">
        <w:rPr>
          <w:i/>
        </w:rPr>
        <w:t>, including</w:t>
      </w:r>
      <w:r w:rsidRPr="009E0B67">
        <w:rPr>
          <w:i/>
        </w:rPr>
        <w:t xml:space="preserve"> </w:t>
      </w:r>
      <w:r w:rsidR="00A82E14" w:rsidRPr="009E0B67">
        <w:rPr>
          <w:i/>
        </w:rPr>
        <w:t>B</w:t>
      </w:r>
      <w:r w:rsidRPr="009E0B67">
        <w:rPr>
          <w:i/>
        </w:rPr>
        <w:t>idder questions/agency answers.</w:t>
      </w:r>
      <w:r w:rsidR="00267926" w:rsidRPr="009E0B67">
        <w:rPr>
          <w:i/>
        </w:rPr>
        <w:t xml:space="preserve"> HCA is not responsible for any failure of your organization to </w:t>
      </w:r>
      <w:r w:rsidR="00D65B76" w:rsidRPr="009E0B67">
        <w:rPr>
          <w:i/>
        </w:rPr>
        <w:t>register in WEBS or any other repercussions that may result to your organization because of this failure.</w:t>
      </w:r>
    </w:p>
    <w:p w14:paraId="3C9497FD" w14:textId="41811068" w:rsidR="009579D5" w:rsidRDefault="009579D5" w:rsidP="00981AC0">
      <w:pPr>
        <w:spacing w:before="120" w:after="240"/>
        <w:rPr>
          <w:b/>
          <w:sz w:val="21"/>
        </w:rPr>
      </w:pPr>
      <w:r w:rsidRPr="008D643D">
        <w:rPr>
          <w:b/>
          <w:sz w:val="21"/>
        </w:rPr>
        <w:t xml:space="preserve">PROJECT TITLE:  </w:t>
      </w:r>
      <w:r w:rsidR="005E3268">
        <w:rPr>
          <w:sz w:val="21"/>
          <w:szCs w:val="21"/>
        </w:rPr>
        <w:t>Pro Bono Counseling Services</w:t>
      </w:r>
    </w:p>
    <w:p w14:paraId="2B97A725" w14:textId="12D39D9F" w:rsidR="009579D5" w:rsidRDefault="009579D5" w:rsidP="00981AC0">
      <w:pPr>
        <w:spacing w:after="240"/>
        <w:rPr>
          <w:sz w:val="21"/>
        </w:rPr>
      </w:pPr>
      <w:r w:rsidRPr="008D643D">
        <w:rPr>
          <w:b/>
          <w:sz w:val="21"/>
        </w:rPr>
        <w:t>PROPOSAL DUE DATE:</w:t>
      </w:r>
      <w:r w:rsidRPr="008D643D">
        <w:rPr>
          <w:sz w:val="21"/>
        </w:rPr>
        <w:t xml:space="preserve"> </w:t>
      </w:r>
      <w:r w:rsidR="006877FE">
        <w:rPr>
          <w:sz w:val="21"/>
        </w:rPr>
        <w:t xml:space="preserve">October </w:t>
      </w:r>
      <w:r w:rsidR="00CD7BFF">
        <w:rPr>
          <w:sz w:val="21"/>
        </w:rPr>
        <w:t>21</w:t>
      </w:r>
      <w:r w:rsidR="00EA50DF">
        <w:rPr>
          <w:sz w:val="21"/>
          <w:szCs w:val="21"/>
        </w:rPr>
        <w:t>, 2022</w:t>
      </w:r>
      <w:r w:rsidR="00C056D3">
        <w:t xml:space="preserve"> by </w:t>
      </w:r>
      <w:r w:rsidR="00F16BBD">
        <w:t>2</w:t>
      </w:r>
      <w:r w:rsidR="00EA50DF">
        <w:t xml:space="preserve">:00 </w:t>
      </w:r>
      <w:r w:rsidR="00EA50DF">
        <w:rPr>
          <w:sz w:val="21"/>
          <w:szCs w:val="21"/>
        </w:rPr>
        <w:t>p.m.</w:t>
      </w:r>
      <w:r w:rsidRPr="008D643D">
        <w:rPr>
          <w:sz w:val="21"/>
        </w:rPr>
        <w:t xml:space="preserve"> </w:t>
      </w:r>
      <w:r w:rsidRPr="008D643D">
        <w:rPr>
          <w:i/>
          <w:sz w:val="21"/>
        </w:rPr>
        <w:t>Pacific Time</w:t>
      </w:r>
      <w:r w:rsidRPr="008D643D">
        <w:rPr>
          <w:sz w:val="21"/>
        </w:rPr>
        <w:t>, Olympia, Washington, USA.</w:t>
      </w:r>
    </w:p>
    <w:p w14:paraId="73F3EEEF" w14:textId="1F1CBD96" w:rsidR="00981AC0" w:rsidRDefault="00D65B76" w:rsidP="00981AC0">
      <w:pPr>
        <w:spacing w:after="240"/>
        <w:rPr>
          <w:sz w:val="21"/>
        </w:rPr>
      </w:pPr>
      <w:r>
        <w:rPr>
          <w:sz w:val="21"/>
        </w:rPr>
        <w:t>Only e</w:t>
      </w:r>
      <w:r w:rsidR="009579D5" w:rsidRPr="008D643D">
        <w:rPr>
          <w:sz w:val="21"/>
        </w:rPr>
        <w:t>-mailed bids will be accepted</w:t>
      </w:r>
      <w:r w:rsidR="006877FE">
        <w:rPr>
          <w:sz w:val="21"/>
        </w:rPr>
        <w:t>.</w:t>
      </w:r>
      <w:r w:rsidR="009579D5" w:rsidRPr="008D643D">
        <w:rPr>
          <w:sz w:val="21"/>
        </w:rPr>
        <w:t xml:space="preserve"> </w:t>
      </w:r>
    </w:p>
    <w:p w14:paraId="70224560" w14:textId="0B51706F" w:rsidR="009579D5" w:rsidRDefault="009579D5" w:rsidP="00981AC0">
      <w:pPr>
        <w:spacing w:after="240"/>
        <w:rPr>
          <w:sz w:val="21"/>
          <w:szCs w:val="21"/>
        </w:rPr>
      </w:pPr>
      <w:r w:rsidRPr="008D643D">
        <w:rPr>
          <w:b/>
          <w:sz w:val="21"/>
        </w:rPr>
        <w:t>ESTIMATED TIME PERIOD FOR CONTRACT:</w:t>
      </w:r>
      <w:r w:rsidRPr="008D643D">
        <w:rPr>
          <w:sz w:val="21"/>
        </w:rPr>
        <w:t xml:space="preserve"> </w:t>
      </w:r>
      <w:r w:rsidR="0098513B">
        <w:rPr>
          <w:sz w:val="21"/>
        </w:rPr>
        <w:t xml:space="preserve">December </w:t>
      </w:r>
      <w:r w:rsidR="00CD7BFF">
        <w:rPr>
          <w:sz w:val="21"/>
        </w:rPr>
        <w:t>8</w:t>
      </w:r>
      <w:r w:rsidR="0098513B">
        <w:rPr>
          <w:sz w:val="21"/>
        </w:rPr>
        <w:t>, 2022</w:t>
      </w:r>
      <w:r w:rsidR="00505F81">
        <w:rPr>
          <w:sz w:val="21"/>
          <w:szCs w:val="21"/>
        </w:rPr>
        <w:t xml:space="preserve"> to</w:t>
      </w:r>
      <w:r w:rsidR="005E3268">
        <w:rPr>
          <w:sz w:val="21"/>
          <w:szCs w:val="21"/>
        </w:rPr>
        <w:t xml:space="preserve"> </w:t>
      </w:r>
      <w:r w:rsidR="00CD7BFF">
        <w:rPr>
          <w:sz w:val="21"/>
          <w:szCs w:val="21"/>
        </w:rPr>
        <w:t>J</w:t>
      </w:r>
      <w:r w:rsidR="005E3268">
        <w:rPr>
          <w:sz w:val="21"/>
          <w:szCs w:val="21"/>
        </w:rPr>
        <w:t>une 30, 202</w:t>
      </w:r>
      <w:r w:rsidR="00CD7BFF">
        <w:rPr>
          <w:sz w:val="21"/>
          <w:szCs w:val="21"/>
        </w:rPr>
        <w:t>3</w:t>
      </w:r>
      <w:r w:rsidR="005E3268">
        <w:rPr>
          <w:sz w:val="21"/>
          <w:szCs w:val="21"/>
        </w:rPr>
        <w:t>.</w:t>
      </w:r>
    </w:p>
    <w:p w14:paraId="6DCC6C22" w14:textId="4D61C270" w:rsidR="009579D5" w:rsidRPr="003E732E" w:rsidRDefault="009579D5" w:rsidP="00981AC0">
      <w:pPr>
        <w:spacing w:after="240"/>
        <w:rPr>
          <w:color w:val="000000" w:themeColor="text1"/>
          <w:sz w:val="21"/>
        </w:rPr>
      </w:pPr>
      <w:r w:rsidRPr="003E732E">
        <w:rPr>
          <w:color w:val="000000" w:themeColor="text1"/>
          <w:sz w:val="21"/>
        </w:rPr>
        <w:t xml:space="preserve">The Health Care Authority reserves the right to extend the contract for up to </w:t>
      </w:r>
      <w:r w:rsidR="0098513B" w:rsidRPr="003E732E">
        <w:rPr>
          <w:color w:val="000000" w:themeColor="text1"/>
          <w:sz w:val="21"/>
        </w:rPr>
        <w:t>one (</w:t>
      </w:r>
      <w:r w:rsidR="00F16BBD" w:rsidRPr="003E732E">
        <w:rPr>
          <w:color w:val="000000" w:themeColor="text1"/>
          <w:sz w:val="21"/>
        </w:rPr>
        <w:t>1</w:t>
      </w:r>
      <w:r w:rsidR="0098513B" w:rsidRPr="003E732E">
        <w:rPr>
          <w:color w:val="000000" w:themeColor="text1"/>
          <w:sz w:val="21"/>
        </w:rPr>
        <w:t>)</w:t>
      </w:r>
      <w:r w:rsidRPr="003E732E">
        <w:rPr>
          <w:color w:val="000000" w:themeColor="text1"/>
          <w:sz w:val="21"/>
        </w:rPr>
        <w:t xml:space="preserve"> additional year</w:t>
      </w:r>
      <w:r w:rsidR="006877FE" w:rsidRPr="003E732E">
        <w:rPr>
          <w:color w:val="000000" w:themeColor="text1"/>
          <w:sz w:val="21"/>
        </w:rPr>
        <w:t xml:space="preserve">, for up to the same contract amount, contingent on availability of funding and </w:t>
      </w:r>
      <w:r w:rsidR="00F53918" w:rsidRPr="003E732E">
        <w:rPr>
          <w:color w:val="000000" w:themeColor="text1"/>
          <w:sz w:val="21"/>
        </w:rPr>
        <w:t>mutual agreement of the contract terms by the parties</w:t>
      </w:r>
      <w:r w:rsidRPr="003E732E">
        <w:rPr>
          <w:color w:val="000000" w:themeColor="text1"/>
          <w:sz w:val="21"/>
        </w:rPr>
        <w:t xml:space="preserve">. </w:t>
      </w:r>
    </w:p>
    <w:p w14:paraId="565D42B8" w14:textId="77777777" w:rsidR="00026D3C" w:rsidRPr="00835BE1" w:rsidRDefault="009579D5" w:rsidP="00B34DDB">
      <w:pPr>
        <w:rPr>
          <w:sz w:val="21"/>
        </w:rPr>
      </w:pPr>
      <w:r w:rsidRPr="008D643D">
        <w:rPr>
          <w:b/>
          <w:sz w:val="21"/>
        </w:rPr>
        <w:t>BIDDER ELIGIBILITY:</w:t>
      </w:r>
      <w:r w:rsidRPr="008D643D">
        <w:rPr>
          <w:sz w:val="21"/>
        </w:rPr>
        <w:t xml:space="preserve"> This </w:t>
      </w:r>
      <w:r w:rsidR="00126B6A">
        <w:rPr>
          <w:sz w:val="21"/>
        </w:rPr>
        <w:t>solicitation</w:t>
      </w:r>
      <w:r w:rsidRPr="008D643D">
        <w:rPr>
          <w:sz w:val="21"/>
        </w:rPr>
        <w:t xml:space="preserve"> is open to those </w:t>
      </w:r>
      <w:r w:rsidR="00931D6C">
        <w:rPr>
          <w:sz w:val="21"/>
        </w:rPr>
        <w:t>B</w:t>
      </w:r>
      <w:r w:rsidRPr="008D643D">
        <w:rPr>
          <w:sz w:val="21"/>
        </w:rPr>
        <w:t xml:space="preserve">idders that satisfy the minimum qualifications stated herein and that are available for work in Washington State. </w:t>
      </w:r>
    </w:p>
    <w:p w14:paraId="52D57C1D" w14:textId="77777777" w:rsidR="009579D5" w:rsidRPr="00B34DDB" w:rsidRDefault="009579D5" w:rsidP="00B34DDB">
      <w:r w:rsidRPr="00B34DDB">
        <w:br w:type="page"/>
      </w:r>
    </w:p>
    <w:p w14:paraId="63073442" w14:textId="77777777" w:rsidR="009579D5" w:rsidRPr="009E0751" w:rsidRDefault="009579D5" w:rsidP="00DD00AD">
      <w:pPr>
        <w:sectPr w:rsidR="009579D5" w:rsidRPr="009E0751" w:rsidSect="002176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08" w:left="1440" w:header="1440" w:footer="576"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pPr>
    </w:p>
    <w:p w14:paraId="266CAC02" w14:textId="77777777" w:rsidR="00F53999" w:rsidRDefault="00217635" w:rsidP="00F35D9D">
      <w:pPr>
        <w:pStyle w:val="TOC1"/>
      </w:pPr>
      <w:r w:rsidRPr="00217635">
        <w:lastRenderedPageBreak/>
        <w:t xml:space="preserve">TABLE OF </w:t>
      </w:r>
      <w:r w:rsidR="00546F34" w:rsidRPr="00217635">
        <w:t>CONTENTS</w:t>
      </w:r>
    </w:p>
    <w:p w14:paraId="1CA561CB" w14:textId="05F49EAC" w:rsidR="00C625C9" w:rsidRDefault="00546F34">
      <w:pPr>
        <w:pStyle w:val="TOC1"/>
        <w:rPr>
          <w:rFonts w:eastAsiaTheme="minorEastAsia" w:cstheme="minorBidi"/>
          <w:b w:val="0"/>
          <w:bCs w:val="0"/>
          <w:caps w:val="0"/>
          <w:noProof/>
          <w:sz w:val="22"/>
          <w:szCs w:val="22"/>
        </w:rPr>
      </w:pPr>
      <w:r>
        <w:rPr>
          <w:sz w:val="28"/>
          <w:szCs w:val="28"/>
        </w:rPr>
        <w:fldChar w:fldCharType="begin"/>
      </w:r>
      <w:r w:rsidRPr="00217635">
        <w:rPr>
          <w:sz w:val="28"/>
          <w:szCs w:val="28"/>
        </w:rPr>
        <w:instrText xml:space="preserve"> TOC \o "1-1" \h \z \t "Heading 2,2,Exhibit Hdg,1" </w:instrText>
      </w:r>
      <w:r>
        <w:rPr>
          <w:sz w:val="28"/>
          <w:szCs w:val="28"/>
        </w:rPr>
        <w:fldChar w:fldCharType="separate"/>
      </w:r>
      <w:hyperlink w:anchor="_Toc114553634" w:history="1">
        <w:r w:rsidR="00C625C9" w:rsidRPr="00EF6950">
          <w:rPr>
            <w:rStyle w:val="Hyperlink"/>
            <w:noProof/>
          </w:rPr>
          <w:t>1.</w:t>
        </w:r>
        <w:r w:rsidR="00C625C9">
          <w:rPr>
            <w:rFonts w:eastAsiaTheme="minorEastAsia" w:cstheme="minorBidi"/>
            <w:b w:val="0"/>
            <w:bCs w:val="0"/>
            <w:caps w:val="0"/>
            <w:noProof/>
            <w:sz w:val="22"/>
            <w:szCs w:val="22"/>
          </w:rPr>
          <w:tab/>
        </w:r>
        <w:r w:rsidR="00C625C9" w:rsidRPr="00EF6950">
          <w:rPr>
            <w:rStyle w:val="Hyperlink"/>
            <w:noProof/>
          </w:rPr>
          <w:t>INTRODUCTION</w:t>
        </w:r>
        <w:r w:rsidR="00C625C9">
          <w:rPr>
            <w:noProof/>
            <w:webHidden/>
          </w:rPr>
          <w:tab/>
        </w:r>
        <w:r w:rsidR="00C625C9">
          <w:rPr>
            <w:noProof/>
            <w:webHidden/>
          </w:rPr>
          <w:fldChar w:fldCharType="begin"/>
        </w:r>
        <w:r w:rsidR="00C625C9">
          <w:rPr>
            <w:noProof/>
            <w:webHidden/>
          </w:rPr>
          <w:instrText xml:space="preserve"> PAGEREF _Toc114553634 \h </w:instrText>
        </w:r>
        <w:r w:rsidR="00C625C9">
          <w:rPr>
            <w:noProof/>
            <w:webHidden/>
          </w:rPr>
        </w:r>
        <w:r w:rsidR="00C625C9">
          <w:rPr>
            <w:noProof/>
            <w:webHidden/>
          </w:rPr>
          <w:fldChar w:fldCharType="separate"/>
        </w:r>
        <w:r w:rsidR="003D4365">
          <w:rPr>
            <w:noProof/>
            <w:webHidden/>
          </w:rPr>
          <w:t>3</w:t>
        </w:r>
        <w:r w:rsidR="00C625C9">
          <w:rPr>
            <w:noProof/>
            <w:webHidden/>
          </w:rPr>
          <w:fldChar w:fldCharType="end"/>
        </w:r>
      </w:hyperlink>
    </w:p>
    <w:p w14:paraId="0FA561C5" w14:textId="50DC0431" w:rsidR="00C625C9" w:rsidRDefault="00820A53">
      <w:pPr>
        <w:pStyle w:val="TOC2"/>
        <w:rPr>
          <w:rFonts w:eastAsiaTheme="minorEastAsia" w:cstheme="minorBidi"/>
          <w:smallCaps w:val="0"/>
          <w:noProof/>
          <w:sz w:val="22"/>
          <w:szCs w:val="22"/>
        </w:rPr>
      </w:pPr>
      <w:hyperlink w:anchor="_Toc114553635" w:history="1">
        <w:r w:rsidR="00C625C9" w:rsidRPr="00EF6950">
          <w:rPr>
            <w:rStyle w:val="Hyperlink"/>
            <w:bCs/>
            <w:noProof/>
          </w:rPr>
          <w:t>1.1</w:t>
        </w:r>
        <w:r w:rsidR="00C625C9" w:rsidRPr="00EF6950">
          <w:rPr>
            <w:rStyle w:val="Hyperlink"/>
            <w:noProof/>
          </w:rPr>
          <w:t xml:space="preserve"> DEFINITIONS</w:t>
        </w:r>
        <w:r w:rsidR="00C625C9">
          <w:rPr>
            <w:noProof/>
            <w:webHidden/>
          </w:rPr>
          <w:tab/>
        </w:r>
        <w:r w:rsidR="00C625C9">
          <w:rPr>
            <w:noProof/>
            <w:webHidden/>
          </w:rPr>
          <w:fldChar w:fldCharType="begin"/>
        </w:r>
        <w:r w:rsidR="00C625C9">
          <w:rPr>
            <w:noProof/>
            <w:webHidden/>
          </w:rPr>
          <w:instrText xml:space="preserve"> PAGEREF _Toc114553635 \h </w:instrText>
        </w:r>
        <w:r w:rsidR="00C625C9">
          <w:rPr>
            <w:noProof/>
            <w:webHidden/>
          </w:rPr>
        </w:r>
        <w:r w:rsidR="00C625C9">
          <w:rPr>
            <w:noProof/>
            <w:webHidden/>
          </w:rPr>
          <w:fldChar w:fldCharType="separate"/>
        </w:r>
        <w:r w:rsidR="003D4365">
          <w:rPr>
            <w:noProof/>
            <w:webHidden/>
          </w:rPr>
          <w:t>3</w:t>
        </w:r>
        <w:r w:rsidR="00C625C9">
          <w:rPr>
            <w:noProof/>
            <w:webHidden/>
          </w:rPr>
          <w:fldChar w:fldCharType="end"/>
        </w:r>
      </w:hyperlink>
    </w:p>
    <w:p w14:paraId="56A47ECF" w14:textId="546D5F76" w:rsidR="00C625C9" w:rsidRDefault="00820A53">
      <w:pPr>
        <w:pStyle w:val="TOC2"/>
        <w:rPr>
          <w:rFonts w:eastAsiaTheme="minorEastAsia" w:cstheme="minorBidi"/>
          <w:smallCaps w:val="0"/>
          <w:noProof/>
          <w:sz w:val="22"/>
          <w:szCs w:val="22"/>
        </w:rPr>
      </w:pPr>
      <w:hyperlink w:anchor="_Toc114553636" w:history="1">
        <w:r w:rsidR="00C625C9" w:rsidRPr="00EF6950">
          <w:rPr>
            <w:rStyle w:val="Hyperlink"/>
            <w:bCs/>
            <w:noProof/>
          </w:rPr>
          <w:t>1.2</w:t>
        </w:r>
        <w:r w:rsidR="00C625C9" w:rsidRPr="00EF6950">
          <w:rPr>
            <w:rStyle w:val="Hyperlink"/>
            <w:noProof/>
          </w:rPr>
          <w:t xml:space="preserve"> ESTIMATED SCHEDULE OF SOLICITATION ACTIVITIES</w:t>
        </w:r>
        <w:r w:rsidR="00C625C9">
          <w:rPr>
            <w:noProof/>
            <w:webHidden/>
          </w:rPr>
          <w:tab/>
        </w:r>
        <w:r w:rsidR="00C625C9">
          <w:rPr>
            <w:noProof/>
            <w:webHidden/>
          </w:rPr>
          <w:fldChar w:fldCharType="begin"/>
        </w:r>
        <w:r w:rsidR="00C625C9">
          <w:rPr>
            <w:noProof/>
            <w:webHidden/>
          </w:rPr>
          <w:instrText xml:space="preserve"> PAGEREF _Toc114553636 \h </w:instrText>
        </w:r>
        <w:r w:rsidR="00C625C9">
          <w:rPr>
            <w:noProof/>
            <w:webHidden/>
          </w:rPr>
        </w:r>
        <w:r w:rsidR="00C625C9">
          <w:rPr>
            <w:noProof/>
            <w:webHidden/>
          </w:rPr>
          <w:fldChar w:fldCharType="separate"/>
        </w:r>
        <w:r w:rsidR="003D4365">
          <w:rPr>
            <w:noProof/>
            <w:webHidden/>
          </w:rPr>
          <w:t>4</w:t>
        </w:r>
        <w:r w:rsidR="00C625C9">
          <w:rPr>
            <w:noProof/>
            <w:webHidden/>
          </w:rPr>
          <w:fldChar w:fldCharType="end"/>
        </w:r>
      </w:hyperlink>
    </w:p>
    <w:p w14:paraId="7FA1A689" w14:textId="56662600" w:rsidR="00C625C9" w:rsidRDefault="00820A53">
      <w:pPr>
        <w:pStyle w:val="TOC2"/>
        <w:rPr>
          <w:rFonts w:eastAsiaTheme="minorEastAsia" w:cstheme="minorBidi"/>
          <w:smallCaps w:val="0"/>
          <w:noProof/>
          <w:sz w:val="22"/>
          <w:szCs w:val="22"/>
        </w:rPr>
      </w:pPr>
      <w:hyperlink w:anchor="_Toc114553637" w:history="1">
        <w:r w:rsidR="00C625C9" w:rsidRPr="00EF6950">
          <w:rPr>
            <w:rStyle w:val="Hyperlink"/>
            <w:bCs/>
            <w:noProof/>
          </w:rPr>
          <w:t>1.3</w:t>
        </w:r>
        <w:r w:rsidR="00C625C9" w:rsidRPr="00EF6950">
          <w:rPr>
            <w:rStyle w:val="Hyperlink"/>
            <w:noProof/>
          </w:rPr>
          <w:t xml:space="preserve"> PURPOSE AND OBJECTIVES</w:t>
        </w:r>
        <w:r w:rsidR="00C625C9">
          <w:rPr>
            <w:noProof/>
            <w:webHidden/>
          </w:rPr>
          <w:tab/>
        </w:r>
        <w:r w:rsidR="00C625C9">
          <w:rPr>
            <w:noProof/>
            <w:webHidden/>
          </w:rPr>
          <w:fldChar w:fldCharType="begin"/>
        </w:r>
        <w:r w:rsidR="00C625C9">
          <w:rPr>
            <w:noProof/>
            <w:webHidden/>
          </w:rPr>
          <w:instrText xml:space="preserve"> PAGEREF _Toc114553637 \h </w:instrText>
        </w:r>
        <w:r w:rsidR="00C625C9">
          <w:rPr>
            <w:noProof/>
            <w:webHidden/>
          </w:rPr>
        </w:r>
        <w:r w:rsidR="00C625C9">
          <w:rPr>
            <w:noProof/>
            <w:webHidden/>
          </w:rPr>
          <w:fldChar w:fldCharType="separate"/>
        </w:r>
        <w:r w:rsidR="003D4365">
          <w:rPr>
            <w:noProof/>
            <w:webHidden/>
          </w:rPr>
          <w:t>4</w:t>
        </w:r>
        <w:r w:rsidR="00C625C9">
          <w:rPr>
            <w:noProof/>
            <w:webHidden/>
          </w:rPr>
          <w:fldChar w:fldCharType="end"/>
        </w:r>
      </w:hyperlink>
    </w:p>
    <w:p w14:paraId="777EBFB7" w14:textId="52D19A23" w:rsidR="00C625C9" w:rsidRDefault="00820A53">
      <w:pPr>
        <w:pStyle w:val="TOC2"/>
        <w:rPr>
          <w:rFonts w:eastAsiaTheme="minorEastAsia" w:cstheme="minorBidi"/>
          <w:smallCaps w:val="0"/>
          <w:noProof/>
          <w:sz w:val="22"/>
          <w:szCs w:val="22"/>
        </w:rPr>
      </w:pPr>
      <w:hyperlink w:anchor="_Toc114553638" w:history="1">
        <w:r w:rsidR="00C625C9" w:rsidRPr="00EF6950">
          <w:rPr>
            <w:rStyle w:val="Hyperlink"/>
            <w:bCs/>
            <w:noProof/>
          </w:rPr>
          <w:t>1.4</w:t>
        </w:r>
        <w:r w:rsidR="00C625C9" w:rsidRPr="00EF6950">
          <w:rPr>
            <w:rStyle w:val="Hyperlink"/>
            <w:noProof/>
          </w:rPr>
          <w:t xml:space="preserve"> BACKGROUND</w:t>
        </w:r>
        <w:r w:rsidR="00C625C9">
          <w:rPr>
            <w:noProof/>
            <w:webHidden/>
          </w:rPr>
          <w:tab/>
        </w:r>
        <w:r w:rsidR="00C625C9">
          <w:rPr>
            <w:noProof/>
            <w:webHidden/>
          </w:rPr>
          <w:fldChar w:fldCharType="begin"/>
        </w:r>
        <w:r w:rsidR="00C625C9">
          <w:rPr>
            <w:noProof/>
            <w:webHidden/>
          </w:rPr>
          <w:instrText xml:space="preserve"> PAGEREF _Toc114553638 \h </w:instrText>
        </w:r>
        <w:r w:rsidR="00C625C9">
          <w:rPr>
            <w:noProof/>
            <w:webHidden/>
          </w:rPr>
        </w:r>
        <w:r w:rsidR="00C625C9">
          <w:rPr>
            <w:noProof/>
            <w:webHidden/>
          </w:rPr>
          <w:fldChar w:fldCharType="separate"/>
        </w:r>
        <w:r w:rsidR="003D4365">
          <w:rPr>
            <w:noProof/>
            <w:webHidden/>
          </w:rPr>
          <w:t>5</w:t>
        </w:r>
        <w:r w:rsidR="00C625C9">
          <w:rPr>
            <w:noProof/>
            <w:webHidden/>
          </w:rPr>
          <w:fldChar w:fldCharType="end"/>
        </w:r>
      </w:hyperlink>
    </w:p>
    <w:p w14:paraId="548DC9B0" w14:textId="0C541760" w:rsidR="00C625C9" w:rsidRDefault="00820A53">
      <w:pPr>
        <w:pStyle w:val="TOC2"/>
        <w:rPr>
          <w:rFonts w:eastAsiaTheme="minorEastAsia" w:cstheme="minorBidi"/>
          <w:smallCaps w:val="0"/>
          <w:noProof/>
          <w:sz w:val="22"/>
          <w:szCs w:val="22"/>
        </w:rPr>
      </w:pPr>
      <w:hyperlink w:anchor="_Toc114553639" w:history="1">
        <w:r w:rsidR="00C625C9" w:rsidRPr="00EF6950">
          <w:rPr>
            <w:rStyle w:val="Hyperlink"/>
            <w:bCs/>
            <w:noProof/>
          </w:rPr>
          <w:t>1.5</w:t>
        </w:r>
        <w:r w:rsidR="00C625C9" w:rsidRPr="00EF6950">
          <w:rPr>
            <w:rStyle w:val="Hyperlink"/>
            <w:noProof/>
          </w:rPr>
          <w:t xml:space="preserve"> SCOPE OF WORK</w:t>
        </w:r>
        <w:r w:rsidR="00C625C9">
          <w:rPr>
            <w:noProof/>
            <w:webHidden/>
          </w:rPr>
          <w:tab/>
        </w:r>
        <w:r w:rsidR="00C625C9">
          <w:rPr>
            <w:noProof/>
            <w:webHidden/>
          </w:rPr>
          <w:fldChar w:fldCharType="begin"/>
        </w:r>
        <w:r w:rsidR="00C625C9">
          <w:rPr>
            <w:noProof/>
            <w:webHidden/>
          </w:rPr>
          <w:instrText xml:space="preserve"> PAGEREF _Toc114553639 \h </w:instrText>
        </w:r>
        <w:r w:rsidR="00C625C9">
          <w:rPr>
            <w:noProof/>
            <w:webHidden/>
          </w:rPr>
        </w:r>
        <w:r w:rsidR="00C625C9">
          <w:rPr>
            <w:noProof/>
            <w:webHidden/>
          </w:rPr>
          <w:fldChar w:fldCharType="separate"/>
        </w:r>
        <w:r w:rsidR="003D4365">
          <w:rPr>
            <w:noProof/>
            <w:webHidden/>
          </w:rPr>
          <w:t>5</w:t>
        </w:r>
        <w:r w:rsidR="00C625C9">
          <w:rPr>
            <w:noProof/>
            <w:webHidden/>
          </w:rPr>
          <w:fldChar w:fldCharType="end"/>
        </w:r>
      </w:hyperlink>
    </w:p>
    <w:p w14:paraId="5E7F48AA" w14:textId="27F33081" w:rsidR="00C625C9" w:rsidRDefault="00820A53">
      <w:pPr>
        <w:pStyle w:val="TOC2"/>
        <w:rPr>
          <w:rFonts w:eastAsiaTheme="minorEastAsia" w:cstheme="minorBidi"/>
          <w:smallCaps w:val="0"/>
          <w:noProof/>
          <w:sz w:val="22"/>
          <w:szCs w:val="22"/>
        </w:rPr>
      </w:pPr>
      <w:hyperlink w:anchor="_Toc114553640" w:history="1">
        <w:r w:rsidR="00C625C9" w:rsidRPr="00EF6950">
          <w:rPr>
            <w:rStyle w:val="Hyperlink"/>
            <w:bCs/>
            <w:noProof/>
          </w:rPr>
          <w:t>1.6</w:t>
        </w:r>
        <w:r w:rsidR="00C625C9" w:rsidRPr="00EF6950">
          <w:rPr>
            <w:rStyle w:val="Hyperlink"/>
            <w:noProof/>
          </w:rPr>
          <w:t xml:space="preserve"> MINIMUM QUALIFICATIONS</w:t>
        </w:r>
        <w:r w:rsidR="00C625C9">
          <w:rPr>
            <w:noProof/>
            <w:webHidden/>
          </w:rPr>
          <w:tab/>
        </w:r>
        <w:r w:rsidR="00C625C9">
          <w:rPr>
            <w:noProof/>
            <w:webHidden/>
          </w:rPr>
          <w:fldChar w:fldCharType="begin"/>
        </w:r>
        <w:r w:rsidR="00C625C9">
          <w:rPr>
            <w:noProof/>
            <w:webHidden/>
          </w:rPr>
          <w:instrText xml:space="preserve"> PAGEREF _Toc114553640 \h </w:instrText>
        </w:r>
        <w:r w:rsidR="00C625C9">
          <w:rPr>
            <w:noProof/>
            <w:webHidden/>
          </w:rPr>
        </w:r>
        <w:r w:rsidR="00C625C9">
          <w:rPr>
            <w:noProof/>
            <w:webHidden/>
          </w:rPr>
          <w:fldChar w:fldCharType="separate"/>
        </w:r>
        <w:r w:rsidR="003D4365">
          <w:rPr>
            <w:noProof/>
            <w:webHidden/>
          </w:rPr>
          <w:t>11</w:t>
        </w:r>
        <w:r w:rsidR="00C625C9">
          <w:rPr>
            <w:noProof/>
            <w:webHidden/>
          </w:rPr>
          <w:fldChar w:fldCharType="end"/>
        </w:r>
      </w:hyperlink>
    </w:p>
    <w:p w14:paraId="541398E5" w14:textId="3BF690EA" w:rsidR="00C625C9" w:rsidRDefault="00820A53">
      <w:pPr>
        <w:pStyle w:val="TOC2"/>
        <w:rPr>
          <w:rFonts w:eastAsiaTheme="minorEastAsia" w:cstheme="minorBidi"/>
          <w:smallCaps w:val="0"/>
          <w:noProof/>
          <w:sz w:val="22"/>
          <w:szCs w:val="22"/>
        </w:rPr>
      </w:pPr>
      <w:hyperlink w:anchor="_Toc114553641" w:history="1">
        <w:r w:rsidR="00C625C9" w:rsidRPr="00EF6950">
          <w:rPr>
            <w:rStyle w:val="Hyperlink"/>
            <w:bCs/>
            <w:noProof/>
          </w:rPr>
          <w:t>1.7</w:t>
        </w:r>
        <w:r w:rsidR="00C625C9" w:rsidRPr="00EF6950">
          <w:rPr>
            <w:rStyle w:val="Hyperlink"/>
            <w:noProof/>
          </w:rPr>
          <w:t xml:space="preserve"> FUNDING</w:t>
        </w:r>
        <w:r w:rsidR="00C625C9">
          <w:rPr>
            <w:noProof/>
            <w:webHidden/>
          </w:rPr>
          <w:tab/>
        </w:r>
        <w:r w:rsidR="00C625C9">
          <w:rPr>
            <w:noProof/>
            <w:webHidden/>
          </w:rPr>
          <w:fldChar w:fldCharType="begin"/>
        </w:r>
        <w:r w:rsidR="00C625C9">
          <w:rPr>
            <w:noProof/>
            <w:webHidden/>
          </w:rPr>
          <w:instrText xml:space="preserve"> PAGEREF _Toc114553641 \h </w:instrText>
        </w:r>
        <w:r w:rsidR="00C625C9">
          <w:rPr>
            <w:noProof/>
            <w:webHidden/>
          </w:rPr>
        </w:r>
        <w:r w:rsidR="00C625C9">
          <w:rPr>
            <w:noProof/>
            <w:webHidden/>
          </w:rPr>
          <w:fldChar w:fldCharType="separate"/>
        </w:r>
        <w:r w:rsidR="003D4365">
          <w:rPr>
            <w:noProof/>
            <w:webHidden/>
          </w:rPr>
          <w:t>12</w:t>
        </w:r>
        <w:r w:rsidR="00C625C9">
          <w:rPr>
            <w:noProof/>
            <w:webHidden/>
          </w:rPr>
          <w:fldChar w:fldCharType="end"/>
        </w:r>
      </w:hyperlink>
    </w:p>
    <w:p w14:paraId="0EDD5BB1" w14:textId="008A6AD6" w:rsidR="00C625C9" w:rsidRDefault="00820A53">
      <w:pPr>
        <w:pStyle w:val="TOC2"/>
        <w:rPr>
          <w:rFonts w:eastAsiaTheme="minorEastAsia" w:cstheme="minorBidi"/>
          <w:smallCaps w:val="0"/>
          <w:noProof/>
          <w:sz w:val="22"/>
          <w:szCs w:val="22"/>
        </w:rPr>
      </w:pPr>
      <w:hyperlink w:anchor="_Toc114553642" w:history="1">
        <w:r w:rsidR="00C625C9" w:rsidRPr="00EF6950">
          <w:rPr>
            <w:rStyle w:val="Hyperlink"/>
            <w:bCs/>
            <w:noProof/>
          </w:rPr>
          <w:t>1.8</w:t>
        </w:r>
        <w:r w:rsidR="00C625C9" w:rsidRPr="00EF6950">
          <w:rPr>
            <w:rStyle w:val="Hyperlink"/>
            <w:noProof/>
          </w:rPr>
          <w:t xml:space="preserve"> PERIOD OF PERFORMANCE</w:t>
        </w:r>
        <w:r w:rsidR="00C625C9">
          <w:rPr>
            <w:noProof/>
            <w:webHidden/>
          </w:rPr>
          <w:tab/>
        </w:r>
        <w:r w:rsidR="00C625C9">
          <w:rPr>
            <w:noProof/>
            <w:webHidden/>
          </w:rPr>
          <w:fldChar w:fldCharType="begin"/>
        </w:r>
        <w:r w:rsidR="00C625C9">
          <w:rPr>
            <w:noProof/>
            <w:webHidden/>
          </w:rPr>
          <w:instrText xml:space="preserve"> PAGEREF _Toc114553642 \h </w:instrText>
        </w:r>
        <w:r w:rsidR="00C625C9">
          <w:rPr>
            <w:noProof/>
            <w:webHidden/>
          </w:rPr>
        </w:r>
        <w:r w:rsidR="00C625C9">
          <w:rPr>
            <w:noProof/>
            <w:webHidden/>
          </w:rPr>
          <w:fldChar w:fldCharType="separate"/>
        </w:r>
        <w:r w:rsidR="003D4365">
          <w:rPr>
            <w:noProof/>
            <w:webHidden/>
          </w:rPr>
          <w:t>12</w:t>
        </w:r>
        <w:r w:rsidR="00C625C9">
          <w:rPr>
            <w:noProof/>
            <w:webHidden/>
          </w:rPr>
          <w:fldChar w:fldCharType="end"/>
        </w:r>
      </w:hyperlink>
    </w:p>
    <w:p w14:paraId="5D134840" w14:textId="707E8417" w:rsidR="00C625C9" w:rsidRDefault="00820A53">
      <w:pPr>
        <w:pStyle w:val="TOC2"/>
        <w:rPr>
          <w:rFonts w:eastAsiaTheme="minorEastAsia" w:cstheme="minorBidi"/>
          <w:smallCaps w:val="0"/>
          <w:noProof/>
          <w:sz w:val="22"/>
          <w:szCs w:val="22"/>
        </w:rPr>
      </w:pPr>
      <w:hyperlink w:anchor="_Toc114553643" w:history="1">
        <w:r w:rsidR="00C625C9" w:rsidRPr="00EF6950">
          <w:rPr>
            <w:rStyle w:val="Hyperlink"/>
            <w:bCs/>
            <w:noProof/>
          </w:rPr>
          <w:t>1.9</w:t>
        </w:r>
        <w:r w:rsidR="00C625C9" w:rsidRPr="00EF6950">
          <w:rPr>
            <w:rStyle w:val="Hyperlink"/>
            <w:noProof/>
          </w:rPr>
          <w:t xml:space="preserve"> CONTRACTING WITH CURRENT OR FORMER STATE EMPLOYEES</w:t>
        </w:r>
        <w:r w:rsidR="00C625C9">
          <w:rPr>
            <w:noProof/>
            <w:webHidden/>
          </w:rPr>
          <w:tab/>
        </w:r>
        <w:r w:rsidR="00C625C9">
          <w:rPr>
            <w:noProof/>
            <w:webHidden/>
          </w:rPr>
          <w:fldChar w:fldCharType="begin"/>
        </w:r>
        <w:r w:rsidR="00C625C9">
          <w:rPr>
            <w:noProof/>
            <w:webHidden/>
          </w:rPr>
          <w:instrText xml:space="preserve"> PAGEREF _Toc114553643 \h </w:instrText>
        </w:r>
        <w:r w:rsidR="00C625C9">
          <w:rPr>
            <w:noProof/>
            <w:webHidden/>
          </w:rPr>
        </w:r>
        <w:r w:rsidR="00C625C9">
          <w:rPr>
            <w:noProof/>
            <w:webHidden/>
          </w:rPr>
          <w:fldChar w:fldCharType="separate"/>
        </w:r>
        <w:r w:rsidR="003D4365">
          <w:rPr>
            <w:noProof/>
            <w:webHidden/>
          </w:rPr>
          <w:t>12</w:t>
        </w:r>
        <w:r w:rsidR="00C625C9">
          <w:rPr>
            <w:noProof/>
            <w:webHidden/>
          </w:rPr>
          <w:fldChar w:fldCharType="end"/>
        </w:r>
      </w:hyperlink>
    </w:p>
    <w:p w14:paraId="47C7ACDF" w14:textId="6F15EACB" w:rsidR="00C625C9" w:rsidRDefault="00820A53">
      <w:pPr>
        <w:pStyle w:val="TOC2"/>
        <w:rPr>
          <w:rFonts w:eastAsiaTheme="minorEastAsia" w:cstheme="minorBidi"/>
          <w:smallCaps w:val="0"/>
          <w:noProof/>
          <w:sz w:val="22"/>
          <w:szCs w:val="22"/>
        </w:rPr>
      </w:pPr>
      <w:hyperlink w:anchor="_Toc114553644" w:history="1">
        <w:r w:rsidR="00C625C9" w:rsidRPr="00EF6950">
          <w:rPr>
            <w:rStyle w:val="Hyperlink"/>
            <w:bCs/>
            <w:noProof/>
          </w:rPr>
          <w:t>1.10</w:t>
        </w:r>
        <w:r w:rsidR="00C625C9" w:rsidRPr="00EF6950">
          <w:rPr>
            <w:rStyle w:val="Hyperlink"/>
            <w:noProof/>
          </w:rPr>
          <w:t xml:space="preserve"> ADA</w:t>
        </w:r>
        <w:r w:rsidR="00C625C9">
          <w:rPr>
            <w:noProof/>
            <w:webHidden/>
          </w:rPr>
          <w:tab/>
        </w:r>
        <w:r w:rsidR="00C625C9">
          <w:rPr>
            <w:noProof/>
            <w:webHidden/>
          </w:rPr>
          <w:fldChar w:fldCharType="begin"/>
        </w:r>
        <w:r w:rsidR="00C625C9">
          <w:rPr>
            <w:noProof/>
            <w:webHidden/>
          </w:rPr>
          <w:instrText xml:space="preserve"> PAGEREF _Toc114553644 \h </w:instrText>
        </w:r>
        <w:r w:rsidR="00C625C9">
          <w:rPr>
            <w:noProof/>
            <w:webHidden/>
          </w:rPr>
        </w:r>
        <w:r w:rsidR="00C625C9">
          <w:rPr>
            <w:noProof/>
            <w:webHidden/>
          </w:rPr>
          <w:fldChar w:fldCharType="separate"/>
        </w:r>
        <w:r w:rsidR="003D4365">
          <w:rPr>
            <w:noProof/>
            <w:webHidden/>
          </w:rPr>
          <w:t>12</w:t>
        </w:r>
        <w:r w:rsidR="00C625C9">
          <w:rPr>
            <w:noProof/>
            <w:webHidden/>
          </w:rPr>
          <w:fldChar w:fldCharType="end"/>
        </w:r>
      </w:hyperlink>
    </w:p>
    <w:p w14:paraId="523FB6E2" w14:textId="631999AD" w:rsidR="00C625C9" w:rsidRDefault="00820A53">
      <w:pPr>
        <w:pStyle w:val="TOC1"/>
        <w:rPr>
          <w:rFonts w:eastAsiaTheme="minorEastAsia" w:cstheme="minorBidi"/>
          <w:b w:val="0"/>
          <w:bCs w:val="0"/>
          <w:caps w:val="0"/>
          <w:noProof/>
          <w:sz w:val="22"/>
          <w:szCs w:val="22"/>
        </w:rPr>
      </w:pPr>
      <w:hyperlink w:anchor="_Toc114553645" w:history="1">
        <w:r w:rsidR="00C625C9" w:rsidRPr="00EF6950">
          <w:rPr>
            <w:rStyle w:val="Hyperlink"/>
            <w:noProof/>
          </w:rPr>
          <w:t>2.</w:t>
        </w:r>
        <w:r w:rsidR="00C625C9">
          <w:rPr>
            <w:rFonts w:eastAsiaTheme="minorEastAsia" w:cstheme="minorBidi"/>
            <w:b w:val="0"/>
            <w:bCs w:val="0"/>
            <w:caps w:val="0"/>
            <w:noProof/>
            <w:sz w:val="22"/>
            <w:szCs w:val="22"/>
          </w:rPr>
          <w:tab/>
        </w:r>
        <w:r w:rsidR="00C625C9" w:rsidRPr="00EF6950">
          <w:rPr>
            <w:rStyle w:val="Hyperlink"/>
            <w:noProof/>
          </w:rPr>
          <w:t>GENERAL INFORMATION FOR BIDDERS</w:t>
        </w:r>
        <w:r w:rsidR="00C625C9">
          <w:rPr>
            <w:noProof/>
            <w:webHidden/>
          </w:rPr>
          <w:tab/>
        </w:r>
        <w:r w:rsidR="00C625C9">
          <w:rPr>
            <w:noProof/>
            <w:webHidden/>
          </w:rPr>
          <w:fldChar w:fldCharType="begin"/>
        </w:r>
        <w:r w:rsidR="00C625C9">
          <w:rPr>
            <w:noProof/>
            <w:webHidden/>
          </w:rPr>
          <w:instrText xml:space="preserve"> PAGEREF _Toc114553645 \h </w:instrText>
        </w:r>
        <w:r w:rsidR="00C625C9">
          <w:rPr>
            <w:noProof/>
            <w:webHidden/>
          </w:rPr>
        </w:r>
        <w:r w:rsidR="00C625C9">
          <w:rPr>
            <w:noProof/>
            <w:webHidden/>
          </w:rPr>
          <w:fldChar w:fldCharType="separate"/>
        </w:r>
        <w:r w:rsidR="003D4365">
          <w:rPr>
            <w:noProof/>
            <w:webHidden/>
          </w:rPr>
          <w:t>13</w:t>
        </w:r>
        <w:r w:rsidR="00C625C9">
          <w:rPr>
            <w:noProof/>
            <w:webHidden/>
          </w:rPr>
          <w:fldChar w:fldCharType="end"/>
        </w:r>
      </w:hyperlink>
    </w:p>
    <w:p w14:paraId="7157EE11" w14:textId="6151BFD2" w:rsidR="00C625C9" w:rsidRDefault="00820A53">
      <w:pPr>
        <w:pStyle w:val="TOC2"/>
        <w:rPr>
          <w:rFonts w:eastAsiaTheme="minorEastAsia" w:cstheme="minorBidi"/>
          <w:smallCaps w:val="0"/>
          <w:noProof/>
          <w:sz w:val="22"/>
          <w:szCs w:val="22"/>
        </w:rPr>
      </w:pPr>
      <w:hyperlink w:anchor="_Toc114553646" w:history="1">
        <w:r w:rsidR="00C625C9" w:rsidRPr="00EF6950">
          <w:rPr>
            <w:rStyle w:val="Hyperlink"/>
            <w:bCs/>
            <w:noProof/>
          </w:rPr>
          <w:t>2.1</w:t>
        </w:r>
        <w:r w:rsidR="00C625C9" w:rsidRPr="00EF6950">
          <w:rPr>
            <w:rStyle w:val="Hyperlink"/>
            <w:noProof/>
          </w:rPr>
          <w:t xml:space="preserve"> RFP COORDINATOR</w:t>
        </w:r>
        <w:r w:rsidR="00C625C9">
          <w:rPr>
            <w:noProof/>
            <w:webHidden/>
          </w:rPr>
          <w:tab/>
        </w:r>
        <w:r w:rsidR="00C625C9">
          <w:rPr>
            <w:noProof/>
            <w:webHidden/>
          </w:rPr>
          <w:fldChar w:fldCharType="begin"/>
        </w:r>
        <w:r w:rsidR="00C625C9">
          <w:rPr>
            <w:noProof/>
            <w:webHidden/>
          </w:rPr>
          <w:instrText xml:space="preserve"> PAGEREF _Toc114553646 \h </w:instrText>
        </w:r>
        <w:r w:rsidR="00C625C9">
          <w:rPr>
            <w:noProof/>
            <w:webHidden/>
          </w:rPr>
        </w:r>
        <w:r w:rsidR="00C625C9">
          <w:rPr>
            <w:noProof/>
            <w:webHidden/>
          </w:rPr>
          <w:fldChar w:fldCharType="separate"/>
        </w:r>
        <w:r w:rsidR="003D4365">
          <w:rPr>
            <w:noProof/>
            <w:webHidden/>
          </w:rPr>
          <w:t>13</w:t>
        </w:r>
        <w:r w:rsidR="00C625C9">
          <w:rPr>
            <w:noProof/>
            <w:webHidden/>
          </w:rPr>
          <w:fldChar w:fldCharType="end"/>
        </w:r>
      </w:hyperlink>
    </w:p>
    <w:p w14:paraId="5554E694" w14:textId="0C79D07E" w:rsidR="00C625C9" w:rsidRDefault="00820A53">
      <w:pPr>
        <w:pStyle w:val="TOC2"/>
        <w:rPr>
          <w:rFonts w:eastAsiaTheme="minorEastAsia" w:cstheme="minorBidi"/>
          <w:smallCaps w:val="0"/>
          <w:noProof/>
          <w:sz w:val="22"/>
          <w:szCs w:val="22"/>
        </w:rPr>
      </w:pPr>
      <w:hyperlink w:anchor="_Toc114553647" w:history="1">
        <w:r w:rsidR="00C625C9" w:rsidRPr="00EF6950">
          <w:rPr>
            <w:rStyle w:val="Hyperlink"/>
            <w:bCs/>
            <w:noProof/>
          </w:rPr>
          <w:t>2.2</w:t>
        </w:r>
        <w:r w:rsidR="00C625C9" w:rsidRPr="00EF6950">
          <w:rPr>
            <w:rStyle w:val="Hyperlink"/>
            <w:noProof/>
          </w:rPr>
          <w:t xml:space="preserve"> PRE-PROPOSAL CONFERENCE</w:t>
        </w:r>
        <w:r w:rsidR="00C625C9">
          <w:rPr>
            <w:noProof/>
            <w:webHidden/>
          </w:rPr>
          <w:tab/>
        </w:r>
        <w:r w:rsidR="00C625C9">
          <w:rPr>
            <w:noProof/>
            <w:webHidden/>
          </w:rPr>
          <w:fldChar w:fldCharType="begin"/>
        </w:r>
        <w:r w:rsidR="00C625C9">
          <w:rPr>
            <w:noProof/>
            <w:webHidden/>
          </w:rPr>
          <w:instrText xml:space="preserve"> PAGEREF _Toc114553647 \h </w:instrText>
        </w:r>
        <w:r w:rsidR="00C625C9">
          <w:rPr>
            <w:noProof/>
            <w:webHidden/>
          </w:rPr>
        </w:r>
        <w:r w:rsidR="00C625C9">
          <w:rPr>
            <w:noProof/>
            <w:webHidden/>
          </w:rPr>
          <w:fldChar w:fldCharType="separate"/>
        </w:r>
        <w:r w:rsidR="003D4365">
          <w:rPr>
            <w:noProof/>
            <w:webHidden/>
          </w:rPr>
          <w:t>13</w:t>
        </w:r>
        <w:r w:rsidR="00C625C9">
          <w:rPr>
            <w:noProof/>
            <w:webHidden/>
          </w:rPr>
          <w:fldChar w:fldCharType="end"/>
        </w:r>
      </w:hyperlink>
    </w:p>
    <w:p w14:paraId="351EA4E4" w14:textId="5CB15D97" w:rsidR="00C625C9" w:rsidRDefault="00820A53">
      <w:pPr>
        <w:pStyle w:val="TOC2"/>
        <w:rPr>
          <w:rFonts w:eastAsiaTheme="minorEastAsia" w:cstheme="minorBidi"/>
          <w:smallCaps w:val="0"/>
          <w:noProof/>
          <w:sz w:val="22"/>
          <w:szCs w:val="22"/>
        </w:rPr>
      </w:pPr>
      <w:hyperlink w:anchor="_Toc114553648" w:history="1">
        <w:r w:rsidR="00C625C9" w:rsidRPr="00EF6950">
          <w:rPr>
            <w:rStyle w:val="Hyperlink"/>
            <w:bCs/>
            <w:noProof/>
          </w:rPr>
          <w:t>2.3</w:t>
        </w:r>
        <w:r w:rsidR="00C625C9" w:rsidRPr="00EF6950">
          <w:rPr>
            <w:rStyle w:val="Hyperlink"/>
            <w:noProof/>
          </w:rPr>
          <w:t xml:space="preserve"> INTERESTED SUBCONTRACTOR LIST</w:t>
        </w:r>
        <w:r w:rsidR="00C625C9">
          <w:rPr>
            <w:noProof/>
            <w:webHidden/>
          </w:rPr>
          <w:tab/>
        </w:r>
        <w:r w:rsidR="00C625C9">
          <w:rPr>
            <w:noProof/>
            <w:webHidden/>
          </w:rPr>
          <w:fldChar w:fldCharType="begin"/>
        </w:r>
        <w:r w:rsidR="00C625C9">
          <w:rPr>
            <w:noProof/>
            <w:webHidden/>
          </w:rPr>
          <w:instrText xml:space="preserve"> PAGEREF _Toc114553648 \h </w:instrText>
        </w:r>
        <w:r w:rsidR="00C625C9">
          <w:rPr>
            <w:noProof/>
            <w:webHidden/>
          </w:rPr>
        </w:r>
        <w:r w:rsidR="00C625C9">
          <w:rPr>
            <w:noProof/>
            <w:webHidden/>
          </w:rPr>
          <w:fldChar w:fldCharType="separate"/>
        </w:r>
        <w:r w:rsidR="003D4365">
          <w:rPr>
            <w:noProof/>
            <w:webHidden/>
          </w:rPr>
          <w:t>13</w:t>
        </w:r>
        <w:r w:rsidR="00C625C9">
          <w:rPr>
            <w:noProof/>
            <w:webHidden/>
          </w:rPr>
          <w:fldChar w:fldCharType="end"/>
        </w:r>
      </w:hyperlink>
    </w:p>
    <w:p w14:paraId="73A89298" w14:textId="79A05FEE" w:rsidR="00C625C9" w:rsidRDefault="00820A53">
      <w:pPr>
        <w:pStyle w:val="TOC2"/>
        <w:rPr>
          <w:rFonts w:eastAsiaTheme="minorEastAsia" w:cstheme="minorBidi"/>
          <w:smallCaps w:val="0"/>
          <w:noProof/>
          <w:sz w:val="22"/>
          <w:szCs w:val="22"/>
        </w:rPr>
      </w:pPr>
      <w:hyperlink w:anchor="_Toc114553649" w:history="1">
        <w:r w:rsidR="00C625C9" w:rsidRPr="00EF6950">
          <w:rPr>
            <w:rStyle w:val="Hyperlink"/>
            <w:bCs/>
            <w:noProof/>
          </w:rPr>
          <w:t>2.4</w:t>
        </w:r>
        <w:r w:rsidR="00C625C9" w:rsidRPr="00EF6950">
          <w:rPr>
            <w:rStyle w:val="Hyperlink"/>
            <w:noProof/>
          </w:rPr>
          <w:t xml:space="preserve"> BIDDER QUESTIONS PERIOD</w:t>
        </w:r>
        <w:r w:rsidR="00C625C9">
          <w:rPr>
            <w:noProof/>
            <w:webHidden/>
          </w:rPr>
          <w:tab/>
        </w:r>
        <w:r w:rsidR="00C625C9">
          <w:rPr>
            <w:noProof/>
            <w:webHidden/>
          </w:rPr>
          <w:fldChar w:fldCharType="begin"/>
        </w:r>
        <w:r w:rsidR="00C625C9">
          <w:rPr>
            <w:noProof/>
            <w:webHidden/>
          </w:rPr>
          <w:instrText xml:space="preserve"> PAGEREF _Toc114553649 \h </w:instrText>
        </w:r>
        <w:r w:rsidR="00C625C9">
          <w:rPr>
            <w:noProof/>
            <w:webHidden/>
          </w:rPr>
        </w:r>
        <w:r w:rsidR="00C625C9">
          <w:rPr>
            <w:noProof/>
            <w:webHidden/>
          </w:rPr>
          <w:fldChar w:fldCharType="separate"/>
        </w:r>
        <w:r w:rsidR="003D4365">
          <w:rPr>
            <w:noProof/>
            <w:webHidden/>
          </w:rPr>
          <w:t>14</w:t>
        </w:r>
        <w:r w:rsidR="00C625C9">
          <w:rPr>
            <w:noProof/>
            <w:webHidden/>
          </w:rPr>
          <w:fldChar w:fldCharType="end"/>
        </w:r>
      </w:hyperlink>
    </w:p>
    <w:p w14:paraId="250CD445" w14:textId="5EEE2FA7" w:rsidR="00C625C9" w:rsidRDefault="00820A53">
      <w:pPr>
        <w:pStyle w:val="TOC2"/>
        <w:rPr>
          <w:rFonts w:eastAsiaTheme="minorEastAsia" w:cstheme="minorBidi"/>
          <w:smallCaps w:val="0"/>
          <w:noProof/>
          <w:sz w:val="22"/>
          <w:szCs w:val="22"/>
        </w:rPr>
      </w:pPr>
      <w:hyperlink w:anchor="_Toc114553650" w:history="1">
        <w:r w:rsidR="00C625C9" w:rsidRPr="00EF6950">
          <w:rPr>
            <w:rStyle w:val="Hyperlink"/>
            <w:bCs/>
            <w:noProof/>
          </w:rPr>
          <w:t>2.5</w:t>
        </w:r>
        <w:r w:rsidR="00C625C9" w:rsidRPr="00EF6950">
          <w:rPr>
            <w:rStyle w:val="Hyperlink"/>
            <w:noProof/>
          </w:rPr>
          <w:t xml:space="preserve"> SUBMISSION OF PROPOSALS</w:t>
        </w:r>
        <w:r w:rsidR="00C625C9">
          <w:rPr>
            <w:noProof/>
            <w:webHidden/>
          </w:rPr>
          <w:tab/>
        </w:r>
        <w:r w:rsidR="00C625C9">
          <w:rPr>
            <w:noProof/>
            <w:webHidden/>
          </w:rPr>
          <w:fldChar w:fldCharType="begin"/>
        </w:r>
        <w:r w:rsidR="00C625C9">
          <w:rPr>
            <w:noProof/>
            <w:webHidden/>
          </w:rPr>
          <w:instrText xml:space="preserve"> PAGEREF _Toc114553650 \h </w:instrText>
        </w:r>
        <w:r w:rsidR="00C625C9">
          <w:rPr>
            <w:noProof/>
            <w:webHidden/>
          </w:rPr>
        </w:r>
        <w:r w:rsidR="00C625C9">
          <w:rPr>
            <w:noProof/>
            <w:webHidden/>
          </w:rPr>
          <w:fldChar w:fldCharType="separate"/>
        </w:r>
        <w:r w:rsidR="003D4365">
          <w:rPr>
            <w:noProof/>
            <w:webHidden/>
          </w:rPr>
          <w:t>15</w:t>
        </w:r>
        <w:r w:rsidR="00C625C9">
          <w:rPr>
            <w:noProof/>
            <w:webHidden/>
          </w:rPr>
          <w:fldChar w:fldCharType="end"/>
        </w:r>
      </w:hyperlink>
    </w:p>
    <w:p w14:paraId="78382910" w14:textId="07973F0B" w:rsidR="00C625C9" w:rsidRDefault="00820A53">
      <w:pPr>
        <w:pStyle w:val="TOC2"/>
        <w:rPr>
          <w:rFonts w:eastAsiaTheme="minorEastAsia" w:cstheme="minorBidi"/>
          <w:smallCaps w:val="0"/>
          <w:noProof/>
          <w:sz w:val="22"/>
          <w:szCs w:val="22"/>
        </w:rPr>
      </w:pPr>
      <w:hyperlink w:anchor="_Toc114553651" w:history="1">
        <w:r w:rsidR="00C625C9" w:rsidRPr="00EF6950">
          <w:rPr>
            <w:rStyle w:val="Hyperlink"/>
            <w:bCs/>
            <w:noProof/>
          </w:rPr>
          <w:t>2.6</w:t>
        </w:r>
        <w:r w:rsidR="00C625C9" w:rsidRPr="00EF6950">
          <w:rPr>
            <w:rStyle w:val="Hyperlink"/>
            <w:noProof/>
          </w:rPr>
          <w:t xml:space="preserve"> PROPRIETARY INFORMATION / PUBLIC DISCLOSURE</w:t>
        </w:r>
        <w:r w:rsidR="00C625C9">
          <w:rPr>
            <w:noProof/>
            <w:webHidden/>
          </w:rPr>
          <w:tab/>
        </w:r>
        <w:r w:rsidR="00C625C9">
          <w:rPr>
            <w:noProof/>
            <w:webHidden/>
          </w:rPr>
          <w:fldChar w:fldCharType="begin"/>
        </w:r>
        <w:r w:rsidR="00C625C9">
          <w:rPr>
            <w:noProof/>
            <w:webHidden/>
          </w:rPr>
          <w:instrText xml:space="preserve"> PAGEREF _Toc114553651 \h </w:instrText>
        </w:r>
        <w:r w:rsidR="00C625C9">
          <w:rPr>
            <w:noProof/>
            <w:webHidden/>
          </w:rPr>
        </w:r>
        <w:r w:rsidR="00C625C9">
          <w:rPr>
            <w:noProof/>
            <w:webHidden/>
          </w:rPr>
          <w:fldChar w:fldCharType="separate"/>
        </w:r>
        <w:r w:rsidR="003D4365">
          <w:rPr>
            <w:noProof/>
            <w:webHidden/>
          </w:rPr>
          <w:t>15</w:t>
        </w:r>
        <w:r w:rsidR="00C625C9">
          <w:rPr>
            <w:noProof/>
            <w:webHidden/>
          </w:rPr>
          <w:fldChar w:fldCharType="end"/>
        </w:r>
      </w:hyperlink>
    </w:p>
    <w:p w14:paraId="1D8C4E64" w14:textId="4604422B" w:rsidR="00C625C9" w:rsidRDefault="00820A53">
      <w:pPr>
        <w:pStyle w:val="TOC2"/>
        <w:rPr>
          <w:rFonts w:eastAsiaTheme="minorEastAsia" w:cstheme="minorBidi"/>
          <w:smallCaps w:val="0"/>
          <w:noProof/>
          <w:sz w:val="22"/>
          <w:szCs w:val="22"/>
        </w:rPr>
      </w:pPr>
      <w:hyperlink w:anchor="_Toc114553652" w:history="1">
        <w:r w:rsidR="00C625C9" w:rsidRPr="00EF6950">
          <w:rPr>
            <w:rStyle w:val="Hyperlink"/>
            <w:bCs/>
            <w:noProof/>
          </w:rPr>
          <w:t>2.7</w:t>
        </w:r>
        <w:r w:rsidR="00C625C9" w:rsidRPr="00EF6950">
          <w:rPr>
            <w:rStyle w:val="Hyperlink"/>
            <w:noProof/>
          </w:rPr>
          <w:t xml:space="preserve"> REVISIONS TO THE RFP</w:t>
        </w:r>
        <w:r w:rsidR="00C625C9">
          <w:rPr>
            <w:noProof/>
            <w:webHidden/>
          </w:rPr>
          <w:tab/>
        </w:r>
        <w:r w:rsidR="00C625C9">
          <w:rPr>
            <w:noProof/>
            <w:webHidden/>
          </w:rPr>
          <w:fldChar w:fldCharType="begin"/>
        </w:r>
        <w:r w:rsidR="00C625C9">
          <w:rPr>
            <w:noProof/>
            <w:webHidden/>
          </w:rPr>
          <w:instrText xml:space="preserve"> PAGEREF _Toc114553652 \h </w:instrText>
        </w:r>
        <w:r w:rsidR="00C625C9">
          <w:rPr>
            <w:noProof/>
            <w:webHidden/>
          </w:rPr>
        </w:r>
        <w:r w:rsidR="00C625C9">
          <w:rPr>
            <w:noProof/>
            <w:webHidden/>
          </w:rPr>
          <w:fldChar w:fldCharType="separate"/>
        </w:r>
        <w:r w:rsidR="003D4365">
          <w:rPr>
            <w:noProof/>
            <w:webHidden/>
          </w:rPr>
          <w:t>16</w:t>
        </w:r>
        <w:r w:rsidR="00C625C9">
          <w:rPr>
            <w:noProof/>
            <w:webHidden/>
          </w:rPr>
          <w:fldChar w:fldCharType="end"/>
        </w:r>
      </w:hyperlink>
    </w:p>
    <w:p w14:paraId="2AA8044F" w14:textId="1B7721F4" w:rsidR="00C625C9" w:rsidRDefault="00820A53">
      <w:pPr>
        <w:pStyle w:val="TOC2"/>
        <w:rPr>
          <w:rFonts w:eastAsiaTheme="minorEastAsia" w:cstheme="minorBidi"/>
          <w:smallCaps w:val="0"/>
          <w:noProof/>
          <w:sz w:val="22"/>
          <w:szCs w:val="22"/>
        </w:rPr>
      </w:pPr>
      <w:hyperlink w:anchor="_Toc114553653" w:history="1">
        <w:r w:rsidR="00C625C9" w:rsidRPr="00EF6950">
          <w:rPr>
            <w:rStyle w:val="Hyperlink"/>
            <w:bCs/>
            <w:noProof/>
          </w:rPr>
          <w:t>2.8</w:t>
        </w:r>
        <w:r w:rsidR="00C625C9" w:rsidRPr="00EF6950">
          <w:rPr>
            <w:rStyle w:val="Hyperlink"/>
            <w:noProof/>
          </w:rPr>
          <w:t xml:space="preserve"> COMPLAINT PROCESS</w:t>
        </w:r>
        <w:r w:rsidR="00C625C9">
          <w:rPr>
            <w:noProof/>
            <w:webHidden/>
          </w:rPr>
          <w:tab/>
        </w:r>
        <w:r w:rsidR="00C625C9">
          <w:rPr>
            <w:noProof/>
            <w:webHidden/>
          </w:rPr>
          <w:fldChar w:fldCharType="begin"/>
        </w:r>
        <w:r w:rsidR="00C625C9">
          <w:rPr>
            <w:noProof/>
            <w:webHidden/>
          </w:rPr>
          <w:instrText xml:space="preserve"> PAGEREF _Toc114553653 \h </w:instrText>
        </w:r>
        <w:r w:rsidR="00C625C9">
          <w:rPr>
            <w:noProof/>
            <w:webHidden/>
          </w:rPr>
        </w:r>
        <w:r w:rsidR="00C625C9">
          <w:rPr>
            <w:noProof/>
            <w:webHidden/>
          </w:rPr>
          <w:fldChar w:fldCharType="separate"/>
        </w:r>
        <w:r w:rsidR="003D4365">
          <w:rPr>
            <w:noProof/>
            <w:webHidden/>
          </w:rPr>
          <w:t>16</w:t>
        </w:r>
        <w:r w:rsidR="00C625C9">
          <w:rPr>
            <w:noProof/>
            <w:webHidden/>
          </w:rPr>
          <w:fldChar w:fldCharType="end"/>
        </w:r>
      </w:hyperlink>
    </w:p>
    <w:p w14:paraId="0ABA0419" w14:textId="0196B197" w:rsidR="00C625C9" w:rsidRDefault="00820A53">
      <w:pPr>
        <w:pStyle w:val="TOC2"/>
        <w:rPr>
          <w:rFonts w:eastAsiaTheme="minorEastAsia" w:cstheme="minorBidi"/>
          <w:smallCaps w:val="0"/>
          <w:noProof/>
          <w:sz w:val="22"/>
          <w:szCs w:val="22"/>
        </w:rPr>
      </w:pPr>
      <w:hyperlink w:anchor="_Toc114553654" w:history="1">
        <w:r w:rsidR="00C625C9" w:rsidRPr="00EF6950">
          <w:rPr>
            <w:rStyle w:val="Hyperlink"/>
            <w:bCs/>
            <w:noProof/>
          </w:rPr>
          <w:t>2.9</w:t>
        </w:r>
        <w:r w:rsidR="00C625C9" w:rsidRPr="00EF6950">
          <w:rPr>
            <w:rStyle w:val="Hyperlink"/>
            <w:noProof/>
          </w:rPr>
          <w:t xml:space="preserve"> RESPONSIVENESS</w:t>
        </w:r>
        <w:r w:rsidR="00C625C9">
          <w:rPr>
            <w:noProof/>
            <w:webHidden/>
          </w:rPr>
          <w:tab/>
        </w:r>
        <w:r w:rsidR="00C625C9">
          <w:rPr>
            <w:noProof/>
            <w:webHidden/>
          </w:rPr>
          <w:fldChar w:fldCharType="begin"/>
        </w:r>
        <w:r w:rsidR="00C625C9">
          <w:rPr>
            <w:noProof/>
            <w:webHidden/>
          </w:rPr>
          <w:instrText xml:space="preserve"> PAGEREF _Toc114553654 \h </w:instrText>
        </w:r>
        <w:r w:rsidR="00C625C9">
          <w:rPr>
            <w:noProof/>
            <w:webHidden/>
          </w:rPr>
        </w:r>
        <w:r w:rsidR="00C625C9">
          <w:rPr>
            <w:noProof/>
            <w:webHidden/>
          </w:rPr>
          <w:fldChar w:fldCharType="separate"/>
        </w:r>
        <w:r w:rsidR="003D4365">
          <w:rPr>
            <w:noProof/>
            <w:webHidden/>
          </w:rPr>
          <w:t>17</w:t>
        </w:r>
        <w:r w:rsidR="00C625C9">
          <w:rPr>
            <w:noProof/>
            <w:webHidden/>
          </w:rPr>
          <w:fldChar w:fldCharType="end"/>
        </w:r>
      </w:hyperlink>
    </w:p>
    <w:p w14:paraId="1D3BEBCE" w14:textId="058FF28C" w:rsidR="00C625C9" w:rsidRDefault="00820A53">
      <w:pPr>
        <w:pStyle w:val="TOC2"/>
        <w:rPr>
          <w:rFonts w:eastAsiaTheme="minorEastAsia" w:cstheme="minorBidi"/>
          <w:smallCaps w:val="0"/>
          <w:noProof/>
          <w:sz w:val="22"/>
          <w:szCs w:val="22"/>
        </w:rPr>
      </w:pPr>
      <w:hyperlink w:anchor="_Toc114553655" w:history="1">
        <w:r w:rsidR="00C625C9" w:rsidRPr="00EF6950">
          <w:rPr>
            <w:rStyle w:val="Hyperlink"/>
            <w:bCs/>
            <w:noProof/>
          </w:rPr>
          <w:t>2.10</w:t>
        </w:r>
        <w:r w:rsidR="00C625C9" w:rsidRPr="00EF6950">
          <w:rPr>
            <w:rStyle w:val="Hyperlink"/>
            <w:noProof/>
          </w:rPr>
          <w:t xml:space="preserve"> MOST FAVORABLE TERMS</w:t>
        </w:r>
        <w:r w:rsidR="00C625C9">
          <w:rPr>
            <w:noProof/>
            <w:webHidden/>
          </w:rPr>
          <w:tab/>
        </w:r>
        <w:r w:rsidR="00C625C9">
          <w:rPr>
            <w:noProof/>
            <w:webHidden/>
          </w:rPr>
          <w:fldChar w:fldCharType="begin"/>
        </w:r>
        <w:r w:rsidR="00C625C9">
          <w:rPr>
            <w:noProof/>
            <w:webHidden/>
          </w:rPr>
          <w:instrText xml:space="preserve"> PAGEREF _Toc114553655 \h </w:instrText>
        </w:r>
        <w:r w:rsidR="00C625C9">
          <w:rPr>
            <w:noProof/>
            <w:webHidden/>
          </w:rPr>
        </w:r>
        <w:r w:rsidR="00C625C9">
          <w:rPr>
            <w:noProof/>
            <w:webHidden/>
          </w:rPr>
          <w:fldChar w:fldCharType="separate"/>
        </w:r>
        <w:r w:rsidR="003D4365">
          <w:rPr>
            <w:noProof/>
            <w:webHidden/>
          </w:rPr>
          <w:t>17</w:t>
        </w:r>
        <w:r w:rsidR="00C625C9">
          <w:rPr>
            <w:noProof/>
            <w:webHidden/>
          </w:rPr>
          <w:fldChar w:fldCharType="end"/>
        </w:r>
      </w:hyperlink>
    </w:p>
    <w:p w14:paraId="1ED20492" w14:textId="6566CF2D" w:rsidR="00C625C9" w:rsidRDefault="00820A53">
      <w:pPr>
        <w:pStyle w:val="TOC2"/>
        <w:rPr>
          <w:rFonts w:eastAsiaTheme="minorEastAsia" w:cstheme="minorBidi"/>
          <w:smallCaps w:val="0"/>
          <w:noProof/>
          <w:sz w:val="22"/>
          <w:szCs w:val="22"/>
        </w:rPr>
      </w:pPr>
      <w:hyperlink w:anchor="_Toc114553656" w:history="1">
        <w:r w:rsidR="00C625C9" w:rsidRPr="00EF6950">
          <w:rPr>
            <w:rStyle w:val="Hyperlink"/>
            <w:bCs/>
            <w:noProof/>
          </w:rPr>
          <w:t>2.11</w:t>
        </w:r>
        <w:r w:rsidR="00C625C9" w:rsidRPr="00EF6950">
          <w:rPr>
            <w:rStyle w:val="Hyperlink"/>
            <w:noProof/>
          </w:rPr>
          <w:t xml:space="preserve"> RECEIPT OF INSUFFICIENT NUMBER OF PROPOSALS</w:t>
        </w:r>
        <w:r w:rsidR="00C625C9">
          <w:rPr>
            <w:noProof/>
            <w:webHidden/>
          </w:rPr>
          <w:tab/>
        </w:r>
        <w:r w:rsidR="00C625C9">
          <w:rPr>
            <w:noProof/>
            <w:webHidden/>
          </w:rPr>
          <w:fldChar w:fldCharType="begin"/>
        </w:r>
        <w:r w:rsidR="00C625C9">
          <w:rPr>
            <w:noProof/>
            <w:webHidden/>
          </w:rPr>
          <w:instrText xml:space="preserve"> PAGEREF _Toc114553656 \h </w:instrText>
        </w:r>
        <w:r w:rsidR="00C625C9">
          <w:rPr>
            <w:noProof/>
            <w:webHidden/>
          </w:rPr>
        </w:r>
        <w:r w:rsidR="00C625C9">
          <w:rPr>
            <w:noProof/>
            <w:webHidden/>
          </w:rPr>
          <w:fldChar w:fldCharType="separate"/>
        </w:r>
        <w:r w:rsidR="003D4365">
          <w:rPr>
            <w:noProof/>
            <w:webHidden/>
          </w:rPr>
          <w:t>17</w:t>
        </w:r>
        <w:r w:rsidR="00C625C9">
          <w:rPr>
            <w:noProof/>
            <w:webHidden/>
          </w:rPr>
          <w:fldChar w:fldCharType="end"/>
        </w:r>
      </w:hyperlink>
    </w:p>
    <w:p w14:paraId="7A061A7F" w14:textId="52F4ABDF" w:rsidR="00C625C9" w:rsidRDefault="00820A53">
      <w:pPr>
        <w:pStyle w:val="TOC2"/>
        <w:rPr>
          <w:rFonts w:eastAsiaTheme="minorEastAsia" w:cstheme="minorBidi"/>
          <w:smallCaps w:val="0"/>
          <w:noProof/>
          <w:sz w:val="22"/>
          <w:szCs w:val="22"/>
        </w:rPr>
      </w:pPr>
      <w:hyperlink w:anchor="_Toc114553657" w:history="1">
        <w:r w:rsidR="00C625C9" w:rsidRPr="00EF6950">
          <w:rPr>
            <w:rStyle w:val="Hyperlink"/>
            <w:bCs/>
            <w:noProof/>
          </w:rPr>
          <w:t>2.12</w:t>
        </w:r>
        <w:r w:rsidR="00C625C9" w:rsidRPr="00EF6950">
          <w:rPr>
            <w:rStyle w:val="Hyperlink"/>
            <w:noProof/>
          </w:rPr>
          <w:t xml:space="preserve"> NO OBLIGATION TO CONTRACT</w:t>
        </w:r>
        <w:r w:rsidR="00C625C9">
          <w:rPr>
            <w:noProof/>
            <w:webHidden/>
          </w:rPr>
          <w:tab/>
        </w:r>
        <w:r w:rsidR="00C625C9">
          <w:rPr>
            <w:noProof/>
            <w:webHidden/>
          </w:rPr>
          <w:fldChar w:fldCharType="begin"/>
        </w:r>
        <w:r w:rsidR="00C625C9">
          <w:rPr>
            <w:noProof/>
            <w:webHidden/>
          </w:rPr>
          <w:instrText xml:space="preserve"> PAGEREF _Toc114553657 \h </w:instrText>
        </w:r>
        <w:r w:rsidR="00C625C9">
          <w:rPr>
            <w:noProof/>
            <w:webHidden/>
          </w:rPr>
        </w:r>
        <w:r w:rsidR="00C625C9">
          <w:rPr>
            <w:noProof/>
            <w:webHidden/>
          </w:rPr>
          <w:fldChar w:fldCharType="separate"/>
        </w:r>
        <w:r w:rsidR="003D4365">
          <w:rPr>
            <w:noProof/>
            <w:webHidden/>
          </w:rPr>
          <w:t>17</w:t>
        </w:r>
        <w:r w:rsidR="00C625C9">
          <w:rPr>
            <w:noProof/>
            <w:webHidden/>
          </w:rPr>
          <w:fldChar w:fldCharType="end"/>
        </w:r>
      </w:hyperlink>
    </w:p>
    <w:p w14:paraId="57336296" w14:textId="161E2F7C" w:rsidR="00C625C9" w:rsidRDefault="00820A53">
      <w:pPr>
        <w:pStyle w:val="TOC2"/>
        <w:rPr>
          <w:rFonts w:eastAsiaTheme="minorEastAsia" w:cstheme="minorBidi"/>
          <w:smallCaps w:val="0"/>
          <w:noProof/>
          <w:sz w:val="22"/>
          <w:szCs w:val="22"/>
        </w:rPr>
      </w:pPr>
      <w:hyperlink w:anchor="_Toc114553658" w:history="1">
        <w:r w:rsidR="00C625C9" w:rsidRPr="00EF6950">
          <w:rPr>
            <w:rStyle w:val="Hyperlink"/>
            <w:bCs/>
            <w:noProof/>
          </w:rPr>
          <w:t>2.13</w:t>
        </w:r>
        <w:r w:rsidR="00C625C9" w:rsidRPr="00EF6950">
          <w:rPr>
            <w:rStyle w:val="Hyperlink"/>
            <w:noProof/>
          </w:rPr>
          <w:t xml:space="preserve"> REJECTION OF PROPOSALS</w:t>
        </w:r>
        <w:r w:rsidR="00C625C9">
          <w:rPr>
            <w:noProof/>
            <w:webHidden/>
          </w:rPr>
          <w:tab/>
        </w:r>
        <w:r w:rsidR="00C625C9">
          <w:rPr>
            <w:noProof/>
            <w:webHidden/>
          </w:rPr>
          <w:fldChar w:fldCharType="begin"/>
        </w:r>
        <w:r w:rsidR="00C625C9">
          <w:rPr>
            <w:noProof/>
            <w:webHidden/>
          </w:rPr>
          <w:instrText xml:space="preserve"> PAGEREF _Toc114553658 \h </w:instrText>
        </w:r>
        <w:r w:rsidR="00C625C9">
          <w:rPr>
            <w:noProof/>
            <w:webHidden/>
          </w:rPr>
        </w:r>
        <w:r w:rsidR="00C625C9">
          <w:rPr>
            <w:noProof/>
            <w:webHidden/>
          </w:rPr>
          <w:fldChar w:fldCharType="separate"/>
        </w:r>
        <w:r w:rsidR="003D4365">
          <w:rPr>
            <w:noProof/>
            <w:webHidden/>
          </w:rPr>
          <w:t>17</w:t>
        </w:r>
        <w:r w:rsidR="00C625C9">
          <w:rPr>
            <w:noProof/>
            <w:webHidden/>
          </w:rPr>
          <w:fldChar w:fldCharType="end"/>
        </w:r>
      </w:hyperlink>
    </w:p>
    <w:p w14:paraId="6959F66C" w14:textId="754AE638" w:rsidR="00C625C9" w:rsidRDefault="00820A53">
      <w:pPr>
        <w:pStyle w:val="TOC1"/>
        <w:rPr>
          <w:rFonts w:eastAsiaTheme="minorEastAsia" w:cstheme="minorBidi"/>
          <w:b w:val="0"/>
          <w:bCs w:val="0"/>
          <w:caps w:val="0"/>
          <w:noProof/>
          <w:sz w:val="22"/>
          <w:szCs w:val="22"/>
        </w:rPr>
      </w:pPr>
      <w:hyperlink w:anchor="_Toc114553659" w:history="1">
        <w:r w:rsidR="00C625C9" w:rsidRPr="00EF6950">
          <w:rPr>
            <w:rStyle w:val="Hyperlink"/>
            <w:noProof/>
          </w:rPr>
          <w:t>3.</w:t>
        </w:r>
        <w:r w:rsidR="00C625C9">
          <w:rPr>
            <w:rFonts w:eastAsiaTheme="minorEastAsia" w:cstheme="minorBidi"/>
            <w:b w:val="0"/>
            <w:bCs w:val="0"/>
            <w:caps w:val="0"/>
            <w:noProof/>
            <w:sz w:val="22"/>
            <w:szCs w:val="22"/>
          </w:rPr>
          <w:tab/>
        </w:r>
        <w:r w:rsidR="00C625C9" w:rsidRPr="00EF6950">
          <w:rPr>
            <w:rStyle w:val="Hyperlink"/>
            <w:noProof/>
          </w:rPr>
          <w:t>PROPOSAL CONTENTS AND REQUIREMENTS</w:t>
        </w:r>
        <w:r w:rsidR="00C625C9">
          <w:rPr>
            <w:noProof/>
            <w:webHidden/>
          </w:rPr>
          <w:tab/>
        </w:r>
        <w:r w:rsidR="00C625C9">
          <w:rPr>
            <w:noProof/>
            <w:webHidden/>
          </w:rPr>
          <w:fldChar w:fldCharType="begin"/>
        </w:r>
        <w:r w:rsidR="00C625C9">
          <w:rPr>
            <w:noProof/>
            <w:webHidden/>
          </w:rPr>
          <w:instrText xml:space="preserve"> PAGEREF _Toc114553659 \h </w:instrText>
        </w:r>
        <w:r w:rsidR="00C625C9">
          <w:rPr>
            <w:noProof/>
            <w:webHidden/>
          </w:rPr>
        </w:r>
        <w:r w:rsidR="00C625C9">
          <w:rPr>
            <w:noProof/>
            <w:webHidden/>
          </w:rPr>
          <w:fldChar w:fldCharType="separate"/>
        </w:r>
        <w:r w:rsidR="003D4365">
          <w:rPr>
            <w:noProof/>
            <w:webHidden/>
          </w:rPr>
          <w:t>18</w:t>
        </w:r>
        <w:r w:rsidR="00C625C9">
          <w:rPr>
            <w:noProof/>
            <w:webHidden/>
          </w:rPr>
          <w:fldChar w:fldCharType="end"/>
        </w:r>
      </w:hyperlink>
    </w:p>
    <w:p w14:paraId="3B4F7696" w14:textId="1307AF55" w:rsidR="00C625C9" w:rsidRDefault="00820A53">
      <w:pPr>
        <w:pStyle w:val="TOC2"/>
        <w:rPr>
          <w:rFonts w:eastAsiaTheme="minorEastAsia" w:cstheme="minorBidi"/>
          <w:smallCaps w:val="0"/>
          <w:noProof/>
          <w:sz w:val="22"/>
          <w:szCs w:val="22"/>
        </w:rPr>
      </w:pPr>
      <w:hyperlink w:anchor="_Toc114553660" w:history="1">
        <w:r w:rsidR="00C625C9" w:rsidRPr="00EF6950">
          <w:rPr>
            <w:rStyle w:val="Hyperlink"/>
            <w:bCs/>
            <w:noProof/>
          </w:rPr>
          <w:t>3.1</w:t>
        </w:r>
        <w:r w:rsidR="00C625C9" w:rsidRPr="00EF6950">
          <w:rPr>
            <w:rStyle w:val="Hyperlink"/>
            <w:noProof/>
          </w:rPr>
          <w:t xml:space="preserve"> PROPOSAL CONTENTS OVERVIEW</w:t>
        </w:r>
        <w:r w:rsidR="00C625C9">
          <w:rPr>
            <w:noProof/>
            <w:webHidden/>
          </w:rPr>
          <w:tab/>
        </w:r>
        <w:r w:rsidR="00C625C9">
          <w:rPr>
            <w:noProof/>
            <w:webHidden/>
          </w:rPr>
          <w:fldChar w:fldCharType="begin"/>
        </w:r>
        <w:r w:rsidR="00C625C9">
          <w:rPr>
            <w:noProof/>
            <w:webHidden/>
          </w:rPr>
          <w:instrText xml:space="preserve"> PAGEREF _Toc114553660 \h </w:instrText>
        </w:r>
        <w:r w:rsidR="00C625C9">
          <w:rPr>
            <w:noProof/>
            <w:webHidden/>
          </w:rPr>
        </w:r>
        <w:r w:rsidR="00C625C9">
          <w:rPr>
            <w:noProof/>
            <w:webHidden/>
          </w:rPr>
          <w:fldChar w:fldCharType="separate"/>
        </w:r>
        <w:r w:rsidR="003D4365">
          <w:rPr>
            <w:noProof/>
            <w:webHidden/>
          </w:rPr>
          <w:t>18</w:t>
        </w:r>
        <w:r w:rsidR="00C625C9">
          <w:rPr>
            <w:noProof/>
            <w:webHidden/>
          </w:rPr>
          <w:fldChar w:fldCharType="end"/>
        </w:r>
      </w:hyperlink>
    </w:p>
    <w:p w14:paraId="72851ACD" w14:textId="5DB60A91" w:rsidR="00C625C9" w:rsidRDefault="00820A53">
      <w:pPr>
        <w:pStyle w:val="TOC2"/>
        <w:rPr>
          <w:rFonts w:eastAsiaTheme="minorEastAsia" w:cstheme="minorBidi"/>
          <w:smallCaps w:val="0"/>
          <w:noProof/>
          <w:sz w:val="22"/>
          <w:szCs w:val="22"/>
        </w:rPr>
      </w:pPr>
      <w:hyperlink w:anchor="_Toc114553661" w:history="1">
        <w:r w:rsidR="00C625C9" w:rsidRPr="00EF6950">
          <w:rPr>
            <w:rStyle w:val="Hyperlink"/>
            <w:bCs/>
            <w:noProof/>
          </w:rPr>
          <w:t>3.2</w:t>
        </w:r>
        <w:r w:rsidR="00C625C9" w:rsidRPr="00EF6950">
          <w:rPr>
            <w:rStyle w:val="Hyperlink"/>
            <w:noProof/>
          </w:rPr>
          <w:t xml:space="preserve"> PROPOSAL REQUIREMENTS AND GUIDELINES</w:t>
        </w:r>
        <w:r w:rsidR="00C625C9">
          <w:rPr>
            <w:noProof/>
            <w:webHidden/>
          </w:rPr>
          <w:tab/>
        </w:r>
        <w:r w:rsidR="00C625C9">
          <w:rPr>
            <w:noProof/>
            <w:webHidden/>
          </w:rPr>
          <w:fldChar w:fldCharType="begin"/>
        </w:r>
        <w:r w:rsidR="00C625C9">
          <w:rPr>
            <w:noProof/>
            <w:webHidden/>
          </w:rPr>
          <w:instrText xml:space="preserve"> PAGEREF _Toc114553661 \h </w:instrText>
        </w:r>
        <w:r w:rsidR="00C625C9">
          <w:rPr>
            <w:noProof/>
            <w:webHidden/>
          </w:rPr>
        </w:r>
        <w:r w:rsidR="00C625C9">
          <w:rPr>
            <w:noProof/>
            <w:webHidden/>
          </w:rPr>
          <w:fldChar w:fldCharType="separate"/>
        </w:r>
        <w:r w:rsidR="003D4365">
          <w:rPr>
            <w:noProof/>
            <w:webHidden/>
          </w:rPr>
          <w:t>18</w:t>
        </w:r>
        <w:r w:rsidR="00C625C9">
          <w:rPr>
            <w:noProof/>
            <w:webHidden/>
          </w:rPr>
          <w:fldChar w:fldCharType="end"/>
        </w:r>
      </w:hyperlink>
    </w:p>
    <w:p w14:paraId="77622128" w14:textId="73789EBA" w:rsidR="00C625C9" w:rsidRDefault="00820A53">
      <w:pPr>
        <w:pStyle w:val="TOC2"/>
        <w:rPr>
          <w:rFonts w:eastAsiaTheme="minorEastAsia" w:cstheme="minorBidi"/>
          <w:smallCaps w:val="0"/>
          <w:noProof/>
          <w:sz w:val="22"/>
          <w:szCs w:val="22"/>
        </w:rPr>
      </w:pPr>
      <w:hyperlink w:anchor="_Toc114553662" w:history="1">
        <w:r w:rsidR="00C625C9" w:rsidRPr="00EF6950">
          <w:rPr>
            <w:rStyle w:val="Hyperlink"/>
            <w:bCs/>
            <w:noProof/>
          </w:rPr>
          <w:t>3.3</w:t>
        </w:r>
        <w:r w:rsidR="00C625C9" w:rsidRPr="00EF6950">
          <w:rPr>
            <w:rStyle w:val="Hyperlink"/>
            <w:noProof/>
          </w:rPr>
          <w:t xml:space="preserve"> BIDDER PROFILE &amp; SUBMITTAL FORM (MANDATORY)</w:t>
        </w:r>
        <w:r w:rsidR="00C625C9">
          <w:rPr>
            <w:noProof/>
            <w:webHidden/>
          </w:rPr>
          <w:tab/>
        </w:r>
        <w:r w:rsidR="00C625C9">
          <w:rPr>
            <w:noProof/>
            <w:webHidden/>
          </w:rPr>
          <w:fldChar w:fldCharType="begin"/>
        </w:r>
        <w:r w:rsidR="00C625C9">
          <w:rPr>
            <w:noProof/>
            <w:webHidden/>
          </w:rPr>
          <w:instrText xml:space="preserve"> PAGEREF _Toc114553662 \h </w:instrText>
        </w:r>
        <w:r w:rsidR="00C625C9">
          <w:rPr>
            <w:noProof/>
            <w:webHidden/>
          </w:rPr>
        </w:r>
        <w:r w:rsidR="00C625C9">
          <w:rPr>
            <w:noProof/>
            <w:webHidden/>
          </w:rPr>
          <w:fldChar w:fldCharType="separate"/>
        </w:r>
        <w:r w:rsidR="003D4365">
          <w:rPr>
            <w:noProof/>
            <w:webHidden/>
          </w:rPr>
          <w:t>18</w:t>
        </w:r>
        <w:r w:rsidR="00C625C9">
          <w:rPr>
            <w:noProof/>
            <w:webHidden/>
          </w:rPr>
          <w:fldChar w:fldCharType="end"/>
        </w:r>
      </w:hyperlink>
    </w:p>
    <w:p w14:paraId="0A9EF0F3" w14:textId="7B80FF3E" w:rsidR="00C625C9" w:rsidRDefault="00820A53">
      <w:pPr>
        <w:pStyle w:val="TOC2"/>
        <w:rPr>
          <w:rFonts w:eastAsiaTheme="minorEastAsia" w:cstheme="minorBidi"/>
          <w:smallCaps w:val="0"/>
          <w:noProof/>
          <w:sz w:val="22"/>
          <w:szCs w:val="22"/>
        </w:rPr>
      </w:pPr>
      <w:hyperlink w:anchor="_Toc114553663" w:history="1">
        <w:r w:rsidR="00C625C9" w:rsidRPr="00EF6950">
          <w:rPr>
            <w:rStyle w:val="Hyperlink"/>
            <w:bCs/>
            <w:noProof/>
          </w:rPr>
          <w:t>3.4</w:t>
        </w:r>
        <w:r w:rsidR="00C625C9" w:rsidRPr="00EF6950">
          <w:rPr>
            <w:rStyle w:val="Hyperlink"/>
            <w:noProof/>
          </w:rPr>
          <w:t xml:space="preserve"> DIVERSE BUSINESS INCLUSION PLAN (MANDATORY)</w:t>
        </w:r>
        <w:r w:rsidR="00C625C9">
          <w:rPr>
            <w:noProof/>
            <w:webHidden/>
          </w:rPr>
          <w:tab/>
        </w:r>
        <w:r w:rsidR="00C625C9">
          <w:rPr>
            <w:noProof/>
            <w:webHidden/>
          </w:rPr>
          <w:fldChar w:fldCharType="begin"/>
        </w:r>
        <w:r w:rsidR="00C625C9">
          <w:rPr>
            <w:noProof/>
            <w:webHidden/>
          </w:rPr>
          <w:instrText xml:space="preserve"> PAGEREF _Toc114553663 \h </w:instrText>
        </w:r>
        <w:r w:rsidR="00C625C9">
          <w:rPr>
            <w:noProof/>
            <w:webHidden/>
          </w:rPr>
        </w:r>
        <w:r w:rsidR="00C625C9">
          <w:rPr>
            <w:noProof/>
            <w:webHidden/>
          </w:rPr>
          <w:fldChar w:fldCharType="separate"/>
        </w:r>
        <w:r w:rsidR="003D4365">
          <w:rPr>
            <w:noProof/>
            <w:webHidden/>
          </w:rPr>
          <w:t>19</w:t>
        </w:r>
        <w:r w:rsidR="00C625C9">
          <w:rPr>
            <w:noProof/>
            <w:webHidden/>
          </w:rPr>
          <w:fldChar w:fldCharType="end"/>
        </w:r>
      </w:hyperlink>
    </w:p>
    <w:p w14:paraId="0E8E3FAB" w14:textId="01DEF48B" w:rsidR="00C625C9" w:rsidRDefault="00820A53">
      <w:pPr>
        <w:pStyle w:val="TOC2"/>
        <w:rPr>
          <w:rFonts w:eastAsiaTheme="minorEastAsia" w:cstheme="minorBidi"/>
          <w:smallCaps w:val="0"/>
          <w:noProof/>
          <w:sz w:val="22"/>
          <w:szCs w:val="22"/>
        </w:rPr>
      </w:pPr>
      <w:hyperlink w:anchor="_Toc114553664" w:history="1">
        <w:r w:rsidR="00C625C9" w:rsidRPr="00EF6950">
          <w:rPr>
            <w:rStyle w:val="Hyperlink"/>
            <w:bCs/>
            <w:noProof/>
          </w:rPr>
          <w:t>3.5</w:t>
        </w:r>
        <w:r w:rsidR="00C625C9" w:rsidRPr="00EF6950">
          <w:rPr>
            <w:rStyle w:val="Hyperlink"/>
            <w:noProof/>
          </w:rPr>
          <w:t xml:space="preserve"> COVID-19 VACCINATION CERTIFICATION (MANDATORY)</w:t>
        </w:r>
        <w:r w:rsidR="00C625C9">
          <w:rPr>
            <w:noProof/>
            <w:webHidden/>
          </w:rPr>
          <w:tab/>
        </w:r>
        <w:r w:rsidR="00C625C9">
          <w:rPr>
            <w:noProof/>
            <w:webHidden/>
          </w:rPr>
          <w:fldChar w:fldCharType="begin"/>
        </w:r>
        <w:r w:rsidR="00C625C9">
          <w:rPr>
            <w:noProof/>
            <w:webHidden/>
          </w:rPr>
          <w:instrText xml:space="preserve"> PAGEREF _Toc114553664 \h </w:instrText>
        </w:r>
        <w:r w:rsidR="00C625C9">
          <w:rPr>
            <w:noProof/>
            <w:webHidden/>
          </w:rPr>
        </w:r>
        <w:r w:rsidR="00C625C9">
          <w:rPr>
            <w:noProof/>
            <w:webHidden/>
          </w:rPr>
          <w:fldChar w:fldCharType="separate"/>
        </w:r>
        <w:r w:rsidR="003D4365">
          <w:rPr>
            <w:noProof/>
            <w:webHidden/>
          </w:rPr>
          <w:t>19</w:t>
        </w:r>
        <w:r w:rsidR="00C625C9">
          <w:rPr>
            <w:noProof/>
            <w:webHidden/>
          </w:rPr>
          <w:fldChar w:fldCharType="end"/>
        </w:r>
      </w:hyperlink>
    </w:p>
    <w:p w14:paraId="022D4F1A" w14:textId="70432B8B" w:rsidR="00C625C9" w:rsidRDefault="00820A53">
      <w:pPr>
        <w:pStyle w:val="TOC2"/>
        <w:rPr>
          <w:rFonts w:eastAsiaTheme="minorEastAsia" w:cstheme="minorBidi"/>
          <w:smallCaps w:val="0"/>
          <w:noProof/>
          <w:sz w:val="22"/>
          <w:szCs w:val="22"/>
        </w:rPr>
      </w:pPr>
      <w:hyperlink w:anchor="_Toc114553665" w:history="1">
        <w:r w:rsidR="00C625C9" w:rsidRPr="00EF6950">
          <w:rPr>
            <w:rStyle w:val="Hyperlink"/>
            <w:bCs/>
            <w:noProof/>
          </w:rPr>
          <w:t>3.6</w:t>
        </w:r>
        <w:r w:rsidR="00C625C9" w:rsidRPr="00EF6950">
          <w:rPr>
            <w:rStyle w:val="Hyperlink"/>
            <w:noProof/>
          </w:rPr>
          <w:t xml:space="preserve"> EXECUTIVE ORDER 18-03 (SCORED)</w:t>
        </w:r>
        <w:r w:rsidR="00C625C9">
          <w:rPr>
            <w:noProof/>
            <w:webHidden/>
          </w:rPr>
          <w:tab/>
        </w:r>
        <w:r w:rsidR="00C625C9">
          <w:rPr>
            <w:noProof/>
            <w:webHidden/>
          </w:rPr>
          <w:fldChar w:fldCharType="begin"/>
        </w:r>
        <w:r w:rsidR="00C625C9">
          <w:rPr>
            <w:noProof/>
            <w:webHidden/>
          </w:rPr>
          <w:instrText xml:space="preserve"> PAGEREF _Toc114553665 \h </w:instrText>
        </w:r>
        <w:r w:rsidR="00C625C9">
          <w:rPr>
            <w:noProof/>
            <w:webHidden/>
          </w:rPr>
        </w:r>
        <w:r w:rsidR="00C625C9">
          <w:rPr>
            <w:noProof/>
            <w:webHidden/>
          </w:rPr>
          <w:fldChar w:fldCharType="separate"/>
        </w:r>
        <w:r w:rsidR="003D4365">
          <w:rPr>
            <w:noProof/>
            <w:webHidden/>
          </w:rPr>
          <w:t>19</w:t>
        </w:r>
        <w:r w:rsidR="00C625C9">
          <w:rPr>
            <w:noProof/>
            <w:webHidden/>
          </w:rPr>
          <w:fldChar w:fldCharType="end"/>
        </w:r>
      </w:hyperlink>
    </w:p>
    <w:p w14:paraId="1F4052F7" w14:textId="74218E3F" w:rsidR="00C625C9" w:rsidRDefault="00820A53">
      <w:pPr>
        <w:pStyle w:val="TOC2"/>
        <w:rPr>
          <w:rFonts w:eastAsiaTheme="minorEastAsia" w:cstheme="minorBidi"/>
          <w:smallCaps w:val="0"/>
          <w:noProof/>
          <w:sz w:val="22"/>
          <w:szCs w:val="22"/>
        </w:rPr>
      </w:pPr>
      <w:hyperlink w:anchor="_Toc114553666" w:history="1">
        <w:r w:rsidR="00C625C9" w:rsidRPr="00EF6950">
          <w:rPr>
            <w:rStyle w:val="Hyperlink"/>
            <w:bCs/>
            <w:noProof/>
          </w:rPr>
          <w:t>3.7</w:t>
        </w:r>
        <w:r w:rsidR="00C625C9" w:rsidRPr="00EF6950">
          <w:rPr>
            <w:rStyle w:val="Hyperlink"/>
            <w:noProof/>
          </w:rPr>
          <w:t xml:space="preserve"> DRAFT CONTRACT (MANDATORY)</w:t>
        </w:r>
        <w:r w:rsidR="00C625C9">
          <w:rPr>
            <w:noProof/>
            <w:webHidden/>
          </w:rPr>
          <w:tab/>
        </w:r>
        <w:r w:rsidR="00C625C9">
          <w:rPr>
            <w:noProof/>
            <w:webHidden/>
          </w:rPr>
          <w:fldChar w:fldCharType="begin"/>
        </w:r>
        <w:r w:rsidR="00C625C9">
          <w:rPr>
            <w:noProof/>
            <w:webHidden/>
          </w:rPr>
          <w:instrText xml:space="preserve"> PAGEREF _Toc114553666 \h </w:instrText>
        </w:r>
        <w:r w:rsidR="00C625C9">
          <w:rPr>
            <w:noProof/>
            <w:webHidden/>
          </w:rPr>
        </w:r>
        <w:r w:rsidR="00C625C9">
          <w:rPr>
            <w:noProof/>
            <w:webHidden/>
          </w:rPr>
          <w:fldChar w:fldCharType="separate"/>
        </w:r>
        <w:r w:rsidR="003D4365">
          <w:rPr>
            <w:noProof/>
            <w:webHidden/>
          </w:rPr>
          <w:t>19</w:t>
        </w:r>
        <w:r w:rsidR="00C625C9">
          <w:rPr>
            <w:noProof/>
            <w:webHidden/>
          </w:rPr>
          <w:fldChar w:fldCharType="end"/>
        </w:r>
      </w:hyperlink>
    </w:p>
    <w:p w14:paraId="01BBA242" w14:textId="5BCB5A9B" w:rsidR="00C625C9" w:rsidRDefault="00820A53">
      <w:pPr>
        <w:pStyle w:val="TOC2"/>
        <w:rPr>
          <w:rFonts w:eastAsiaTheme="minorEastAsia" w:cstheme="minorBidi"/>
          <w:smallCaps w:val="0"/>
          <w:noProof/>
          <w:sz w:val="22"/>
          <w:szCs w:val="22"/>
        </w:rPr>
      </w:pPr>
      <w:hyperlink w:anchor="_Toc114553667" w:history="1">
        <w:r w:rsidR="00C625C9" w:rsidRPr="00EF6950">
          <w:rPr>
            <w:rStyle w:val="Hyperlink"/>
            <w:bCs/>
            <w:noProof/>
          </w:rPr>
          <w:t>3.8</w:t>
        </w:r>
        <w:r w:rsidR="00C625C9" w:rsidRPr="00EF6950">
          <w:rPr>
            <w:rStyle w:val="Hyperlink"/>
            <w:noProof/>
          </w:rPr>
          <w:t xml:space="preserve"> WRITTEN PROPOSAL (SCORED)</w:t>
        </w:r>
        <w:r w:rsidR="00C625C9">
          <w:rPr>
            <w:noProof/>
            <w:webHidden/>
          </w:rPr>
          <w:tab/>
        </w:r>
        <w:r w:rsidR="00C625C9">
          <w:rPr>
            <w:noProof/>
            <w:webHidden/>
          </w:rPr>
          <w:fldChar w:fldCharType="begin"/>
        </w:r>
        <w:r w:rsidR="00C625C9">
          <w:rPr>
            <w:noProof/>
            <w:webHidden/>
          </w:rPr>
          <w:instrText xml:space="preserve"> PAGEREF _Toc114553667 \h </w:instrText>
        </w:r>
        <w:r w:rsidR="00C625C9">
          <w:rPr>
            <w:noProof/>
            <w:webHidden/>
          </w:rPr>
        </w:r>
        <w:r w:rsidR="00C625C9">
          <w:rPr>
            <w:noProof/>
            <w:webHidden/>
          </w:rPr>
          <w:fldChar w:fldCharType="separate"/>
        </w:r>
        <w:r w:rsidR="003D4365">
          <w:rPr>
            <w:noProof/>
            <w:webHidden/>
          </w:rPr>
          <w:t>19</w:t>
        </w:r>
        <w:r w:rsidR="00C625C9">
          <w:rPr>
            <w:noProof/>
            <w:webHidden/>
          </w:rPr>
          <w:fldChar w:fldCharType="end"/>
        </w:r>
      </w:hyperlink>
    </w:p>
    <w:p w14:paraId="164C5DE6" w14:textId="49D392BF" w:rsidR="00C625C9" w:rsidRDefault="00820A53">
      <w:pPr>
        <w:pStyle w:val="TOC2"/>
        <w:rPr>
          <w:rFonts w:eastAsiaTheme="minorEastAsia" w:cstheme="minorBidi"/>
          <w:smallCaps w:val="0"/>
          <w:noProof/>
          <w:sz w:val="22"/>
          <w:szCs w:val="22"/>
        </w:rPr>
      </w:pPr>
      <w:hyperlink w:anchor="_Toc114553668" w:history="1">
        <w:r w:rsidR="00C625C9" w:rsidRPr="00EF6950">
          <w:rPr>
            <w:rStyle w:val="Hyperlink"/>
            <w:bCs/>
            <w:noProof/>
          </w:rPr>
          <w:t>3.9</w:t>
        </w:r>
        <w:r w:rsidR="00C625C9" w:rsidRPr="00EF6950">
          <w:rPr>
            <w:rStyle w:val="Hyperlink"/>
            <w:noProof/>
          </w:rPr>
          <w:t xml:space="preserve"> COST PROPOSAL (SCORED)</w:t>
        </w:r>
        <w:r w:rsidR="00C625C9">
          <w:rPr>
            <w:noProof/>
            <w:webHidden/>
          </w:rPr>
          <w:tab/>
        </w:r>
        <w:r w:rsidR="00C625C9">
          <w:rPr>
            <w:noProof/>
            <w:webHidden/>
          </w:rPr>
          <w:fldChar w:fldCharType="begin"/>
        </w:r>
        <w:r w:rsidR="00C625C9">
          <w:rPr>
            <w:noProof/>
            <w:webHidden/>
          </w:rPr>
          <w:instrText xml:space="preserve"> PAGEREF _Toc114553668 \h </w:instrText>
        </w:r>
        <w:r w:rsidR="00C625C9">
          <w:rPr>
            <w:noProof/>
            <w:webHidden/>
          </w:rPr>
        </w:r>
        <w:r w:rsidR="00C625C9">
          <w:rPr>
            <w:noProof/>
            <w:webHidden/>
          </w:rPr>
          <w:fldChar w:fldCharType="separate"/>
        </w:r>
        <w:r w:rsidR="003D4365">
          <w:rPr>
            <w:noProof/>
            <w:webHidden/>
          </w:rPr>
          <w:t>20</w:t>
        </w:r>
        <w:r w:rsidR="00C625C9">
          <w:rPr>
            <w:noProof/>
            <w:webHidden/>
          </w:rPr>
          <w:fldChar w:fldCharType="end"/>
        </w:r>
      </w:hyperlink>
    </w:p>
    <w:p w14:paraId="0ABB0293" w14:textId="10B07687" w:rsidR="00C625C9" w:rsidRDefault="00820A53">
      <w:pPr>
        <w:pStyle w:val="TOC1"/>
        <w:rPr>
          <w:rFonts w:eastAsiaTheme="minorEastAsia" w:cstheme="minorBidi"/>
          <w:b w:val="0"/>
          <w:bCs w:val="0"/>
          <w:caps w:val="0"/>
          <w:noProof/>
          <w:sz w:val="22"/>
          <w:szCs w:val="22"/>
        </w:rPr>
      </w:pPr>
      <w:hyperlink w:anchor="_Toc114553669" w:history="1">
        <w:r w:rsidR="00C625C9" w:rsidRPr="00EF6950">
          <w:rPr>
            <w:rStyle w:val="Hyperlink"/>
            <w:noProof/>
          </w:rPr>
          <w:t>4.</w:t>
        </w:r>
        <w:r w:rsidR="00C625C9">
          <w:rPr>
            <w:rFonts w:eastAsiaTheme="minorEastAsia" w:cstheme="minorBidi"/>
            <w:b w:val="0"/>
            <w:bCs w:val="0"/>
            <w:caps w:val="0"/>
            <w:noProof/>
            <w:sz w:val="22"/>
            <w:szCs w:val="22"/>
          </w:rPr>
          <w:tab/>
        </w:r>
        <w:r w:rsidR="00C625C9" w:rsidRPr="00EF6950">
          <w:rPr>
            <w:rStyle w:val="Hyperlink"/>
            <w:noProof/>
          </w:rPr>
          <w:t>EVALUATION AND CONTRACT AWARD</w:t>
        </w:r>
        <w:r w:rsidR="00C625C9">
          <w:rPr>
            <w:noProof/>
            <w:webHidden/>
          </w:rPr>
          <w:tab/>
        </w:r>
        <w:r w:rsidR="00C625C9">
          <w:rPr>
            <w:noProof/>
            <w:webHidden/>
          </w:rPr>
          <w:fldChar w:fldCharType="begin"/>
        </w:r>
        <w:r w:rsidR="00C625C9">
          <w:rPr>
            <w:noProof/>
            <w:webHidden/>
          </w:rPr>
          <w:instrText xml:space="preserve"> PAGEREF _Toc114553669 \h </w:instrText>
        </w:r>
        <w:r w:rsidR="00C625C9">
          <w:rPr>
            <w:noProof/>
            <w:webHidden/>
          </w:rPr>
        </w:r>
        <w:r w:rsidR="00C625C9">
          <w:rPr>
            <w:noProof/>
            <w:webHidden/>
          </w:rPr>
          <w:fldChar w:fldCharType="separate"/>
        </w:r>
        <w:r w:rsidR="003D4365">
          <w:rPr>
            <w:noProof/>
            <w:webHidden/>
          </w:rPr>
          <w:t>21</w:t>
        </w:r>
        <w:r w:rsidR="00C625C9">
          <w:rPr>
            <w:noProof/>
            <w:webHidden/>
          </w:rPr>
          <w:fldChar w:fldCharType="end"/>
        </w:r>
      </w:hyperlink>
    </w:p>
    <w:p w14:paraId="435E667E" w14:textId="5EA780CE" w:rsidR="00C625C9" w:rsidRDefault="00820A53">
      <w:pPr>
        <w:pStyle w:val="TOC2"/>
        <w:rPr>
          <w:rFonts w:eastAsiaTheme="minorEastAsia" w:cstheme="minorBidi"/>
          <w:smallCaps w:val="0"/>
          <w:noProof/>
          <w:sz w:val="22"/>
          <w:szCs w:val="22"/>
        </w:rPr>
      </w:pPr>
      <w:hyperlink w:anchor="_Toc114553670" w:history="1">
        <w:r w:rsidR="00C625C9" w:rsidRPr="00EF6950">
          <w:rPr>
            <w:rStyle w:val="Hyperlink"/>
            <w:bCs/>
            <w:noProof/>
          </w:rPr>
          <w:t>4.1</w:t>
        </w:r>
        <w:r w:rsidR="00C625C9" w:rsidRPr="00EF6950">
          <w:rPr>
            <w:rStyle w:val="Hyperlink"/>
            <w:noProof/>
          </w:rPr>
          <w:t xml:space="preserve"> EVALUATION PROCEDURE</w:t>
        </w:r>
        <w:r w:rsidR="00C625C9">
          <w:rPr>
            <w:noProof/>
            <w:webHidden/>
          </w:rPr>
          <w:tab/>
        </w:r>
        <w:r w:rsidR="00C625C9">
          <w:rPr>
            <w:noProof/>
            <w:webHidden/>
          </w:rPr>
          <w:fldChar w:fldCharType="begin"/>
        </w:r>
        <w:r w:rsidR="00C625C9">
          <w:rPr>
            <w:noProof/>
            <w:webHidden/>
          </w:rPr>
          <w:instrText xml:space="preserve"> PAGEREF _Toc114553670 \h </w:instrText>
        </w:r>
        <w:r w:rsidR="00C625C9">
          <w:rPr>
            <w:noProof/>
            <w:webHidden/>
          </w:rPr>
        </w:r>
        <w:r w:rsidR="00C625C9">
          <w:rPr>
            <w:noProof/>
            <w:webHidden/>
          </w:rPr>
          <w:fldChar w:fldCharType="separate"/>
        </w:r>
        <w:r w:rsidR="003D4365">
          <w:rPr>
            <w:noProof/>
            <w:webHidden/>
          </w:rPr>
          <w:t>21</w:t>
        </w:r>
        <w:r w:rsidR="00C625C9">
          <w:rPr>
            <w:noProof/>
            <w:webHidden/>
          </w:rPr>
          <w:fldChar w:fldCharType="end"/>
        </w:r>
      </w:hyperlink>
    </w:p>
    <w:p w14:paraId="178EC63E" w14:textId="1C6DC92B" w:rsidR="00C625C9" w:rsidRDefault="00820A53">
      <w:pPr>
        <w:pStyle w:val="TOC2"/>
        <w:rPr>
          <w:rFonts w:eastAsiaTheme="minorEastAsia" w:cstheme="minorBidi"/>
          <w:smallCaps w:val="0"/>
          <w:noProof/>
          <w:sz w:val="22"/>
          <w:szCs w:val="22"/>
        </w:rPr>
      </w:pPr>
      <w:hyperlink w:anchor="_Toc114553671" w:history="1">
        <w:r w:rsidR="00C625C9" w:rsidRPr="00EF6950">
          <w:rPr>
            <w:rStyle w:val="Hyperlink"/>
            <w:bCs/>
            <w:noProof/>
          </w:rPr>
          <w:t>4.2</w:t>
        </w:r>
        <w:r w:rsidR="00C625C9" w:rsidRPr="00EF6950">
          <w:rPr>
            <w:rStyle w:val="Hyperlink"/>
            <w:noProof/>
          </w:rPr>
          <w:t xml:space="preserve"> EVALUATION WEIGHTING AND SCORING</w:t>
        </w:r>
        <w:r w:rsidR="00C625C9">
          <w:rPr>
            <w:noProof/>
            <w:webHidden/>
          </w:rPr>
          <w:tab/>
        </w:r>
        <w:r w:rsidR="00C625C9">
          <w:rPr>
            <w:noProof/>
            <w:webHidden/>
          </w:rPr>
          <w:fldChar w:fldCharType="begin"/>
        </w:r>
        <w:r w:rsidR="00C625C9">
          <w:rPr>
            <w:noProof/>
            <w:webHidden/>
          </w:rPr>
          <w:instrText xml:space="preserve"> PAGEREF _Toc114553671 \h </w:instrText>
        </w:r>
        <w:r w:rsidR="00C625C9">
          <w:rPr>
            <w:noProof/>
            <w:webHidden/>
          </w:rPr>
        </w:r>
        <w:r w:rsidR="00C625C9">
          <w:rPr>
            <w:noProof/>
            <w:webHidden/>
          </w:rPr>
          <w:fldChar w:fldCharType="separate"/>
        </w:r>
        <w:r w:rsidR="003D4365">
          <w:rPr>
            <w:noProof/>
            <w:webHidden/>
          </w:rPr>
          <w:t>21</w:t>
        </w:r>
        <w:r w:rsidR="00C625C9">
          <w:rPr>
            <w:noProof/>
            <w:webHidden/>
          </w:rPr>
          <w:fldChar w:fldCharType="end"/>
        </w:r>
      </w:hyperlink>
    </w:p>
    <w:p w14:paraId="5B580386" w14:textId="63140F80" w:rsidR="00C625C9" w:rsidRDefault="00820A53">
      <w:pPr>
        <w:pStyle w:val="TOC2"/>
        <w:rPr>
          <w:rFonts w:eastAsiaTheme="minorEastAsia" w:cstheme="minorBidi"/>
          <w:smallCaps w:val="0"/>
          <w:noProof/>
          <w:sz w:val="22"/>
          <w:szCs w:val="22"/>
        </w:rPr>
      </w:pPr>
      <w:hyperlink w:anchor="_Toc114553672" w:history="1">
        <w:r w:rsidR="00C625C9" w:rsidRPr="00EF6950">
          <w:rPr>
            <w:rStyle w:val="Hyperlink"/>
            <w:bCs/>
            <w:noProof/>
          </w:rPr>
          <w:t>4.3</w:t>
        </w:r>
        <w:r w:rsidR="00C625C9" w:rsidRPr="00EF6950">
          <w:rPr>
            <w:rStyle w:val="Hyperlink"/>
            <w:noProof/>
          </w:rPr>
          <w:t xml:space="preserve"> BEST AND FINAL OFFER (BAFO)</w:t>
        </w:r>
        <w:r w:rsidR="00C625C9">
          <w:rPr>
            <w:noProof/>
            <w:webHidden/>
          </w:rPr>
          <w:tab/>
        </w:r>
        <w:r w:rsidR="00C625C9">
          <w:rPr>
            <w:noProof/>
            <w:webHidden/>
          </w:rPr>
          <w:fldChar w:fldCharType="begin"/>
        </w:r>
        <w:r w:rsidR="00C625C9">
          <w:rPr>
            <w:noProof/>
            <w:webHidden/>
          </w:rPr>
          <w:instrText xml:space="preserve"> PAGEREF _Toc114553672 \h </w:instrText>
        </w:r>
        <w:r w:rsidR="00C625C9">
          <w:rPr>
            <w:noProof/>
            <w:webHidden/>
          </w:rPr>
        </w:r>
        <w:r w:rsidR="00C625C9">
          <w:rPr>
            <w:noProof/>
            <w:webHidden/>
          </w:rPr>
          <w:fldChar w:fldCharType="separate"/>
        </w:r>
        <w:r w:rsidR="003D4365">
          <w:rPr>
            <w:noProof/>
            <w:webHidden/>
          </w:rPr>
          <w:t>23</w:t>
        </w:r>
        <w:r w:rsidR="00C625C9">
          <w:rPr>
            <w:noProof/>
            <w:webHidden/>
          </w:rPr>
          <w:fldChar w:fldCharType="end"/>
        </w:r>
      </w:hyperlink>
    </w:p>
    <w:p w14:paraId="5A8C2510" w14:textId="745A4A25" w:rsidR="00C625C9" w:rsidRDefault="00820A53">
      <w:pPr>
        <w:pStyle w:val="TOC2"/>
        <w:rPr>
          <w:rFonts w:eastAsiaTheme="minorEastAsia" w:cstheme="minorBidi"/>
          <w:smallCaps w:val="0"/>
          <w:noProof/>
          <w:sz w:val="22"/>
          <w:szCs w:val="22"/>
        </w:rPr>
      </w:pPr>
      <w:hyperlink w:anchor="_Toc114553673" w:history="1">
        <w:r w:rsidR="00C625C9" w:rsidRPr="00EF6950">
          <w:rPr>
            <w:rStyle w:val="Hyperlink"/>
            <w:bCs/>
            <w:noProof/>
          </w:rPr>
          <w:t>4.4</w:t>
        </w:r>
        <w:r w:rsidR="00C625C9" w:rsidRPr="00EF6950">
          <w:rPr>
            <w:rStyle w:val="Hyperlink"/>
            <w:noProof/>
          </w:rPr>
          <w:t xml:space="preserve"> SUBSTANTIALLY EQUIVALENT SCORES</w:t>
        </w:r>
        <w:r w:rsidR="00C625C9">
          <w:rPr>
            <w:noProof/>
            <w:webHidden/>
          </w:rPr>
          <w:tab/>
        </w:r>
        <w:r w:rsidR="00C625C9">
          <w:rPr>
            <w:noProof/>
            <w:webHidden/>
          </w:rPr>
          <w:fldChar w:fldCharType="begin"/>
        </w:r>
        <w:r w:rsidR="00C625C9">
          <w:rPr>
            <w:noProof/>
            <w:webHidden/>
          </w:rPr>
          <w:instrText xml:space="preserve"> PAGEREF _Toc114553673 \h </w:instrText>
        </w:r>
        <w:r w:rsidR="00C625C9">
          <w:rPr>
            <w:noProof/>
            <w:webHidden/>
          </w:rPr>
        </w:r>
        <w:r w:rsidR="00C625C9">
          <w:rPr>
            <w:noProof/>
            <w:webHidden/>
          </w:rPr>
          <w:fldChar w:fldCharType="separate"/>
        </w:r>
        <w:r w:rsidR="003D4365">
          <w:rPr>
            <w:noProof/>
            <w:webHidden/>
          </w:rPr>
          <w:t>23</w:t>
        </w:r>
        <w:r w:rsidR="00C625C9">
          <w:rPr>
            <w:noProof/>
            <w:webHidden/>
          </w:rPr>
          <w:fldChar w:fldCharType="end"/>
        </w:r>
      </w:hyperlink>
    </w:p>
    <w:p w14:paraId="4D76BA8B" w14:textId="7D093604" w:rsidR="00C625C9" w:rsidRDefault="00820A53">
      <w:pPr>
        <w:pStyle w:val="TOC2"/>
        <w:rPr>
          <w:rFonts w:eastAsiaTheme="minorEastAsia" w:cstheme="minorBidi"/>
          <w:smallCaps w:val="0"/>
          <w:noProof/>
          <w:sz w:val="22"/>
          <w:szCs w:val="22"/>
        </w:rPr>
      </w:pPr>
      <w:hyperlink w:anchor="_Toc114553674" w:history="1">
        <w:r w:rsidR="00C625C9" w:rsidRPr="00EF6950">
          <w:rPr>
            <w:rStyle w:val="Hyperlink"/>
            <w:bCs/>
            <w:noProof/>
          </w:rPr>
          <w:t>4.5</w:t>
        </w:r>
        <w:r w:rsidR="00C625C9" w:rsidRPr="00EF6950">
          <w:rPr>
            <w:rStyle w:val="Hyperlink"/>
            <w:noProof/>
          </w:rPr>
          <w:t xml:space="preserve"> NOTIFICATION TO BIDDERS</w:t>
        </w:r>
        <w:r w:rsidR="00C625C9">
          <w:rPr>
            <w:noProof/>
            <w:webHidden/>
          </w:rPr>
          <w:tab/>
        </w:r>
        <w:r w:rsidR="00C625C9">
          <w:rPr>
            <w:noProof/>
            <w:webHidden/>
          </w:rPr>
          <w:fldChar w:fldCharType="begin"/>
        </w:r>
        <w:r w:rsidR="00C625C9">
          <w:rPr>
            <w:noProof/>
            <w:webHidden/>
          </w:rPr>
          <w:instrText xml:space="preserve"> PAGEREF _Toc114553674 \h </w:instrText>
        </w:r>
        <w:r w:rsidR="00C625C9">
          <w:rPr>
            <w:noProof/>
            <w:webHidden/>
          </w:rPr>
        </w:r>
        <w:r w:rsidR="00C625C9">
          <w:rPr>
            <w:noProof/>
            <w:webHidden/>
          </w:rPr>
          <w:fldChar w:fldCharType="separate"/>
        </w:r>
        <w:r w:rsidR="003D4365">
          <w:rPr>
            <w:noProof/>
            <w:webHidden/>
          </w:rPr>
          <w:t>23</w:t>
        </w:r>
        <w:r w:rsidR="00C625C9">
          <w:rPr>
            <w:noProof/>
            <w:webHidden/>
          </w:rPr>
          <w:fldChar w:fldCharType="end"/>
        </w:r>
      </w:hyperlink>
    </w:p>
    <w:p w14:paraId="5EDF3744" w14:textId="225BEB35" w:rsidR="00C625C9" w:rsidRDefault="00820A53">
      <w:pPr>
        <w:pStyle w:val="TOC2"/>
        <w:rPr>
          <w:rFonts w:eastAsiaTheme="minorEastAsia" w:cstheme="minorBidi"/>
          <w:smallCaps w:val="0"/>
          <w:noProof/>
          <w:sz w:val="22"/>
          <w:szCs w:val="22"/>
        </w:rPr>
      </w:pPr>
      <w:hyperlink w:anchor="_Toc114553675" w:history="1">
        <w:r w:rsidR="00C625C9" w:rsidRPr="00EF6950">
          <w:rPr>
            <w:rStyle w:val="Hyperlink"/>
            <w:bCs/>
            <w:noProof/>
          </w:rPr>
          <w:t>4.6</w:t>
        </w:r>
        <w:r w:rsidR="00C625C9" w:rsidRPr="00EF6950">
          <w:rPr>
            <w:rStyle w:val="Hyperlink"/>
            <w:noProof/>
          </w:rPr>
          <w:t xml:space="preserve"> DEBRIEFING OF UNSUCCESSFUL BIDDERS</w:t>
        </w:r>
        <w:r w:rsidR="00C625C9">
          <w:rPr>
            <w:noProof/>
            <w:webHidden/>
          </w:rPr>
          <w:tab/>
        </w:r>
        <w:r w:rsidR="00C625C9">
          <w:rPr>
            <w:noProof/>
            <w:webHidden/>
          </w:rPr>
          <w:fldChar w:fldCharType="begin"/>
        </w:r>
        <w:r w:rsidR="00C625C9">
          <w:rPr>
            <w:noProof/>
            <w:webHidden/>
          </w:rPr>
          <w:instrText xml:space="preserve"> PAGEREF _Toc114553675 \h </w:instrText>
        </w:r>
        <w:r w:rsidR="00C625C9">
          <w:rPr>
            <w:noProof/>
            <w:webHidden/>
          </w:rPr>
        </w:r>
        <w:r w:rsidR="00C625C9">
          <w:rPr>
            <w:noProof/>
            <w:webHidden/>
          </w:rPr>
          <w:fldChar w:fldCharType="separate"/>
        </w:r>
        <w:r w:rsidR="003D4365">
          <w:rPr>
            <w:noProof/>
            <w:webHidden/>
          </w:rPr>
          <w:t>24</w:t>
        </w:r>
        <w:r w:rsidR="00C625C9">
          <w:rPr>
            <w:noProof/>
            <w:webHidden/>
          </w:rPr>
          <w:fldChar w:fldCharType="end"/>
        </w:r>
      </w:hyperlink>
    </w:p>
    <w:p w14:paraId="34582490" w14:textId="7FB7D67A" w:rsidR="00C625C9" w:rsidRDefault="00820A53">
      <w:pPr>
        <w:pStyle w:val="TOC2"/>
        <w:rPr>
          <w:rFonts w:eastAsiaTheme="minorEastAsia" w:cstheme="minorBidi"/>
          <w:smallCaps w:val="0"/>
          <w:noProof/>
          <w:sz w:val="22"/>
          <w:szCs w:val="22"/>
        </w:rPr>
      </w:pPr>
      <w:hyperlink w:anchor="_Toc114553676" w:history="1">
        <w:r w:rsidR="00C625C9" w:rsidRPr="00EF6950">
          <w:rPr>
            <w:rStyle w:val="Hyperlink"/>
            <w:bCs/>
            <w:noProof/>
          </w:rPr>
          <w:t>4.7</w:t>
        </w:r>
        <w:r w:rsidR="00C625C9" w:rsidRPr="00EF6950">
          <w:rPr>
            <w:rStyle w:val="Hyperlink"/>
            <w:noProof/>
          </w:rPr>
          <w:t xml:space="preserve"> PROTEST PROCEDURE</w:t>
        </w:r>
        <w:r w:rsidR="00C625C9">
          <w:rPr>
            <w:noProof/>
            <w:webHidden/>
          </w:rPr>
          <w:tab/>
        </w:r>
        <w:r w:rsidR="00C625C9">
          <w:rPr>
            <w:noProof/>
            <w:webHidden/>
          </w:rPr>
          <w:fldChar w:fldCharType="begin"/>
        </w:r>
        <w:r w:rsidR="00C625C9">
          <w:rPr>
            <w:noProof/>
            <w:webHidden/>
          </w:rPr>
          <w:instrText xml:space="preserve"> PAGEREF _Toc114553676 \h </w:instrText>
        </w:r>
        <w:r w:rsidR="00C625C9">
          <w:rPr>
            <w:noProof/>
            <w:webHidden/>
          </w:rPr>
        </w:r>
        <w:r w:rsidR="00C625C9">
          <w:rPr>
            <w:noProof/>
            <w:webHidden/>
          </w:rPr>
          <w:fldChar w:fldCharType="separate"/>
        </w:r>
        <w:r w:rsidR="003D4365">
          <w:rPr>
            <w:noProof/>
            <w:webHidden/>
          </w:rPr>
          <w:t>24</w:t>
        </w:r>
        <w:r w:rsidR="00C625C9">
          <w:rPr>
            <w:noProof/>
            <w:webHidden/>
          </w:rPr>
          <w:fldChar w:fldCharType="end"/>
        </w:r>
      </w:hyperlink>
    </w:p>
    <w:p w14:paraId="347F81A1" w14:textId="55D8BCB1" w:rsidR="00C625C9" w:rsidRDefault="00820A53">
      <w:pPr>
        <w:pStyle w:val="TOC1"/>
        <w:rPr>
          <w:rFonts w:eastAsiaTheme="minorEastAsia" w:cstheme="minorBidi"/>
          <w:b w:val="0"/>
          <w:bCs w:val="0"/>
          <w:caps w:val="0"/>
          <w:noProof/>
          <w:sz w:val="22"/>
          <w:szCs w:val="22"/>
        </w:rPr>
      </w:pPr>
      <w:hyperlink w:anchor="_Toc114553677" w:history="1">
        <w:r w:rsidR="00C625C9" w:rsidRPr="00EF6950">
          <w:rPr>
            <w:rStyle w:val="Hyperlink"/>
            <w:noProof/>
          </w:rPr>
          <w:t>5.</w:t>
        </w:r>
        <w:r w:rsidR="00C625C9">
          <w:rPr>
            <w:rFonts w:eastAsiaTheme="minorEastAsia" w:cstheme="minorBidi"/>
            <w:b w:val="0"/>
            <w:bCs w:val="0"/>
            <w:caps w:val="0"/>
            <w:noProof/>
            <w:sz w:val="22"/>
            <w:szCs w:val="22"/>
          </w:rPr>
          <w:tab/>
        </w:r>
        <w:r w:rsidR="00C625C9" w:rsidRPr="00EF6950">
          <w:rPr>
            <w:rStyle w:val="Hyperlink"/>
            <w:noProof/>
          </w:rPr>
          <w:t>RFP EXHIBITS</w:t>
        </w:r>
        <w:r w:rsidR="00C625C9">
          <w:rPr>
            <w:noProof/>
            <w:webHidden/>
          </w:rPr>
          <w:tab/>
        </w:r>
        <w:r w:rsidR="00C625C9">
          <w:rPr>
            <w:noProof/>
            <w:webHidden/>
          </w:rPr>
          <w:fldChar w:fldCharType="begin"/>
        </w:r>
        <w:r w:rsidR="00C625C9">
          <w:rPr>
            <w:noProof/>
            <w:webHidden/>
          </w:rPr>
          <w:instrText xml:space="preserve"> PAGEREF _Toc114553677 \h </w:instrText>
        </w:r>
        <w:r w:rsidR="00C625C9">
          <w:rPr>
            <w:noProof/>
            <w:webHidden/>
          </w:rPr>
        </w:r>
        <w:r w:rsidR="00C625C9">
          <w:rPr>
            <w:noProof/>
            <w:webHidden/>
          </w:rPr>
          <w:fldChar w:fldCharType="separate"/>
        </w:r>
        <w:r w:rsidR="003D4365">
          <w:rPr>
            <w:noProof/>
            <w:webHidden/>
          </w:rPr>
          <w:t>26</w:t>
        </w:r>
        <w:r w:rsidR="00C625C9">
          <w:rPr>
            <w:noProof/>
            <w:webHidden/>
          </w:rPr>
          <w:fldChar w:fldCharType="end"/>
        </w:r>
      </w:hyperlink>
    </w:p>
    <w:p w14:paraId="1A9CC4BF" w14:textId="53A5D26C" w:rsidR="00C625C9" w:rsidRDefault="00820A53">
      <w:pPr>
        <w:pStyle w:val="TOC1"/>
        <w:rPr>
          <w:rFonts w:eastAsiaTheme="minorEastAsia" w:cstheme="minorBidi"/>
          <w:b w:val="0"/>
          <w:bCs w:val="0"/>
          <w:caps w:val="0"/>
          <w:noProof/>
          <w:sz w:val="22"/>
          <w:szCs w:val="22"/>
        </w:rPr>
      </w:pPr>
      <w:hyperlink w:anchor="_Toc114553678" w:history="1">
        <w:r w:rsidR="00C625C9" w:rsidRPr="00EF6950">
          <w:rPr>
            <w:rStyle w:val="Hyperlink"/>
            <w:noProof/>
          </w:rPr>
          <w:t>EXHIBIT A – BIDDER FORMS AND CERTIFICATIONS</w:t>
        </w:r>
        <w:r w:rsidR="00C625C9">
          <w:rPr>
            <w:noProof/>
            <w:webHidden/>
          </w:rPr>
          <w:tab/>
        </w:r>
        <w:r w:rsidR="00C625C9">
          <w:rPr>
            <w:noProof/>
            <w:webHidden/>
          </w:rPr>
          <w:fldChar w:fldCharType="begin"/>
        </w:r>
        <w:r w:rsidR="00C625C9">
          <w:rPr>
            <w:noProof/>
            <w:webHidden/>
          </w:rPr>
          <w:instrText xml:space="preserve"> PAGEREF _Toc114553678 \h </w:instrText>
        </w:r>
        <w:r w:rsidR="00C625C9">
          <w:rPr>
            <w:noProof/>
            <w:webHidden/>
          </w:rPr>
        </w:r>
        <w:r w:rsidR="00C625C9">
          <w:rPr>
            <w:noProof/>
            <w:webHidden/>
          </w:rPr>
          <w:fldChar w:fldCharType="separate"/>
        </w:r>
        <w:r w:rsidR="003D4365">
          <w:rPr>
            <w:noProof/>
            <w:webHidden/>
          </w:rPr>
          <w:t>27</w:t>
        </w:r>
        <w:r w:rsidR="00C625C9">
          <w:rPr>
            <w:noProof/>
            <w:webHidden/>
          </w:rPr>
          <w:fldChar w:fldCharType="end"/>
        </w:r>
      </w:hyperlink>
    </w:p>
    <w:p w14:paraId="0B34A344" w14:textId="3438C90E" w:rsidR="00C625C9" w:rsidRDefault="00820A53">
      <w:pPr>
        <w:pStyle w:val="TOC1"/>
        <w:rPr>
          <w:rFonts w:eastAsiaTheme="minorEastAsia" w:cstheme="minorBidi"/>
          <w:b w:val="0"/>
          <w:bCs w:val="0"/>
          <w:caps w:val="0"/>
          <w:noProof/>
          <w:sz w:val="22"/>
          <w:szCs w:val="22"/>
        </w:rPr>
      </w:pPr>
      <w:hyperlink w:anchor="_Toc114553679" w:history="1">
        <w:r w:rsidR="00C625C9" w:rsidRPr="00EF6950">
          <w:rPr>
            <w:rStyle w:val="Hyperlink"/>
            <w:noProof/>
          </w:rPr>
          <w:t>EXHIBIT B – WRITTEN PROPOSAL</w:t>
        </w:r>
        <w:r w:rsidR="00C625C9">
          <w:rPr>
            <w:noProof/>
            <w:webHidden/>
          </w:rPr>
          <w:tab/>
        </w:r>
        <w:r w:rsidR="00C625C9">
          <w:rPr>
            <w:noProof/>
            <w:webHidden/>
          </w:rPr>
          <w:fldChar w:fldCharType="begin"/>
        </w:r>
        <w:r w:rsidR="00C625C9">
          <w:rPr>
            <w:noProof/>
            <w:webHidden/>
          </w:rPr>
          <w:instrText xml:space="preserve"> PAGEREF _Toc114553679 \h </w:instrText>
        </w:r>
        <w:r w:rsidR="00C625C9">
          <w:rPr>
            <w:noProof/>
            <w:webHidden/>
          </w:rPr>
        </w:r>
        <w:r w:rsidR="00C625C9">
          <w:rPr>
            <w:noProof/>
            <w:webHidden/>
          </w:rPr>
          <w:fldChar w:fldCharType="separate"/>
        </w:r>
        <w:r w:rsidR="003D4365">
          <w:rPr>
            <w:noProof/>
            <w:webHidden/>
          </w:rPr>
          <w:t>28</w:t>
        </w:r>
        <w:r w:rsidR="00C625C9">
          <w:rPr>
            <w:noProof/>
            <w:webHidden/>
          </w:rPr>
          <w:fldChar w:fldCharType="end"/>
        </w:r>
      </w:hyperlink>
    </w:p>
    <w:p w14:paraId="7D680CF0" w14:textId="4DDAA229" w:rsidR="00C625C9" w:rsidRDefault="00820A53">
      <w:pPr>
        <w:pStyle w:val="TOC1"/>
        <w:rPr>
          <w:rFonts w:eastAsiaTheme="minorEastAsia" w:cstheme="minorBidi"/>
          <w:b w:val="0"/>
          <w:bCs w:val="0"/>
          <w:caps w:val="0"/>
          <w:noProof/>
          <w:sz w:val="22"/>
          <w:szCs w:val="22"/>
        </w:rPr>
      </w:pPr>
      <w:hyperlink w:anchor="_Toc114553680" w:history="1">
        <w:r w:rsidR="00C625C9" w:rsidRPr="00EF6950">
          <w:rPr>
            <w:rStyle w:val="Hyperlink"/>
            <w:noProof/>
          </w:rPr>
          <w:t>EXHIBIT C – COST PROPOSAL</w:t>
        </w:r>
        <w:r w:rsidR="00C625C9">
          <w:rPr>
            <w:noProof/>
            <w:webHidden/>
          </w:rPr>
          <w:tab/>
        </w:r>
        <w:r w:rsidR="00C625C9">
          <w:rPr>
            <w:noProof/>
            <w:webHidden/>
          </w:rPr>
          <w:fldChar w:fldCharType="begin"/>
        </w:r>
        <w:r w:rsidR="00C625C9">
          <w:rPr>
            <w:noProof/>
            <w:webHidden/>
          </w:rPr>
          <w:instrText xml:space="preserve"> PAGEREF _Toc114553680 \h </w:instrText>
        </w:r>
        <w:r w:rsidR="00C625C9">
          <w:rPr>
            <w:noProof/>
            <w:webHidden/>
          </w:rPr>
        </w:r>
        <w:r w:rsidR="00C625C9">
          <w:rPr>
            <w:noProof/>
            <w:webHidden/>
          </w:rPr>
          <w:fldChar w:fldCharType="separate"/>
        </w:r>
        <w:r w:rsidR="003D4365">
          <w:rPr>
            <w:noProof/>
            <w:webHidden/>
          </w:rPr>
          <w:t>30</w:t>
        </w:r>
        <w:r w:rsidR="00C625C9">
          <w:rPr>
            <w:noProof/>
            <w:webHidden/>
          </w:rPr>
          <w:fldChar w:fldCharType="end"/>
        </w:r>
      </w:hyperlink>
    </w:p>
    <w:p w14:paraId="1BC55DF5" w14:textId="5B5F9598" w:rsidR="00C625C9" w:rsidRDefault="00820A53">
      <w:pPr>
        <w:pStyle w:val="TOC1"/>
        <w:rPr>
          <w:rFonts w:eastAsiaTheme="minorEastAsia" w:cstheme="minorBidi"/>
          <w:b w:val="0"/>
          <w:bCs w:val="0"/>
          <w:caps w:val="0"/>
          <w:noProof/>
          <w:sz w:val="22"/>
          <w:szCs w:val="22"/>
        </w:rPr>
      </w:pPr>
      <w:hyperlink w:anchor="_Toc114553681" w:history="1">
        <w:r w:rsidR="00C625C9" w:rsidRPr="00EF6950">
          <w:rPr>
            <w:rStyle w:val="Hyperlink"/>
            <w:noProof/>
          </w:rPr>
          <w:t>EXHIBIT D – SAMPLE CONTRACT</w:t>
        </w:r>
        <w:r w:rsidR="00C625C9">
          <w:rPr>
            <w:noProof/>
            <w:webHidden/>
          </w:rPr>
          <w:tab/>
        </w:r>
        <w:r w:rsidR="00C625C9">
          <w:rPr>
            <w:noProof/>
            <w:webHidden/>
          </w:rPr>
          <w:fldChar w:fldCharType="begin"/>
        </w:r>
        <w:r w:rsidR="00C625C9">
          <w:rPr>
            <w:noProof/>
            <w:webHidden/>
          </w:rPr>
          <w:instrText xml:space="preserve"> PAGEREF _Toc114553681 \h </w:instrText>
        </w:r>
        <w:r w:rsidR="00C625C9">
          <w:rPr>
            <w:noProof/>
            <w:webHidden/>
          </w:rPr>
        </w:r>
        <w:r w:rsidR="00C625C9">
          <w:rPr>
            <w:noProof/>
            <w:webHidden/>
          </w:rPr>
          <w:fldChar w:fldCharType="separate"/>
        </w:r>
        <w:r w:rsidR="003D4365">
          <w:rPr>
            <w:noProof/>
            <w:webHidden/>
          </w:rPr>
          <w:t>31</w:t>
        </w:r>
        <w:r w:rsidR="00C625C9">
          <w:rPr>
            <w:noProof/>
            <w:webHidden/>
          </w:rPr>
          <w:fldChar w:fldCharType="end"/>
        </w:r>
      </w:hyperlink>
    </w:p>
    <w:p w14:paraId="6094541C" w14:textId="7DB242C3" w:rsidR="00CE7672" w:rsidRPr="00546F34" w:rsidRDefault="00546F34" w:rsidP="00ED202B">
      <w:pPr>
        <w:spacing w:after="60"/>
      </w:pPr>
      <w:r>
        <w:fldChar w:fldCharType="end"/>
      </w:r>
    </w:p>
    <w:p w14:paraId="356BA285" w14:textId="77777777" w:rsidR="009E0751" w:rsidRPr="009E0751" w:rsidRDefault="009E0751" w:rsidP="00DD00AD">
      <w:pPr>
        <w:sectPr w:rsidR="009E0751" w:rsidRPr="009E0751" w:rsidSect="009E0B67">
          <w:headerReference w:type="default" r:id="rId19"/>
          <w:footerReference w:type="default" r:id="rId20"/>
          <w:footerReference w:type="first" r:id="rId21"/>
          <w:pgSz w:w="12240" w:h="15840"/>
          <w:pgMar w:top="720" w:right="1440" w:bottom="720" w:left="1440" w:header="720" w:footer="720" w:gutter="0"/>
          <w:pgNumType w:start="1"/>
          <w:cols w:space="720"/>
          <w:docGrid w:linePitch="360"/>
        </w:sectPr>
      </w:pPr>
    </w:p>
    <w:p w14:paraId="7D4694D1" w14:textId="77777777" w:rsidR="009579D5" w:rsidRDefault="009579D5" w:rsidP="00660D76">
      <w:pPr>
        <w:pStyle w:val="Heading1"/>
      </w:pPr>
      <w:bookmarkStart w:id="0" w:name="_Toc466022343"/>
      <w:bookmarkStart w:id="1" w:name="_Ref86063929"/>
      <w:bookmarkStart w:id="2" w:name="_Toc112317236"/>
      <w:bookmarkStart w:id="3" w:name="_Toc114553634"/>
      <w:bookmarkStart w:id="4" w:name="_Hlk86169991"/>
      <w:r w:rsidRPr="00660D76">
        <w:lastRenderedPageBreak/>
        <w:t>INTRODUCTION</w:t>
      </w:r>
      <w:bookmarkEnd w:id="0"/>
      <w:bookmarkEnd w:id="1"/>
      <w:bookmarkEnd w:id="2"/>
      <w:bookmarkEnd w:id="3"/>
    </w:p>
    <w:p w14:paraId="17C8013A" w14:textId="59BAF283" w:rsidR="007A79D4" w:rsidRPr="00F75EAF" w:rsidRDefault="007A79D4" w:rsidP="00F75EAF">
      <w:pPr>
        <w:pStyle w:val="Heading2"/>
      </w:pPr>
      <w:bookmarkStart w:id="5" w:name="_Toc114553635"/>
      <w:bookmarkStart w:id="6" w:name="_Toc112317237"/>
      <w:r w:rsidRPr="00F75EAF">
        <w:t>DEFINITIONS</w:t>
      </w:r>
      <w:bookmarkEnd w:id="5"/>
      <w:r w:rsidR="00EA50DF">
        <w:t xml:space="preserve"> </w:t>
      </w:r>
      <w:bookmarkEnd w:id="6"/>
    </w:p>
    <w:p w14:paraId="6EE3C5BD" w14:textId="77777777" w:rsidR="007A79D4" w:rsidRPr="00F75EAF" w:rsidRDefault="007A79D4" w:rsidP="00F75EAF">
      <w:pPr>
        <w:pStyle w:val="HdgP2"/>
      </w:pPr>
      <w:r w:rsidRPr="00F75EAF">
        <w:t>Definitions for the purposes of this RFP include:</w:t>
      </w:r>
    </w:p>
    <w:p w14:paraId="3325E24A" w14:textId="77777777" w:rsidR="007A79D4" w:rsidRDefault="007A79D4" w:rsidP="00F75EAF">
      <w:pPr>
        <w:pStyle w:val="HdgP2"/>
      </w:pPr>
      <w:r w:rsidRPr="008D643D">
        <w:rPr>
          <w:b/>
        </w:rPr>
        <w:t xml:space="preserve">Apparent Successful </w:t>
      </w:r>
      <w:r>
        <w:rPr>
          <w:b/>
        </w:rPr>
        <w:t>Bidder (ASB)</w:t>
      </w:r>
      <w:r w:rsidRPr="008D643D">
        <w:t xml:space="preserve"> </w:t>
      </w:r>
      <w:r>
        <w:t>– The B</w:t>
      </w:r>
      <w:r w:rsidRPr="008D643D">
        <w:t>idder selected as the entity to perform the anticipated services</w:t>
      </w:r>
      <w:r>
        <w:t xml:space="preserve"> under this RFP</w:t>
      </w:r>
      <w:r w:rsidRPr="008D643D">
        <w:t>, subject to completion of contract negotiations and execution of a written contract.</w:t>
      </w:r>
    </w:p>
    <w:p w14:paraId="613566ED" w14:textId="5303E2C5" w:rsidR="004D15C6" w:rsidRPr="004D0370" w:rsidRDefault="004D15C6" w:rsidP="004D15C6">
      <w:pPr>
        <w:spacing w:before="240" w:after="240" w:line="257" w:lineRule="auto"/>
        <w:rPr>
          <w:rFonts w:eastAsia="Calibri"/>
          <w:color w:val="000000" w:themeColor="text1"/>
        </w:rPr>
      </w:pPr>
      <w:r w:rsidRPr="004D0370">
        <w:rPr>
          <w:rFonts w:eastAsia="Calibri"/>
          <w:b/>
          <w:bCs/>
          <w:color w:val="000000" w:themeColor="text1"/>
        </w:rPr>
        <w:t>Behavioral health service –</w:t>
      </w:r>
      <w:r w:rsidR="009E5DDA">
        <w:rPr>
          <w:rFonts w:eastAsia="Calibri"/>
          <w:b/>
          <w:bCs/>
          <w:color w:val="000000" w:themeColor="text1"/>
        </w:rPr>
        <w:t xml:space="preserve"> </w:t>
      </w:r>
      <w:r w:rsidR="00C625C9">
        <w:rPr>
          <w:rFonts w:eastAsia="Calibri"/>
          <w:color w:val="000000" w:themeColor="text1"/>
        </w:rPr>
        <w:t>A</w:t>
      </w:r>
      <w:r w:rsidRPr="004D0370">
        <w:rPr>
          <w:rFonts w:eastAsia="Calibri"/>
          <w:color w:val="000000" w:themeColor="text1"/>
        </w:rPr>
        <w:t xml:space="preserve"> service to support the mental, emotional, or behavioral health of an individual or individuals. Behavioral health services may include, but is not limited to, medication management, peer support, care coordination, crisis intervention, and recovery support.</w:t>
      </w:r>
    </w:p>
    <w:p w14:paraId="4F6709D2" w14:textId="652B8426" w:rsidR="007A79D4" w:rsidRDefault="007A79D4" w:rsidP="00F75EAF">
      <w:pPr>
        <w:pStyle w:val="HdgP2"/>
      </w:pPr>
      <w:r w:rsidRPr="008D643D">
        <w:rPr>
          <w:b/>
        </w:rPr>
        <w:t>Bidder</w:t>
      </w:r>
      <w:r w:rsidRPr="008D643D">
        <w:t xml:space="preserve"> – Individual or company interested in the RFP that submits a </w:t>
      </w:r>
      <w:r w:rsidR="00931D6C">
        <w:t>p</w:t>
      </w:r>
      <w:r w:rsidRPr="008D643D">
        <w:t xml:space="preserve">roposal </w:t>
      </w:r>
      <w:r w:rsidR="00862372" w:rsidRPr="008D643D">
        <w:t>to</w:t>
      </w:r>
      <w:r w:rsidRPr="008D643D">
        <w:t xml:space="preserve"> attain a contract with the Health Care Authority.</w:t>
      </w:r>
    </w:p>
    <w:p w14:paraId="3EF0AE6E" w14:textId="77777777" w:rsidR="0041536F" w:rsidRDefault="0041536F" w:rsidP="00F75EAF">
      <w:pPr>
        <w:pStyle w:val="HdgP2"/>
      </w:pPr>
      <w:r w:rsidRPr="00FB0EA5">
        <w:rPr>
          <w:b/>
        </w:rPr>
        <w:t>Business Day</w:t>
      </w:r>
      <w:r>
        <w:t xml:space="preserve"> </w:t>
      </w:r>
      <w:r w:rsidR="005A2C48" w:rsidRPr="008D643D">
        <w:t>–</w:t>
      </w:r>
      <w:r w:rsidR="00E3353E">
        <w:t xml:space="preserve"> </w:t>
      </w:r>
      <w:r>
        <w:t xml:space="preserve">Monday through Friday, 8:00 a.m. to 5:00 p.m., Pacific Time, except for holidays observed by the </w:t>
      </w:r>
      <w:r w:rsidR="007B77E7">
        <w:t>s</w:t>
      </w:r>
      <w:r>
        <w:t>tate of Washington, unless otherwise specified within the RFP.</w:t>
      </w:r>
    </w:p>
    <w:p w14:paraId="2ED1EB50" w14:textId="5F97B202" w:rsidR="004D15C6" w:rsidRPr="004D0370" w:rsidRDefault="004D15C6" w:rsidP="004D15C6">
      <w:pPr>
        <w:spacing w:before="240" w:after="240" w:line="257" w:lineRule="auto"/>
        <w:rPr>
          <w:rFonts w:eastAsia="Calibri"/>
          <w:color w:val="000000" w:themeColor="text1"/>
        </w:rPr>
      </w:pPr>
      <w:r w:rsidRPr="004D0370">
        <w:rPr>
          <w:rFonts w:eastAsia="Calibri"/>
          <w:b/>
          <w:bCs/>
          <w:color w:val="000000" w:themeColor="text1"/>
        </w:rPr>
        <w:t>C</w:t>
      </w:r>
      <w:r w:rsidR="003F01FC">
        <w:rPr>
          <w:rFonts w:eastAsia="Calibri"/>
          <w:b/>
          <w:bCs/>
          <w:color w:val="000000" w:themeColor="text1"/>
        </w:rPr>
        <w:t>lient</w:t>
      </w:r>
      <w:r w:rsidR="00187303" w:rsidRPr="004D0370">
        <w:rPr>
          <w:rFonts w:eastAsia="Calibri"/>
          <w:b/>
          <w:bCs/>
          <w:color w:val="000000" w:themeColor="text1"/>
        </w:rPr>
        <w:t xml:space="preserve"> – </w:t>
      </w:r>
      <w:r w:rsidR="00C625C9">
        <w:rPr>
          <w:rFonts w:eastAsia="Calibri"/>
          <w:color w:val="000000" w:themeColor="text1"/>
        </w:rPr>
        <w:t>A</w:t>
      </w:r>
      <w:r w:rsidRPr="004D0370">
        <w:rPr>
          <w:rFonts w:eastAsia="Calibri"/>
          <w:color w:val="000000" w:themeColor="text1"/>
        </w:rPr>
        <w:t xml:space="preserve">n uninsured individual or individuals, with an income below 300 percent of the federal poverty level, receiving pro bono counseling and behavioral health services. </w:t>
      </w:r>
    </w:p>
    <w:p w14:paraId="144C84EB" w14:textId="733733BA" w:rsidR="004D15C6" w:rsidRPr="004D0370" w:rsidRDefault="004D15C6" w:rsidP="004D15C6">
      <w:pPr>
        <w:spacing w:before="240" w:after="240" w:line="257" w:lineRule="auto"/>
        <w:rPr>
          <w:rFonts w:eastAsia="Calibri"/>
          <w:color w:val="000000" w:themeColor="text1"/>
        </w:rPr>
      </w:pPr>
      <w:r w:rsidRPr="004D0370">
        <w:rPr>
          <w:rFonts w:eastAsia="Calibri"/>
          <w:b/>
          <w:bCs/>
          <w:color w:val="000000" w:themeColor="text1"/>
        </w:rPr>
        <w:t>Counseling</w:t>
      </w:r>
      <w:r w:rsidR="00187303" w:rsidRPr="004D0370">
        <w:rPr>
          <w:rFonts w:eastAsia="Calibri"/>
          <w:b/>
          <w:bCs/>
          <w:color w:val="000000" w:themeColor="text1"/>
        </w:rPr>
        <w:t xml:space="preserve"> – </w:t>
      </w:r>
      <w:r w:rsidR="00C625C9">
        <w:rPr>
          <w:rFonts w:eastAsia="Calibri"/>
          <w:color w:val="000000" w:themeColor="text1"/>
        </w:rPr>
        <w:t>T</w:t>
      </w:r>
      <w:r w:rsidRPr="004D0370">
        <w:rPr>
          <w:rFonts w:eastAsia="Calibri"/>
          <w:color w:val="000000" w:themeColor="text1"/>
        </w:rPr>
        <w:t xml:space="preserve">he use of therapeutic techniques and modalities by a licensed mental health clinician for the treatment, amelioration, support, or adjustment of mental, emotional, or behavioral health and associated conditions or disorders. </w:t>
      </w:r>
    </w:p>
    <w:p w14:paraId="32609671" w14:textId="23CEE2F1" w:rsidR="007A79D4" w:rsidRDefault="007A79D4" w:rsidP="00F75EAF">
      <w:pPr>
        <w:pStyle w:val="HdgP2"/>
      </w:pPr>
      <w:r>
        <w:rPr>
          <w:b/>
        </w:rPr>
        <w:t xml:space="preserve">Health Care Authority or </w:t>
      </w:r>
      <w:r w:rsidRPr="008D643D">
        <w:rPr>
          <w:b/>
        </w:rPr>
        <w:t xml:space="preserve">HCA </w:t>
      </w:r>
      <w:r w:rsidRPr="008D643D">
        <w:t>–</w:t>
      </w:r>
      <w:r w:rsidR="005A2C48">
        <w:t xml:space="preserve"> A</w:t>
      </w:r>
      <w:r>
        <w:t>n executive</w:t>
      </w:r>
      <w:r w:rsidRPr="008D643D">
        <w:t xml:space="preserve"> agency of the state of Washington that is issuing this RFP.</w:t>
      </w:r>
    </w:p>
    <w:p w14:paraId="4D43A6BB" w14:textId="5B12086D" w:rsidR="004D15C6" w:rsidRPr="004D0370" w:rsidRDefault="004D15C6" w:rsidP="004D15C6">
      <w:pPr>
        <w:spacing w:before="240" w:after="240" w:line="257" w:lineRule="auto"/>
        <w:rPr>
          <w:rFonts w:eastAsia="Calibri"/>
          <w:b/>
          <w:bCs/>
          <w:i/>
          <w:iCs/>
          <w:color w:val="000000" w:themeColor="text1"/>
        </w:rPr>
      </w:pPr>
      <w:r w:rsidRPr="004D0370">
        <w:rPr>
          <w:rFonts w:eastAsia="Calibri"/>
          <w:b/>
          <w:bCs/>
          <w:color w:val="000000" w:themeColor="text1"/>
        </w:rPr>
        <w:t>Intern</w:t>
      </w:r>
      <w:r w:rsidR="00187303" w:rsidRPr="004D0370">
        <w:rPr>
          <w:rFonts w:eastAsia="Calibri"/>
          <w:b/>
          <w:bCs/>
          <w:color w:val="000000" w:themeColor="text1"/>
        </w:rPr>
        <w:t xml:space="preserve"> – </w:t>
      </w:r>
      <w:r w:rsidR="00C625C9">
        <w:rPr>
          <w:rFonts w:eastAsia="Calibri"/>
          <w:color w:val="000000" w:themeColor="text1"/>
        </w:rPr>
        <w:t>A</w:t>
      </w:r>
      <w:r w:rsidRPr="004D0370">
        <w:rPr>
          <w:rFonts w:eastAsia="Calibri"/>
          <w:color w:val="000000" w:themeColor="text1"/>
        </w:rPr>
        <w:t xml:space="preserve"> student enrolled in an accredited mental health master’s program receiving supervision from a clinician licensed to provide such supervision.</w:t>
      </w:r>
    </w:p>
    <w:p w14:paraId="23937274" w14:textId="320E3CFE" w:rsidR="004D15C6" w:rsidRPr="004D0370" w:rsidRDefault="004D15C6" w:rsidP="004D15C6">
      <w:pPr>
        <w:spacing w:before="240" w:after="240" w:line="257" w:lineRule="auto"/>
        <w:rPr>
          <w:rFonts w:eastAsia="Calibri"/>
          <w:b/>
          <w:bCs/>
          <w:color w:val="000000" w:themeColor="text1"/>
        </w:rPr>
      </w:pPr>
      <w:r w:rsidRPr="004D0370">
        <w:rPr>
          <w:rFonts w:eastAsia="Calibri"/>
          <w:b/>
          <w:bCs/>
          <w:color w:val="000000" w:themeColor="text1"/>
        </w:rPr>
        <w:t>Participating clinician</w:t>
      </w:r>
      <w:r w:rsidRPr="004D0370">
        <w:rPr>
          <w:rFonts w:eastAsia="Calibri"/>
          <w:color w:val="000000" w:themeColor="text1"/>
        </w:rPr>
        <w:t xml:space="preserve"> – </w:t>
      </w:r>
      <w:r w:rsidR="00C625C9">
        <w:rPr>
          <w:rFonts w:eastAsia="Calibri"/>
          <w:color w:val="000000" w:themeColor="text1"/>
        </w:rPr>
        <w:t>A</w:t>
      </w:r>
      <w:r w:rsidRPr="004D0370">
        <w:rPr>
          <w:rFonts w:eastAsia="Calibri"/>
          <w:color w:val="000000" w:themeColor="text1"/>
        </w:rPr>
        <w:t xml:space="preserve"> person with full accreditation and license to perform work under their scope of practice.</w:t>
      </w:r>
    </w:p>
    <w:p w14:paraId="48CE3402" w14:textId="229FB614" w:rsidR="004D15C6" w:rsidRPr="004D0370" w:rsidRDefault="004D15C6" w:rsidP="004D15C6">
      <w:pPr>
        <w:spacing w:before="240" w:after="240" w:line="257" w:lineRule="auto"/>
        <w:rPr>
          <w:rFonts w:eastAsia="Calibri"/>
          <w:color w:val="000000" w:themeColor="text1"/>
        </w:rPr>
      </w:pPr>
      <w:r w:rsidRPr="004D0370">
        <w:rPr>
          <w:rFonts w:eastAsia="Calibri"/>
          <w:b/>
          <w:bCs/>
          <w:color w:val="000000" w:themeColor="text1"/>
        </w:rPr>
        <w:t>Pro bono</w:t>
      </w:r>
      <w:r w:rsidR="00187303" w:rsidRPr="004D0370">
        <w:rPr>
          <w:rFonts w:eastAsia="Calibri"/>
          <w:b/>
          <w:bCs/>
          <w:color w:val="000000" w:themeColor="text1"/>
        </w:rPr>
        <w:t xml:space="preserve"> – </w:t>
      </w:r>
      <w:r w:rsidR="00C625C9">
        <w:rPr>
          <w:rFonts w:eastAsia="Calibri"/>
          <w:color w:val="000000" w:themeColor="text1"/>
        </w:rPr>
        <w:t>A</w:t>
      </w:r>
      <w:r w:rsidRPr="004D0370">
        <w:rPr>
          <w:rFonts w:eastAsia="Calibri"/>
          <w:color w:val="000000" w:themeColor="text1"/>
        </w:rPr>
        <w:t xml:space="preserve"> service provided at no expense to the recipient </w:t>
      </w:r>
    </w:p>
    <w:p w14:paraId="3E7836C8" w14:textId="01133D31" w:rsidR="007A79D4" w:rsidRDefault="007A79D4" w:rsidP="00F75EAF">
      <w:pPr>
        <w:pStyle w:val="HdgP2"/>
      </w:pPr>
      <w:r w:rsidRPr="008D643D">
        <w:rPr>
          <w:b/>
        </w:rPr>
        <w:t xml:space="preserve">Proposal </w:t>
      </w:r>
      <w:r w:rsidRPr="008D643D">
        <w:t>– A formal offer submitted in response to this solicitation.</w:t>
      </w:r>
      <w:r w:rsidR="00693FC6">
        <w:t xml:space="preserve"> To be responsive, a Proposal must include all items outlined in Section </w:t>
      </w:r>
      <w:r w:rsidR="00693FC6">
        <w:fldChar w:fldCharType="begin"/>
      </w:r>
      <w:r w:rsidR="00693FC6">
        <w:instrText xml:space="preserve"> REF _Ref86063992 \r \h </w:instrText>
      </w:r>
      <w:r w:rsidR="00F75EAF">
        <w:instrText xml:space="preserve"> \* MERGEFORMAT </w:instrText>
      </w:r>
      <w:r w:rsidR="00693FC6">
        <w:fldChar w:fldCharType="separate"/>
      </w:r>
      <w:r w:rsidR="002461AD">
        <w:t>3</w:t>
      </w:r>
      <w:r w:rsidR="00693FC6">
        <w:fldChar w:fldCharType="end"/>
      </w:r>
      <w:r w:rsidR="005F3CC1">
        <w:t xml:space="preserve"> (</w:t>
      </w:r>
      <w:r w:rsidR="00693FC6">
        <w:fldChar w:fldCharType="begin"/>
      </w:r>
      <w:r w:rsidR="00693FC6">
        <w:instrText xml:space="preserve"> REF _Ref86064007 \h </w:instrText>
      </w:r>
      <w:r w:rsidR="00F75EAF">
        <w:instrText xml:space="preserve"> \* MERGEFORMAT </w:instrText>
      </w:r>
      <w:r w:rsidR="00693FC6">
        <w:fldChar w:fldCharType="separate"/>
      </w:r>
      <w:r w:rsidR="002461AD" w:rsidRPr="00C02A9B">
        <w:t>PROPOSAL CONTENTS</w:t>
      </w:r>
      <w:r w:rsidR="002461AD">
        <w:t xml:space="preserve"> AND REQUIREMENTS</w:t>
      </w:r>
      <w:r w:rsidR="00693FC6">
        <w:fldChar w:fldCharType="end"/>
      </w:r>
      <w:r w:rsidR="005F3CC1">
        <w:t>)</w:t>
      </w:r>
      <w:r w:rsidR="00693FC6">
        <w:t>. Two such items that may be referred to throughout this document are:</w:t>
      </w:r>
      <w:r w:rsidR="0034614B">
        <w:t xml:space="preserve"> </w:t>
      </w:r>
    </w:p>
    <w:p w14:paraId="24DA664F" w14:textId="7954AE8E" w:rsidR="00693FC6" w:rsidRPr="004E7229" w:rsidRDefault="00693FC6" w:rsidP="00F75EAF">
      <w:pPr>
        <w:pStyle w:val="H2-L1"/>
        <w:rPr>
          <w:b w:val="0"/>
          <w:bCs w:val="0"/>
          <w:color w:val="FF0000"/>
        </w:rPr>
      </w:pPr>
      <w:r w:rsidRPr="004E7229">
        <w:rPr>
          <w:color w:val="000000" w:themeColor="text1"/>
        </w:rPr>
        <w:t>Cost Proposal</w:t>
      </w:r>
      <w:r w:rsidRPr="004E7229">
        <w:rPr>
          <w:b w:val="0"/>
          <w:bCs w:val="0"/>
          <w:color w:val="000000" w:themeColor="text1"/>
        </w:rPr>
        <w:t xml:space="preserve"> –</w:t>
      </w:r>
      <w:r w:rsidR="0034614B" w:rsidRPr="004E7229">
        <w:rPr>
          <w:b w:val="0"/>
          <w:bCs w:val="0"/>
          <w:color w:val="000000" w:themeColor="text1"/>
        </w:rPr>
        <w:t xml:space="preserve"> </w:t>
      </w:r>
      <w:r w:rsidRPr="004E7229">
        <w:rPr>
          <w:b w:val="0"/>
          <w:bCs w:val="0"/>
          <w:color w:val="000000" w:themeColor="text1"/>
        </w:rPr>
        <w:t xml:space="preserve">Bidder’s cost as described in Section </w:t>
      </w:r>
      <w:r w:rsidR="00A35012" w:rsidRPr="004E7229">
        <w:rPr>
          <w:b w:val="0"/>
          <w:bCs w:val="0"/>
          <w:color w:val="000000" w:themeColor="text1"/>
        </w:rPr>
        <w:fldChar w:fldCharType="begin"/>
      </w:r>
      <w:r w:rsidR="00A35012" w:rsidRPr="004E7229">
        <w:rPr>
          <w:b w:val="0"/>
          <w:bCs w:val="0"/>
          <w:color w:val="000000" w:themeColor="text1"/>
        </w:rPr>
        <w:instrText xml:space="preserve"> REF _Ref86091971 \r \h </w:instrText>
      </w:r>
      <w:r w:rsidR="008C1C44" w:rsidRPr="004E7229">
        <w:rPr>
          <w:b w:val="0"/>
          <w:bCs w:val="0"/>
          <w:color w:val="000000" w:themeColor="text1"/>
        </w:rPr>
        <w:instrText xml:space="preserve"> \* MERGEFORMAT </w:instrText>
      </w:r>
      <w:r w:rsidR="00A35012" w:rsidRPr="004E7229">
        <w:rPr>
          <w:b w:val="0"/>
          <w:bCs w:val="0"/>
          <w:color w:val="000000" w:themeColor="text1"/>
        </w:rPr>
      </w:r>
      <w:r w:rsidR="00A35012" w:rsidRPr="004E7229">
        <w:rPr>
          <w:b w:val="0"/>
          <w:bCs w:val="0"/>
          <w:color w:val="000000" w:themeColor="text1"/>
        </w:rPr>
        <w:fldChar w:fldCharType="separate"/>
      </w:r>
      <w:r w:rsidR="002461AD" w:rsidRPr="004E7229">
        <w:rPr>
          <w:b w:val="0"/>
          <w:bCs w:val="0"/>
          <w:color w:val="000000" w:themeColor="text1"/>
        </w:rPr>
        <w:t>3.10</w:t>
      </w:r>
      <w:r w:rsidR="00A35012" w:rsidRPr="004E7229">
        <w:rPr>
          <w:b w:val="0"/>
          <w:bCs w:val="0"/>
          <w:color w:val="000000" w:themeColor="text1"/>
        </w:rPr>
        <w:fldChar w:fldCharType="end"/>
      </w:r>
      <w:r w:rsidR="00F80A96" w:rsidRPr="004E7229">
        <w:rPr>
          <w:b w:val="0"/>
          <w:bCs w:val="0"/>
          <w:color w:val="000000" w:themeColor="text1"/>
        </w:rPr>
        <w:t xml:space="preserve"> and Exhibit </w:t>
      </w:r>
      <w:r w:rsidR="00996D3C">
        <w:rPr>
          <w:b w:val="0"/>
          <w:bCs w:val="0"/>
          <w:color w:val="000000" w:themeColor="text1"/>
        </w:rPr>
        <w:t>C</w:t>
      </w:r>
      <w:r w:rsidRPr="004E7229">
        <w:rPr>
          <w:b w:val="0"/>
          <w:bCs w:val="0"/>
          <w:color w:val="000000" w:themeColor="text1"/>
        </w:rPr>
        <w:t>.</w:t>
      </w:r>
    </w:p>
    <w:p w14:paraId="69939B65" w14:textId="3CA882FE" w:rsidR="00693FC6" w:rsidRPr="008C1C44" w:rsidRDefault="00693FC6" w:rsidP="00F75EAF">
      <w:pPr>
        <w:pStyle w:val="H2-L1"/>
        <w:rPr>
          <w:b w:val="0"/>
          <w:bCs w:val="0"/>
        </w:rPr>
      </w:pPr>
      <w:r w:rsidRPr="008C1C44">
        <w:t>Written Proposal</w:t>
      </w:r>
      <w:r w:rsidRPr="008C1C44">
        <w:rPr>
          <w:b w:val="0"/>
          <w:bCs w:val="0"/>
        </w:rPr>
        <w:t xml:space="preserve"> –</w:t>
      </w:r>
      <w:r w:rsidR="0034614B" w:rsidRPr="008C1C44">
        <w:rPr>
          <w:b w:val="0"/>
          <w:bCs w:val="0"/>
        </w:rPr>
        <w:t xml:space="preserve"> </w:t>
      </w:r>
      <w:r w:rsidRPr="008C1C44">
        <w:rPr>
          <w:b w:val="0"/>
          <w:bCs w:val="0"/>
        </w:rPr>
        <w:t xml:space="preserve">Bidder’s </w:t>
      </w:r>
      <w:r w:rsidR="00F80A96" w:rsidRPr="008C1C44">
        <w:rPr>
          <w:b w:val="0"/>
          <w:bCs w:val="0"/>
        </w:rPr>
        <w:t>written response as</w:t>
      </w:r>
      <w:r w:rsidRPr="008C1C44">
        <w:rPr>
          <w:b w:val="0"/>
          <w:bCs w:val="0"/>
        </w:rPr>
        <w:t xml:space="preserve"> </w:t>
      </w:r>
      <w:r w:rsidR="00F80A96" w:rsidRPr="008C1C44">
        <w:rPr>
          <w:b w:val="0"/>
          <w:bCs w:val="0"/>
        </w:rPr>
        <w:t>described</w:t>
      </w:r>
      <w:r w:rsidRPr="008C1C44">
        <w:rPr>
          <w:b w:val="0"/>
          <w:bCs w:val="0"/>
        </w:rPr>
        <w:t xml:space="preserve"> in Section </w:t>
      </w:r>
      <w:r w:rsidR="00A35012" w:rsidRPr="008C1C44">
        <w:rPr>
          <w:b w:val="0"/>
          <w:bCs w:val="0"/>
        </w:rPr>
        <w:fldChar w:fldCharType="begin"/>
      </w:r>
      <w:r w:rsidR="00A35012" w:rsidRPr="008C1C44">
        <w:rPr>
          <w:b w:val="0"/>
          <w:bCs w:val="0"/>
        </w:rPr>
        <w:instrText xml:space="preserve"> REF _Ref86086839 \r \h </w:instrText>
      </w:r>
      <w:r w:rsidR="008C1C44">
        <w:rPr>
          <w:b w:val="0"/>
          <w:bCs w:val="0"/>
        </w:rPr>
        <w:instrText xml:space="preserve"> \* MERGEFORMAT </w:instrText>
      </w:r>
      <w:r w:rsidR="00A35012" w:rsidRPr="008C1C44">
        <w:rPr>
          <w:b w:val="0"/>
          <w:bCs w:val="0"/>
        </w:rPr>
      </w:r>
      <w:r w:rsidR="00A35012" w:rsidRPr="008C1C44">
        <w:rPr>
          <w:b w:val="0"/>
          <w:bCs w:val="0"/>
        </w:rPr>
        <w:fldChar w:fldCharType="separate"/>
      </w:r>
      <w:r w:rsidR="002461AD">
        <w:rPr>
          <w:b w:val="0"/>
          <w:bCs w:val="0"/>
        </w:rPr>
        <w:t>3.9</w:t>
      </w:r>
      <w:r w:rsidR="00A35012" w:rsidRPr="008C1C44">
        <w:rPr>
          <w:b w:val="0"/>
          <w:bCs w:val="0"/>
        </w:rPr>
        <w:fldChar w:fldCharType="end"/>
      </w:r>
      <w:r w:rsidR="00F80A96" w:rsidRPr="008C1C44">
        <w:rPr>
          <w:b w:val="0"/>
          <w:bCs w:val="0"/>
        </w:rPr>
        <w:t xml:space="preserve"> and Exhibit</w:t>
      </w:r>
      <w:r w:rsidR="00BE2479" w:rsidRPr="008C1C44">
        <w:rPr>
          <w:b w:val="0"/>
          <w:bCs w:val="0"/>
        </w:rPr>
        <w:t xml:space="preserve"> </w:t>
      </w:r>
      <w:r w:rsidR="00996D3C">
        <w:rPr>
          <w:b w:val="0"/>
          <w:bCs w:val="0"/>
        </w:rPr>
        <w:t>B</w:t>
      </w:r>
      <w:r w:rsidRPr="008C1C44">
        <w:rPr>
          <w:b w:val="0"/>
          <w:bCs w:val="0"/>
        </w:rPr>
        <w:t>.</w:t>
      </w:r>
    </w:p>
    <w:p w14:paraId="5EBD6275" w14:textId="77777777" w:rsidR="007A79D4" w:rsidRDefault="007A79D4" w:rsidP="00F75EAF">
      <w:pPr>
        <w:pStyle w:val="HdgP2"/>
      </w:pPr>
      <w:r w:rsidRPr="008D643D">
        <w:rPr>
          <w:b/>
        </w:rPr>
        <w:t xml:space="preserve">Request for Proposals (RFP) </w:t>
      </w:r>
      <w:r w:rsidRPr="008D643D">
        <w:t xml:space="preserve">– Formal </w:t>
      </w:r>
      <w:r w:rsidR="00126B6A">
        <w:t>solicitation</w:t>
      </w:r>
      <w:r w:rsidRPr="008D643D">
        <w:t xml:space="preserve"> document in which a service or need is identified but no specific method to achieve it has been chosen. The purpose of an RFP is to permit the bidder community to suggest various approaches to meet the need at a given price.</w:t>
      </w:r>
    </w:p>
    <w:p w14:paraId="22770A82" w14:textId="77777777" w:rsidR="0041536F" w:rsidRPr="00B16C7F" w:rsidRDefault="0041536F" w:rsidP="00F75EAF">
      <w:pPr>
        <w:pStyle w:val="HdgP2"/>
      </w:pPr>
      <w:r w:rsidRPr="00B16C7F">
        <w:rPr>
          <w:b/>
        </w:rPr>
        <w:t xml:space="preserve">Revised Code of Washington (RCW) </w:t>
      </w:r>
      <w:r w:rsidRPr="00B16C7F">
        <w:t xml:space="preserve">– </w:t>
      </w:r>
      <w:r>
        <w:t xml:space="preserve">The laws of the </w:t>
      </w:r>
      <w:r w:rsidR="00585718">
        <w:t>s</w:t>
      </w:r>
      <w:r>
        <w:t xml:space="preserve">tate of Washington, as enacted by the Legislature. </w:t>
      </w:r>
      <w:r w:rsidRPr="00B16C7F">
        <w:t>Any references to specific titles, chapters, or sections of the RCW includ</w:t>
      </w:r>
      <w:r>
        <w:t>es</w:t>
      </w:r>
      <w:r w:rsidRPr="00B16C7F">
        <w:t xml:space="preserve"> any substitute, successor, or replacement title, chapter, or section.</w:t>
      </w:r>
      <w:r w:rsidR="002F18ED">
        <w:t xml:space="preserve"> Pertinent RCW chapters can be accessed at: </w:t>
      </w:r>
      <w:hyperlink r:id="rId22" w:history="1">
        <w:r w:rsidR="002F18ED" w:rsidRPr="0029672B">
          <w:rPr>
            <w:rStyle w:val="Hyperlink"/>
          </w:rPr>
          <w:t>http://apps.leg.wa.gov/rcw/</w:t>
        </w:r>
      </w:hyperlink>
      <w:r w:rsidR="002F18ED">
        <w:t xml:space="preserve">. </w:t>
      </w:r>
    </w:p>
    <w:p w14:paraId="4BDAD533" w14:textId="77777777" w:rsidR="0041536F" w:rsidRDefault="0041536F" w:rsidP="00F75EAF">
      <w:pPr>
        <w:pStyle w:val="HdgP2"/>
      </w:pPr>
      <w:r w:rsidRPr="00B16C7F">
        <w:rPr>
          <w:b/>
        </w:rPr>
        <w:lastRenderedPageBreak/>
        <w:t xml:space="preserve">Subcontractor </w:t>
      </w:r>
      <w:r w:rsidRPr="00B16C7F">
        <w:t>– A person, partnership, or entity not in the employ</w:t>
      </w:r>
      <w:r w:rsidR="00710F0D">
        <w:t>ment</w:t>
      </w:r>
      <w:r w:rsidRPr="00B16C7F">
        <w:t xml:space="preserve"> of or owned by the Bidder, who </w:t>
      </w:r>
      <w:r w:rsidR="009E0B67">
        <w:t>would be</w:t>
      </w:r>
      <w:r w:rsidRPr="00B16C7F">
        <w:t xml:space="preserve"> performing all or part of the services under </w:t>
      </w:r>
      <w:r w:rsidR="009E0B67">
        <w:t xml:space="preserve">this RFP under a </w:t>
      </w:r>
      <w:r w:rsidRPr="00B16C7F">
        <w:t>separate contract with or on behalf of the Bidder. The term “Subcontractor” mean</w:t>
      </w:r>
      <w:r>
        <w:t>s</w:t>
      </w:r>
      <w:r w:rsidRPr="00B16C7F">
        <w:t xml:space="preserve"> Subcontractors in any tier.</w:t>
      </w:r>
    </w:p>
    <w:p w14:paraId="2531D34E" w14:textId="61263D2A" w:rsidR="00A8401F" w:rsidRDefault="00666726" w:rsidP="00F75EAF">
      <w:pPr>
        <w:pStyle w:val="HdgP2"/>
      </w:pPr>
      <w:r>
        <w:rPr>
          <w:b/>
        </w:rPr>
        <w:t>Washington</w:t>
      </w:r>
      <w:r w:rsidR="00A8401F">
        <w:rPr>
          <w:b/>
        </w:rPr>
        <w:t>’s</w:t>
      </w:r>
      <w:r>
        <w:rPr>
          <w:b/>
        </w:rPr>
        <w:t xml:space="preserve"> Electronic </w:t>
      </w:r>
      <w:r w:rsidR="00A8401F">
        <w:rPr>
          <w:b/>
        </w:rPr>
        <w:t xml:space="preserve">Business Solution </w:t>
      </w:r>
      <w:r w:rsidR="00A8401F" w:rsidRPr="00A8401F">
        <w:rPr>
          <w:b/>
        </w:rPr>
        <w:t>or</w:t>
      </w:r>
      <w:r w:rsidR="00A8401F">
        <w:rPr>
          <w:b/>
        </w:rPr>
        <w:t xml:space="preserve"> WEBS </w:t>
      </w:r>
      <w:r w:rsidR="00126B6A">
        <w:t>–</w:t>
      </w:r>
      <w:r w:rsidR="00A8401F" w:rsidRPr="00A8401F">
        <w:t xml:space="preserve"> </w:t>
      </w:r>
      <w:r w:rsidR="006A296E">
        <w:t>An internet-based bid notification system</w:t>
      </w:r>
      <w:r w:rsidR="006A296E" w:rsidRPr="00A8401F">
        <w:t xml:space="preserve"> </w:t>
      </w:r>
      <w:r w:rsidR="00A8401F" w:rsidRPr="00A8401F">
        <w:t xml:space="preserve">HCA </w:t>
      </w:r>
      <w:r w:rsidR="006A296E">
        <w:t xml:space="preserve">uses to </w:t>
      </w:r>
      <w:r w:rsidR="00A8401F" w:rsidRPr="00A8401F">
        <w:t>post competitive solic</w:t>
      </w:r>
      <w:r w:rsidR="00A8401F">
        <w:t>i</w:t>
      </w:r>
      <w:r w:rsidR="00A8401F" w:rsidRPr="00A8401F">
        <w:t xml:space="preserve">tations. Individuals and firms interested in state contracting opportunities with </w:t>
      </w:r>
      <w:r w:rsidR="002B3131">
        <w:t xml:space="preserve">the Department of </w:t>
      </w:r>
      <w:r w:rsidR="00A8401F" w:rsidRPr="00A8401F">
        <w:t xml:space="preserve">Enterprise Services or any state agency should </w:t>
      </w:r>
      <w:hyperlink r:id="rId23" w:history="1">
        <w:r w:rsidR="00A8401F" w:rsidRPr="002A102A">
          <w:rPr>
            <w:rStyle w:val="Hyperlink"/>
            <w:bCs/>
          </w:rPr>
          <w:t>register</w:t>
        </w:r>
      </w:hyperlink>
      <w:r w:rsidR="00A8401F" w:rsidRPr="00A8401F">
        <w:t xml:space="preserve"> for competitive solicitation notices</w:t>
      </w:r>
      <w:r w:rsidR="002A102A">
        <w:t xml:space="preserve"> on </w:t>
      </w:r>
      <w:r w:rsidR="00A8401F" w:rsidRPr="00A8401F">
        <w:t>WEBS</w:t>
      </w:r>
      <w:r w:rsidR="002A102A">
        <w:t xml:space="preserve">. </w:t>
      </w:r>
      <w:r w:rsidR="002A102A" w:rsidRPr="002B3131">
        <w:rPr>
          <w:i/>
          <w:iCs/>
        </w:rPr>
        <w:t>Note: There is n</w:t>
      </w:r>
      <w:r w:rsidR="00A8401F" w:rsidRPr="002B3131">
        <w:rPr>
          <w:i/>
          <w:iCs/>
        </w:rPr>
        <w:t>o cost to register on WEBS</w:t>
      </w:r>
      <w:r w:rsidR="00A8401F" w:rsidRPr="00A8401F">
        <w:t>.</w:t>
      </w:r>
    </w:p>
    <w:p w14:paraId="03841FA5" w14:textId="77777777" w:rsidR="007A79D4" w:rsidRDefault="007A79D4" w:rsidP="00F75EAF">
      <w:pPr>
        <w:pStyle w:val="Heading2"/>
      </w:pPr>
      <w:bookmarkStart w:id="7" w:name="_Ref86064157"/>
      <w:bookmarkStart w:id="8" w:name="_Ref86064236"/>
      <w:bookmarkStart w:id="9" w:name="_Ref86064245"/>
      <w:bookmarkStart w:id="10" w:name="_Ref86064279"/>
      <w:bookmarkStart w:id="11" w:name="_Ref86064297"/>
      <w:bookmarkStart w:id="12" w:name="_Ref86064338"/>
      <w:bookmarkStart w:id="13" w:name="_Ref86064359"/>
      <w:bookmarkStart w:id="14" w:name="_Toc112317238"/>
      <w:bookmarkStart w:id="15" w:name="_Toc114553636"/>
      <w:r w:rsidRPr="008D643D">
        <w:t xml:space="preserve">ESTIMATED SCHEDULE OF </w:t>
      </w:r>
      <w:r w:rsidR="00126B6A">
        <w:t>SOLICITATION</w:t>
      </w:r>
      <w:r w:rsidRPr="008D643D">
        <w:t xml:space="preserve"> ACTIVITIES</w:t>
      </w:r>
      <w:bookmarkEnd w:id="7"/>
      <w:bookmarkEnd w:id="8"/>
      <w:bookmarkEnd w:id="9"/>
      <w:bookmarkEnd w:id="10"/>
      <w:bookmarkEnd w:id="11"/>
      <w:bookmarkEnd w:id="12"/>
      <w:bookmarkEnd w:id="13"/>
      <w:bookmarkEnd w:id="14"/>
      <w:bookmarkEnd w:id="15"/>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248"/>
      </w:tblGrid>
      <w:tr w:rsidR="00E639FE" w:rsidRPr="00DB70C9" w14:paraId="026F6A18" w14:textId="77777777" w:rsidTr="00746DF4">
        <w:trPr>
          <w:trHeight w:val="288"/>
        </w:trPr>
        <w:tc>
          <w:tcPr>
            <w:tcW w:w="4320" w:type="dxa"/>
          </w:tcPr>
          <w:p w14:paraId="0BD3A102" w14:textId="77777777" w:rsidR="00E639FE" w:rsidRPr="008D643D"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rsidRPr="008D643D">
              <w:t>Issue Request for Proposals</w:t>
            </w:r>
          </w:p>
        </w:tc>
        <w:tc>
          <w:tcPr>
            <w:tcW w:w="4248" w:type="dxa"/>
          </w:tcPr>
          <w:p w14:paraId="50D47A94" w14:textId="38169B70"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September </w:t>
            </w:r>
            <w:r w:rsidR="00E46421" w:rsidRPr="003421B6">
              <w:rPr>
                <w:color w:val="000000" w:themeColor="text1"/>
              </w:rPr>
              <w:t>21</w:t>
            </w:r>
            <w:r w:rsidRPr="003421B6">
              <w:rPr>
                <w:color w:val="000000" w:themeColor="text1"/>
              </w:rPr>
              <w:t>, 2022</w:t>
            </w:r>
          </w:p>
        </w:tc>
      </w:tr>
      <w:tr w:rsidR="00E639FE" w:rsidRPr="00DB70C9" w14:paraId="54B1173B" w14:textId="77777777" w:rsidTr="00746DF4">
        <w:trPr>
          <w:trHeight w:val="288"/>
        </w:trPr>
        <w:tc>
          <w:tcPr>
            <w:tcW w:w="4320" w:type="dxa"/>
          </w:tcPr>
          <w:p w14:paraId="0745C488" w14:textId="77777777" w:rsidR="00E639FE"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rsidRPr="007B28E3">
              <w:rPr>
                <w:color w:val="000000" w:themeColor="text1"/>
              </w:rPr>
              <w:t>Pre-Proposal Conference</w:t>
            </w:r>
          </w:p>
        </w:tc>
        <w:tc>
          <w:tcPr>
            <w:tcW w:w="4248" w:type="dxa"/>
          </w:tcPr>
          <w:p w14:paraId="1A915686" w14:textId="1F7A43B1"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September </w:t>
            </w:r>
            <w:r w:rsidR="00E46421" w:rsidRPr="003421B6">
              <w:rPr>
                <w:color w:val="000000" w:themeColor="text1"/>
              </w:rPr>
              <w:t>27</w:t>
            </w:r>
            <w:r w:rsidRPr="003421B6">
              <w:rPr>
                <w:color w:val="000000" w:themeColor="text1"/>
              </w:rPr>
              <w:t xml:space="preserve">, 2022, </w:t>
            </w:r>
            <w:r w:rsidR="00E46421" w:rsidRPr="003421B6">
              <w:rPr>
                <w:color w:val="000000" w:themeColor="text1"/>
              </w:rPr>
              <w:t xml:space="preserve">12:00 </w:t>
            </w:r>
            <w:r w:rsidRPr="003421B6">
              <w:rPr>
                <w:color w:val="000000" w:themeColor="text1"/>
              </w:rPr>
              <w:t>pm</w:t>
            </w:r>
          </w:p>
        </w:tc>
      </w:tr>
      <w:tr w:rsidR="00E639FE" w:rsidRPr="00DB70C9" w14:paraId="6AC1BBC2" w14:textId="77777777" w:rsidTr="00746DF4">
        <w:trPr>
          <w:trHeight w:val="288"/>
        </w:trPr>
        <w:tc>
          <w:tcPr>
            <w:tcW w:w="4320" w:type="dxa"/>
          </w:tcPr>
          <w:p w14:paraId="28D504BE" w14:textId="77777777" w:rsidR="00E639FE" w:rsidRPr="008D643D"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rPr>
                <w:u w:val="single"/>
              </w:rPr>
            </w:pPr>
            <w:r>
              <w:t>Questions Due</w:t>
            </w:r>
          </w:p>
        </w:tc>
        <w:tc>
          <w:tcPr>
            <w:tcW w:w="4248" w:type="dxa"/>
          </w:tcPr>
          <w:p w14:paraId="0F23C824" w14:textId="53D6E9EC"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September </w:t>
            </w:r>
            <w:r w:rsidR="00E46421" w:rsidRPr="003421B6">
              <w:rPr>
                <w:color w:val="000000" w:themeColor="text1"/>
              </w:rPr>
              <w:t>30</w:t>
            </w:r>
            <w:r w:rsidRPr="003421B6">
              <w:rPr>
                <w:color w:val="000000" w:themeColor="text1"/>
              </w:rPr>
              <w:t>, 2022, 2:00 p.m., Pacific Time</w:t>
            </w:r>
          </w:p>
        </w:tc>
      </w:tr>
      <w:tr w:rsidR="00E639FE" w:rsidRPr="00DB70C9" w14:paraId="545AE165" w14:textId="77777777" w:rsidTr="00746DF4">
        <w:trPr>
          <w:trHeight w:val="288"/>
        </w:trPr>
        <w:tc>
          <w:tcPr>
            <w:tcW w:w="4320" w:type="dxa"/>
          </w:tcPr>
          <w:p w14:paraId="254CE189" w14:textId="77777777" w:rsidR="00E639FE" w:rsidRPr="008D643D"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t>Answers Posted</w:t>
            </w:r>
          </w:p>
        </w:tc>
        <w:tc>
          <w:tcPr>
            <w:tcW w:w="4248" w:type="dxa"/>
          </w:tcPr>
          <w:p w14:paraId="1175195E" w14:textId="6F6514AD" w:rsidR="00E639FE" w:rsidRPr="003421B6" w:rsidRDefault="00A028F2"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October 5, </w:t>
            </w:r>
            <w:r w:rsidR="00E639FE" w:rsidRPr="003421B6">
              <w:rPr>
                <w:color w:val="000000" w:themeColor="text1"/>
              </w:rPr>
              <w:t>2022</w:t>
            </w:r>
          </w:p>
        </w:tc>
      </w:tr>
      <w:tr w:rsidR="00E639FE" w:rsidRPr="00DB70C9" w14:paraId="71C82C3A" w14:textId="77777777" w:rsidTr="00746DF4">
        <w:trPr>
          <w:trHeight w:val="288"/>
        </w:trPr>
        <w:tc>
          <w:tcPr>
            <w:tcW w:w="4320" w:type="dxa"/>
          </w:tcPr>
          <w:p w14:paraId="3D85CD03" w14:textId="77777777" w:rsidR="00E639FE"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t xml:space="preserve">Interested Subcontractor Responses Due </w:t>
            </w:r>
          </w:p>
        </w:tc>
        <w:tc>
          <w:tcPr>
            <w:tcW w:w="4248" w:type="dxa"/>
          </w:tcPr>
          <w:p w14:paraId="5116C674" w14:textId="2CEF17D7"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October </w:t>
            </w:r>
            <w:r w:rsidR="00A028F2" w:rsidRPr="003421B6">
              <w:rPr>
                <w:color w:val="000000" w:themeColor="text1"/>
              </w:rPr>
              <w:t>11</w:t>
            </w:r>
            <w:r w:rsidRPr="003421B6">
              <w:rPr>
                <w:color w:val="000000" w:themeColor="text1"/>
              </w:rPr>
              <w:t>, 2022</w:t>
            </w:r>
          </w:p>
        </w:tc>
      </w:tr>
      <w:tr w:rsidR="00E639FE" w:rsidRPr="00DB70C9" w14:paraId="30B48B96" w14:textId="77777777" w:rsidTr="00746DF4">
        <w:trPr>
          <w:trHeight w:val="288"/>
        </w:trPr>
        <w:tc>
          <w:tcPr>
            <w:tcW w:w="4320" w:type="dxa"/>
          </w:tcPr>
          <w:p w14:paraId="27558FFA" w14:textId="77777777" w:rsidR="00E639FE"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t xml:space="preserve">Interested Subcontractor List Posted* </w:t>
            </w:r>
          </w:p>
        </w:tc>
        <w:tc>
          <w:tcPr>
            <w:tcW w:w="4248" w:type="dxa"/>
          </w:tcPr>
          <w:p w14:paraId="18813AAC" w14:textId="7A40B2A1"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October </w:t>
            </w:r>
            <w:r w:rsidR="00A028F2" w:rsidRPr="003421B6">
              <w:rPr>
                <w:color w:val="000000" w:themeColor="text1"/>
              </w:rPr>
              <w:t>13</w:t>
            </w:r>
            <w:r w:rsidRPr="003421B6">
              <w:rPr>
                <w:color w:val="000000" w:themeColor="text1"/>
              </w:rPr>
              <w:t>, 2022</w:t>
            </w:r>
          </w:p>
        </w:tc>
      </w:tr>
      <w:tr w:rsidR="00E639FE" w:rsidRPr="00DB70C9" w14:paraId="2A509665" w14:textId="77777777" w:rsidTr="00746DF4">
        <w:trPr>
          <w:trHeight w:val="288"/>
        </w:trPr>
        <w:tc>
          <w:tcPr>
            <w:tcW w:w="4320" w:type="dxa"/>
          </w:tcPr>
          <w:p w14:paraId="195BCEB0" w14:textId="77777777" w:rsidR="00E639FE"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t xml:space="preserve">Complaints Due (if applicable) </w:t>
            </w:r>
          </w:p>
        </w:tc>
        <w:tc>
          <w:tcPr>
            <w:tcW w:w="4248" w:type="dxa"/>
          </w:tcPr>
          <w:p w14:paraId="7214FD91" w14:textId="706106A3"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October </w:t>
            </w:r>
            <w:r w:rsidR="00A028F2" w:rsidRPr="003421B6">
              <w:rPr>
                <w:color w:val="000000" w:themeColor="text1"/>
              </w:rPr>
              <w:t>14</w:t>
            </w:r>
            <w:r w:rsidRPr="003421B6">
              <w:rPr>
                <w:color w:val="000000" w:themeColor="text1"/>
              </w:rPr>
              <w:t>, 2022</w:t>
            </w:r>
          </w:p>
        </w:tc>
      </w:tr>
      <w:tr w:rsidR="00E639FE" w:rsidRPr="00DB70C9" w14:paraId="64D93C89" w14:textId="77777777" w:rsidTr="00746DF4">
        <w:trPr>
          <w:trHeight w:val="288"/>
        </w:trPr>
        <w:tc>
          <w:tcPr>
            <w:tcW w:w="4320" w:type="dxa"/>
          </w:tcPr>
          <w:p w14:paraId="70A657C3" w14:textId="77777777" w:rsidR="00E639FE" w:rsidRPr="008D643D"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8D643D">
              <w:t xml:space="preserve">Proposals </w:t>
            </w:r>
            <w:r>
              <w:t>D</w:t>
            </w:r>
            <w:r w:rsidRPr="008D643D">
              <w:t>ue</w:t>
            </w:r>
          </w:p>
        </w:tc>
        <w:tc>
          <w:tcPr>
            <w:tcW w:w="4248" w:type="dxa"/>
          </w:tcPr>
          <w:p w14:paraId="3881C116" w14:textId="29380128"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October </w:t>
            </w:r>
            <w:r w:rsidR="00A028F2" w:rsidRPr="003421B6">
              <w:rPr>
                <w:color w:val="000000" w:themeColor="text1"/>
              </w:rPr>
              <w:t>21</w:t>
            </w:r>
            <w:r w:rsidRPr="003421B6">
              <w:rPr>
                <w:color w:val="000000" w:themeColor="text1"/>
              </w:rPr>
              <w:t>, 2022, 2:00 p.m., Pacific Time</w:t>
            </w:r>
          </w:p>
        </w:tc>
      </w:tr>
      <w:tr w:rsidR="00E639FE" w:rsidRPr="00DB70C9" w14:paraId="0726A0CE" w14:textId="77777777" w:rsidTr="00746DF4">
        <w:trPr>
          <w:trHeight w:val="323"/>
        </w:trPr>
        <w:tc>
          <w:tcPr>
            <w:tcW w:w="4320" w:type="dxa"/>
          </w:tcPr>
          <w:p w14:paraId="7CF441E9" w14:textId="77777777" w:rsidR="00E639FE" w:rsidRPr="0098513B"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rPr>
                <w:b/>
                <w:bCs/>
              </w:rPr>
            </w:pPr>
            <w:r w:rsidRPr="008D643D">
              <w:t xml:space="preserve">Evaluate </w:t>
            </w:r>
            <w:r>
              <w:t>P</w:t>
            </w:r>
            <w:r w:rsidRPr="008D643D">
              <w:t>roposals</w:t>
            </w:r>
            <w:r w:rsidRPr="007B77E7">
              <w:rPr>
                <w:b/>
                <w:bCs/>
              </w:rPr>
              <w:t>*</w:t>
            </w:r>
          </w:p>
        </w:tc>
        <w:tc>
          <w:tcPr>
            <w:tcW w:w="4248" w:type="dxa"/>
          </w:tcPr>
          <w:p w14:paraId="4191884C" w14:textId="23D4FFD1"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October </w:t>
            </w:r>
            <w:r w:rsidR="00A028F2" w:rsidRPr="003421B6">
              <w:rPr>
                <w:color w:val="000000" w:themeColor="text1"/>
              </w:rPr>
              <w:t>24</w:t>
            </w:r>
            <w:r w:rsidRPr="003421B6">
              <w:rPr>
                <w:color w:val="000000" w:themeColor="text1"/>
              </w:rPr>
              <w:t xml:space="preserve"> – November </w:t>
            </w:r>
            <w:r w:rsidR="00F67913" w:rsidRPr="003421B6">
              <w:rPr>
                <w:color w:val="000000" w:themeColor="text1"/>
              </w:rPr>
              <w:t>7</w:t>
            </w:r>
            <w:r w:rsidRPr="003421B6">
              <w:rPr>
                <w:color w:val="000000" w:themeColor="text1"/>
              </w:rPr>
              <w:t>, 2022</w:t>
            </w:r>
          </w:p>
        </w:tc>
      </w:tr>
      <w:tr w:rsidR="00E639FE" w:rsidRPr="00DB70C9" w14:paraId="207DE25A" w14:textId="77777777" w:rsidTr="00746DF4">
        <w:trPr>
          <w:trHeight w:val="288"/>
        </w:trPr>
        <w:tc>
          <w:tcPr>
            <w:tcW w:w="4320" w:type="dxa"/>
          </w:tcPr>
          <w:p w14:paraId="6FF3C677" w14:textId="77777777" w:rsidR="00E639FE" w:rsidRPr="0098513B" w:rsidRDefault="00E639FE" w:rsidP="00750BDD">
            <w:pPr>
              <w:tabs>
                <w:tab w:val="left" w:pos="-720"/>
                <w:tab w:val="left" w:pos="720"/>
                <w:tab w:val="left" w:pos="1080"/>
                <w:tab w:val="left" w:pos="1440"/>
                <w:tab w:val="left" w:pos="1800"/>
                <w:tab w:val="left" w:pos="2160"/>
                <w:tab w:val="left" w:pos="2520"/>
                <w:tab w:val="left" w:pos="2880"/>
              </w:tabs>
              <w:spacing w:before="120" w:after="120"/>
              <w:ind w:left="0"/>
              <w:rPr>
                <w:color w:val="000000" w:themeColor="text1"/>
              </w:rPr>
            </w:pPr>
            <w:r>
              <w:rPr>
                <w:color w:val="000000" w:themeColor="text1"/>
              </w:rPr>
              <w:t xml:space="preserve"> </w:t>
            </w:r>
            <w:r w:rsidRPr="0098513B">
              <w:rPr>
                <w:color w:val="000000" w:themeColor="text1"/>
              </w:rPr>
              <w:t>Review by Public Disclosure Team</w:t>
            </w:r>
          </w:p>
        </w:tc>
        <w:tc>
          <w:tcPr>
            <w:tcW w:w="4248" w:type="dxa"/>
          </w:tcPr>
          <w:p w14:paraId="7611B5F1" w14:textId="2A82C61F"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November </w:t>
            </w:r>
            <w:r w:rsidR="00F67913" w:rsidRPr="003421B6">
              <w:rPr>
                <w:color w:val="000000" w:themeColor="text1"/>
              </w:rPr>
              <w:t>8 - 10</w:t>
            </w:r>
            <w:r w:rsidRPr="003421B6">
              <w:rPr>
                <w:color w:val="000000" w:themeColor="text1"/>
              </w:rPr>
              <w:t>, 2022</w:t>
            </w:r>
          </w:p>
        </w:tc>
      </w:tr>
      <w:tr w:rsidR="00E639FE" w:rsidRPr="00DB70C9" w14:paraId="0051D0FF" w14:textId="77777777" w:rsidTr="00746DF4">
        <w:trPr>
          <w:trHeight w:val="288"/>
        </w:trPr>
        <w:tc>
          <w:tcPr>
            <w:tcW w:w="4320" w:type="dxa"/>
          </w:tcPr>
          <w:p w14:paraId="18615DA8" w14:textId="77777777" w:rsidR="00E639FE" w:rsidRPr="0098513B"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rPr>
                <w:color w:val="000000" w:themeColor="text1"/>
              </w:rPr>
            </w:pPr>
            <w:r w:rsidRPr="0098513B">
              <w:rPr>
                <w:color w:val="000000" w:themeColor="text1"/>
              </w:rPr>
              <w:t xml:space="preserve">Announce “Apparent Successful Bidder” via WEBS* </w:t>
            </w:r>
          </w:p>
        </w:tc>
        <w:tc>
          <w:tcPr>
            <w:tcW w:w="4248" w:type="dxa"/>
          </w:tcPr>
          <w:p w14:paraId="6A52AA07" w14:textId="446EF242"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November </w:t>
            </w:r>
            <w:r w:rsidR="00F67913" w:rsidRPr="003421B6">
              <w:rPr>
                <w:color w:val="000000" w:themeColor="text1"/>
              </w:rPr>
              <w:t>14</w:t>
            </w:r>
            <w:r w:rsidRPr="003421B6">
              <w:rPr>
                <w:color w:val="000000" w:themeColor="text1"/>
              </w:rPr>
              <w:t>, 2022</w:t>
            </w:r>
          </w:p>
        </w:tc>
      </w:tr>
      <w:tr w:rsidR="00E639FE" w:rsidRPr="00DB70C9" w14:paraId="7FA9F1CC" w14:textId="77777777" w:rsidTr="00746DF4">
        <w:trPr>
          <w:trHeight w:val="288"/>
        </w:trPr>
        <w:tc>
          <w:tcPr>
            <w:tcW w:w="4320" w:type="dxa"/>
          </w:tcPr>
          <w:p w14:paraId="5DCB832D" w14:textId="77777777" w:rsidR="00E639FE" w:rsidRPr="0098513B"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rsidRPr="0098513B">
              <w:t>Debrief Request Deadline (3 Business Days after the ASB announcement)</w:t>
            </w:r>
          </w:p>
        </w:tc>
        <w:tc>
          <w:tcPr>
            <w:tcW w:w="4248" w:type="dxa"/>
          </w:tcPr>
          <w:p w14:paraId="63744C8F" w14:textId="3E4F1914"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November </w:t>
            </w:r>
            <w:r w:rsidR="00F67913" w:rsidRPr="003421B6">
              <w:rPr>
                <w:color w:val="000000" w:themeColor="text1"/>
              </w:rPr>
              <w:t>17</w:t>
            </w:r>
            <w:r w:rsidRPr="003421B6">
              <w:rPr>
                <w:color w:val="000000" w:themeColor="text1"/>
              </w:rPr>
              <w:t>, 2022</w:t>
            </w:r>
          </w:p>
        </w:tc>
      </w:tr>
      <w:tr w:rsidR="00E639FE" w:rsidRPr="00DB70C9" w14:paraId="2EB3F456" w14:textId="77777777" w:rsidTr="00746DF4">
        <w:trPr>
          <w:trHeight w:val="288"/>
        </w:trPr>
        <w:tc>
          <w:tcPr>
            <w:tcW w:w="4320" w:type="dxa"/>
          </w:tcPr>
          <w:p w14:paraId="35AE15DF" w14:textId="77777777" w:rsidR="00E639FE" w:rsidRPr="0098513B"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rsidRPr="0098513B">
              <w:rPr>
                <w:color w:val="000000" w:themeColor="text1"/>
              </w:rPr>
              <w:t>Facilitate Debriefs</w:t>
            </w:r>
          </w:p>
        </w:tc>
        <w:tc>
          <w:tcPr>
            <w:tcW w:w="4248" w:type="dxa"/>
          </w:tcPr>
          <w:p w14:paraId="7289E21A" w14:textId="74408DF5"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November </w:t>
            </w:r>
            <w:r w:rsidR="00F67913" w:rsidRPr="003421B6">
              <w:rPr>
                <w:color w:val="000000" w:themeColor="text1"/>
              </w:rPr>
              <w:t>18</w:t>
            </w:r>
            <w:r w:rsidRPr="003421B6">
              <w:rPr>
                <w:color w:val="000000" w:themeColor="text1"/>
              </w:rPr>
              <w:t>, 2022</w:t>
            </w:r>
          </w:p>
        </w:tc>
      </w:tr>
      <w:tr w:rsidR="00E639FE" w:rsidRPr="00DB70C9" w14:paraId="6B399B39" w14:textId="77777777" w:rsidTr="00746DF4">
        <w:trPr>
          <w:trHeight w:val="288"/>
        </w:trPr>
        <w:tc>
          <w:tcPr>
            <w:tcW w:w="4320" w:type="dxa"/>
          </w:tcPr>
          <w:p w14:paraId="48B14881" w14:textId="77777777" w:rsidR="00E639FE" w:rsidRPr="008D643D"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pPr>
            <w:r w:rsidRPr="008D643D">
              <w:t xml:space="preserve">Negotiate </w:t>
            </w:r>
            <w:r>
              <w:t>C</w:t>
            </w:r>
            <w:r w:rsidRPr="008D643D">
              <w:t>ontract</w:t>
            </w:r>
          </w:p>
        </w:tc>
        <w:tc>
          <w:tcPr>
            <w:tcW w:w="4248" w:type="dxa"/>
          </w:tcPr>
          <w:p w14:paraId="54375EB8" w14:textId="206865D6" w:rsidR="00F67913" w:rsidRPr="003421B6" w:rsidRDefault="00F67913"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 xml:space="preserve">November 21 – December </w:t>
            </w:r>
            <w:r w:rsidR="00CD7BFF" w:rsidRPr="003421B6">
              <w:rPr>
                <w:color w:val="000000" w:themeColor="text1"/>
              </w:rPr>
              <w:t>7, 2022</w:t>
            </w:r>
          </w:p>
        </w:tc>
      </w:tr>
      <w:tr w:rsidR="00E639FE" w:rsidRPr="00DB70C9" w14:paraId="7B1E8821" w14:textId="77777777" w:rsidTr="00746DF4">
        <w:trPr>
          <w:trHeight w:val="288"/>
        </w:trPr>
        <w:tc>
          <w:tcPr>
            <w:tcW w:w="4320" w:type="dxa"/>
          </w:tcPr>
          <w:p w14:paraId="1C04C681" w14:textId="77777777" w:rsidR="00E639FE" w:rsidRPr="008D643D" w:rsidRDefault="00E639FE" w:rsidP="00750BDD">
            <w:pPr>
              <w:tabs>
                <w:tab w:val="left" w:pos="-720"/>
                <w:tab w:val="left" w:pos="720"/>
                <w:tab w:val="left" w:pos="1080"/>
                <w:tab w:val="left" w:pos="1440"/>
                <w:tab w:val="left" w:pos="1800"/>
                <w:tab w:val="left" w:pos="2160"/>
                <w:tab w:val="left" w:pos="2520"/>
                <w:tab w:val="left" w:pos="2880"/>
              </w:tabs>
              <w:spacing w:before="120" w:after="120"/>
              <w:ind w:left="72"/>
              <w:rPr>
                <w:u w:val="single"/>
              </w:rPr>
            </w:pPr>
            <w:r w:rsidRPr="008D643D">
              <w:t xml:space="preserve">Begin </w:t>
            </w:r>
            <w:r>
              <w:t>C</w:t>
            </w:r>
            <w:r w:rsidRPr="008D643D">
              <w:t xml:space="preserve">ontract </w:t>
            </w:r>
            <w:r>
              <w:t>W</w:t>
            </w:r>
            <w:r w:rsidRPr="008D643D">
              <w:t>ork</w:t>
            </w:r>
          </w:p>
        </w:tc>
        <w:tc>
          <w:tcPr>
            <w:tcW w:w="4248" w:type="dxa"/>
          </w:tcPr>
          <w:p w14:paraId="7E4012CF" w14:textId="3AFD60D6" w:rsidR="00E639FE" w:rsidRPr="003421B6" w:rsidRDefault="00E639FE" w:rsidP="00750BDD">
            <w:pPr>
              <w:tabs>
                <w:tab w:val="left" w:pos="-720"/>
                <w:tab w:val="left" w:pos="720"/>
                <w:tab w:val="left" w:pos="1080"/>
                <w:tab w:val="left" w:pos="1440"/>
                <w:tab w:val="left" w:pos="1800"/>
                <w:tab w:val="left" w:pos="2160"/>
                <w:tab w:val="left" w:pos="2520"/>
                <w:tab w:val="left" w:pos="2880"/>
              </w:tabs>
              <w:spacing w:before="120"/>
              <w:ind w:left="72"/>
              <w:rPr>
                <w:color w:val="000000" w:themeColor="text1"/>
              </w:rPr>
            </w:pPr>
            <w:r w:rsidRPr="003421B6">
              <w:rPr>
                <w:color w:val="000000" w:themeColor="text1"/>
              </w:rPr>
              <w:t>December</w:t>
            </w:r>
            <w:r w:rsidR="00465310" w:rsidRPr="003421B6">
              <w:rPr>
                <w:color w:val="000000" w:themeColor="text1"/>
              </w:rPr>
              <w:t xml:space="preserve"> </w:t>
            </w:r>
            <w:r w:rsidR="00CD7BFF" w:rsidRPr="003421B6">
              <w:rPr>
                <w:color w:val="000000" w:themeColor="text1"/>
              </w:rPr>
              <w:t>8</w:t>
            </w:r>
            <w:r w:rsidRPr="003421B6">
              <w:rPr>
                <w:color w:val="000000" w:themeColor="text1"/>
              </w:rPr>
              <w:t>, 2022</w:t>
            </w:r>
          </w:p>
        </w:tc>
      </w:tr>
    </w:tbl>
    <w:p w14:paraId="799B2966" w14:textId="217E811F" w:rsidR="00B34DDB" w:rsidRPr="00772617" w:rsidRDefault="007B77E7" w:rsidP="00F75EAF">
      <w:pPr>
        <w:pStyle w:val="HdgP2"/>
      </w:pPr>
      <w:r w:rsidRPr="007B77E7">
        <w:rPr>
          <w:b/>
          <w:bCs/>
        </w:rPr>
        <w:t>*</w:t>
      </w:r>
      <w:r w:rsidRPr="00772617">
        <w:t xml:space="preserve">Dates are anticipated and subject to change without an official amendment. </w:t>
      </w:r>
    </w:p>
    <w:p w14:paraId="5090311B" w14:textId="77777777" w:rsidR="007A79D4" w:rsidRDefault="007A79D4" w:rsidP="00F75EAF">
      <w:pPr>
        <w:pStyle w:val="HdgP2"/>
      </w:pPr>
      <w:r>
        <w:t>HCA reserves the right in its sole discretion to revise the above schedule</w:t>
      </w:r>
      <w:r w:rsidR="005A2C48">
        <w:t xml:space="preserve"> at any time</w:t>
      </w:r>
      <w:r>
        <w:t>.</w:t>
      </w:r>
    </w:p>
    <w:p w14:paraId="46B8A6CF" w14:textId="77777777" w:rsidR="009E0751" w:rsidRPr="002C1FB5" w:rsidRDefault="009E0751" w:rsidP="00F75EAF">
      <w:pPr>
        <w:pStyle w:val="Heading2"/>
      </w:pPr>
      <w:bookmarkStart w:id="16" w:name="_Toc466022344"/>
      <w:bookmarkStart w:id="17" w:name="_Ref466458184"/>
      <w:bookmarkStart w:id="18" w:name="_Ref86088732"/>
      <w:bookmarkStart w:id="19" w:name="_Ref86088740"/>
      <w:bookmarkStart w:id="20" w:name="_Toc112317239"/>
      <w:bookmarkStart w:id="21" w:name="_Toc114553637"/>
      <w:r w:rsidRPr="002C1FB5">
        <w:t xml:space="preserve">PURPOSE AND </w:t>
      </w:r>
      <w:bookmarkEnd w:id="16"/>
      <w:bookmarkEnd w:id="17"/>
      <w:r w:rsidR="00A724B4">
        <w:t>OBJECTIVES</w:t>
      </w:r>
      <w:bookmarkEnd w:id="18"/>
      <w:bookmarkEnd w:id="19"/>
      <w:bookmarkEnd w:id="20"/>
      <w:bookmarkEnd w:id="21"/>
    </w:p>
    <w:p w14:paraId="3122047C" w14:textId="3C862150" w:rsidR="009E0751" w:rsidRPr="00DB70C9" w:rsidRDefault="009E0751" w:rsidP="00F75EAF">
      <w:pPr>
        <w:pStyle w:val="HdgP2"/>
        <w:rPr>
          <w:color w:val="000000" w:themeColor="text1"/>
        </w:rPr>
      </w:pPr>
      <w:r w:rsidRPr="00DB70C9">
        <w:rPr>
          <w:color w:val="000000" w:themeColor="text1"/>
        </w:rPr>
        <w:t xml:space="preserve">The Washington State Health Care Authority, hereafter called “HCA,” is initiating this Request for Proposals (RFP) to solicit </w:t>
      </w:r>
      <w:r w:rsidR="00931D6C" w:rsidRPr="00DB70C9">
        <w:rPr>
          <w:color w:val="000000" w:themeColor="text1"/>
        </w:rPr>
        <w:t>P</w:t>
      </w:r>
      <w:r w:rsidRPr="00DB70C9">
        <w:rPr>
          <w:color w:val="000000" w:themeColor="text1"/>
        </w:rPr>
        <w:t xml:space="preserve">roposals from firms interested in participating </w:t>
      </w:r>
      <w:r w:rsidR="00DE3FBC">
        <w:rPr>
          <w:color w:val="000000" w:themeColor="text1"/>
        </w:rPr>
        <w:t>in</w:t>
      </w:r>
      <w:r w:rsidRPr="00DB70C9">
        <w:rPr>
          <w:color w:val="000000" w:themeColor="text1"/>
        </w:rPr>
        <w:t xml:space="preserve"> a project to </w:t>
      </w:r>
      <w:r w:rsidR="00366B07" w:rsidRPr="00DB70C9">
        <w:rPr>
          <w:rFonts w:eastAsia="Calibri"/>
          <w:color w:val="000000" w:themeColor="text1"/>
        </w:rPr>
        <w:t xml:space="preserve">establish a pro-bono counseling and behavioral health services program. </w:t>
      </w:r>
      <w:r w:rsidR="00DE3FBC">
        <w:rPr>
          <w:rFonts w:eastAsia="Calibri"/>
          <w:color w:val="000000" w:themeColor="text1"/>
        </w:rPr>
        <w:t xml:space="preserve">Contractor </w:t>
      </w:r>
      <w:r w:rsidR="00366B07" w:rsidRPr="00DB70C9">
        <w:rPr>
          <w:rFonts w:eastAsia="Calibri"/>
          <w:color w:val="000000" w:themeColor="text1"/>
        </w:rPr>
        <w:t>will also establish alternative funding sources to maintain the program following the end of the grant period</w:t>
      </w:r>
      <w:r w:rsidRPr="00DB70C9">
        <w:rPr>
          <w:color w:val="000000" w:themeColor="text1"/>
        </w:rPr>
        <w:t>.</w:t>
      </w:r>
    </w:p>
    <w:p w14:paraId="65B64900" w14:textId="23134FF5" w:rsidR="00366B07" w:rsidRPr="00DB70C9" w:rsidRDefault="00DE3FBC" w:rsidP="00366B07">
      <w:pPr>
        <w:spacing w:line="257" w:lineRule="auto"/>
        <w:rPr>
          <w:rFonts w:eastAsia="Calibri"/>
          <w:color w:val="000000" w:themeColor="text1"/>
        </w:rPr>
      </w:pPr>
      <w:r>
        <w:rPr>
          <w:rFonts w:eastAsia="Calibri"/>
          <w:color w:val="000000" w:themeColor="text1"/>
        </w:rPr>
        <w:lastRenderedPageBreak/>
        <w:t>Contractor</w:t>
      </w:r>
      <w:r w:rsidRPr="00DB70C9">
        <w:rPr>
          <w:rFonts w:eastAsia="Calibri"/>
          <w:color w:val="000000" w:themeColor="text1"/>
        </w:rPr>
        <w:t xml:space="preserve"> </w:t>
      </w:r>
      <w:r w:rsidR="00366B07" w:rsidRPr="00DB70C9">
        <w:rPr>
          <w:rFonts w:eastAsia="Calibri"/>
          <w:color w:val="000000" w:themeColor="text1"/>
        </w:rPr>
        <w:t xml:space="preserve">will provide access and services to uninsured individuals with incomes below 300 percent of the federal poverty level. The intent of the program is to promote health equity and improve the ability of all individuals in Washington state, regardless of financial situation or insurance coverage, to access behavioral health care. </w:t>
      </w:r>
    </w:p>
    <w:p w14:paraId="0112E8CF" w14:textId="043457B7" w:rsidR="009E0751" w:rsidRDefault="009E0751" w:rsidP="00366B07">
      <w:pPr>
        <w:pStyle w:val="HdgP2"/>
        <w:spacing w:before="240"/>
      </w:pPr>
      <w:r w:rsidRPr="00DB70C9">
        <w:rPr>
          <w:color w:val="000000" w:themeColor="text1"/>
        </w:rPr>
        <w:t xml:space="preserve">HCA intends to award </w:t>
      </w:r>
      <w:bookmarkStart w:id="22" w:name="_Hlk86170274"/>
      <w:r w:rsidR="009373C5" w:rsidRPr="00DB70C9">
        <w:rPr>
          <w:color w:val="000000" w:themeColor="text1"/>
        </w:rPr>
        <w:t>one</w:t>
      </w:r>
      <w:bookmarkEnd w:id="22"/>
      <w:r w:rsidR="000B36DC" w:rsidRPr="00DB70C9">
        <w:rPr>
          <w:color w:val="000000" w:themeColor="text1"/>
        </w:rPr>
        <w:t xml:space="preserve"> </w:t>
      </w:r>
      <w:r w:rsidR="006227DA" w:rsidRPr="00DB70C9">
        <w:rPr>
          <w:color w:val="000000" w:themeColor="text1"/>
        </w:rPr>
        <w:t xml:space="preserve">contract to provide </w:t>
      </w:r>
      <w:r w:rsidR="006227DA" w:rsidRPr="008D643D">
        <w:t>the services described in this RFP.</w:t>
      </w:r>
      <w:r w:rsidR="002C2EB5">
        <w:t xml:space="preserve"> </w:t>
      </w:r>
    </w:p>
    <w:p w14:paraId="4D7A05EB" w14:textId="77777777" w:rsidR="00A724B4" w:rsidRDefault="00A724B4" w:rsidP="00F75EAF">
      <w:pPr>
        <w:pStyle w:val="Heading2"/>
      </w:pPr>
      <w:bookmarkStart w:id="23" w:name="_Toc112317240"/>
      <w:bookmarkStart w:id="24" w:name="_Toc114553638"/>
      <w:r>
        <w:t>BACKGROUND</w:t>
      </w:r>
      <w:bookmarkEnd w:id="23"/>
      <w:bookmarkEnd w:id="24"/>
    </w:p>
    <w:p w14:paraId="35F049C7" w14:textId="5CF41A89" w:rsidR="00C81C5E" w:rsidRDefault="00C81C5E" w:rsidP="00C81C5E">
      <w:pPr>
        <w:pStyle w:val="HdgP2"/>
        <w:rPr>
          <w:rFonts w:eastAsia="Calibri"/>
          <w:color w:val="000000" w:themeColor="text1"/>
        </w:rPr>
      </w:pPr>
      <w:r w:rsidRPr="00597900">
        <w:rPr>
          <w:rFonts w:eastAsia="Calibri"/>
          <w:color w:val="000000" w:themeColor="text1"/>
        </w:rPr>
        <w:t>According to the 2018 Washington State Health Assessment</w:t>
      </w:r>
      <w:r>
        <w:rPr>
          <w:rFonts w:eastAsia="Calibri"/>
          <w:color w:val="000000" w:themeColor="text1"/>
        </w:rPr>
        <w:t xml:space="preserve"> (</w:t>
      </w:r>
      <w:hyperlink r:id="rId24" w:history="1">
        <w:r w:rsidRPr="00EA377E">
          <w:rPr>
            <w:rStyle w:val="Hyperlink"/>
            <w:rFonts w:eastAsia="Calibri"/>
          </w:rPr>
          <w:t>https://doh.wa.gov/data-statistical-reports/state-health-assessment</w:t>
        </w:r>
      </w:hyperlink>
      <w:r>
        <w:rPr>
          <w:rFonts w:eastAsia="Calibri"/>
          <w:color w:val="000000" w:themeColor="text1"/>
        </w:rPr>
        <w:t>)</w:t>
      </w:r>
      <w:r w:rsidRPr="00597900">
        <w:rPr>
          <w:rFonts w:eastAsia="Calibri"/>
          <w:color w:val="000000" w:themeColor="text1"/>
        </w:rPr>
        <w:t xml:space="preserve">, 1 in 8 Washington adults self-reported poor mental health and 24% of youth identified depressive feelings. Not every person in Washington that needs mental health care has access to treatment. Numbers from the 2020 American Community Survey show that roughly 10% of those in Washington at 300% of the federal poverty level were uninsured. Adults, those in central Washington counties, and those identifying as American Indian, Alaska Native, Hispanic, or Latino were more likely to be uninsured. </w:t>
      </w:r>
    </w:p>
    <w:p w14:paraId="232328DE" w14:textId="282D2305" w:rsidR="00C81C5E" w:rsidRDefault="00F16BBD" w:rsidP="00C81C5E">
      <w:pPr>
        <w:pStyle w:val="HdgP2"/>
        <w:rPr>
          <w:color w:val="242424"/>
          <w:shd w:val="clear" w:color="auto" w:fill="FFFFFF"/>
        </w:rPr>
      </w:pPr>
      <w:r w:rsidRPr="00C81C5E">
        <w:rPr>
          <w:rFonts w:eastAsia="Calibri"/>
          <w:color w:val="000000" w:themeColor="text1"/>
        </w:rPr>
        <w:t xml:space="preserve">In Washington’s 2022 supplemental operating budget, </w:t>
      </w:r>
      <w:hyperlink r:id="rId25" w:history="1">
        <w:r w:rsidRPr="009F55C7">
          <w:rPr>
            <w:rStyle w:val="Hyperlink"/>
            <w:rFonts w:eastAsia="Calibri"/>
            <w:color w:val="0070C0"/>
          </w:rPr>
          <w:t>ESSB 5693</w:t>
        </w:r>
      </w:hyperlink>
      <w:r w:rsidRPr="00C81C5E">
        <w:rPr>
          <w:rFonts w:eastAsia="Calibri"/>
          <w:color w:val="000000" w:themeColor="text1"/>
        </w:rPr>
        <w:t xml:space="preserve">, HCA was allocated $500,000 </w:t>
      </w:r>
      <w:r w:rsidR="00C81C5E" w:rsidRPr="00C81C5E">
        <w:rPr>
          <w:color w:val="242424"/>
          <w:shd w:val="clear" w:color="auto" w:fill="FFFFFF"/>
        </w:rPr>
        <w:t xml:space="preserve"> solely for </w:t>
      </w:r>
      <w:r w:rsidR="00C81C5E">
        <w:rPr>
          <w:color w:val="242424"/>
          <w:shd w:val="clear" w:color="auto" w:fill="FFFFFF"/>
        </w:rPr>
        <w:t>Health Care Authority</w:t>
      </w:r>
      <w:r w:rsidR="00C81C5E" w:rsidRPr="00C81C5E">
        <w:rPr>
          <w:color w:val="242424"/>
          <w:shd w:val="clear" w:color="auto" w:fill="FFFFFF"/>
        </w:rPr>
        <w:t xml:space="preserve"> to provide a one-time grant to a nonprofit organization to establish a program to provide pro bono counseling and behavioral health services to uninsured individuals with incomes below 300 percent of the federal poverty level. The grantee must have experience in leveraging local and philanthropic funding to coordinate pro bono health care services within Washington. </w:t>
      </w:r>
      <w:r w:rsidR="008B4666">
        <w:rPr>
          <w:color w:val="242424"/>
          <w:shd w:val="clear" w:color="auto" w:fill="FFFFFF"/>
        </w:rPr>
        <w:t xml:space="preserve">Health Care Authority is directed to </w:t>
      </w:r>
      <w:r w:rsidR="00C81C5E" w:rsidRPr="00C81C5E">
        <w:rPr>
          <w:color w:val="242424"/>
          <w:shd w:val="clear" w:color="auto" w:fill="FFFFFF"/>
        </w:rPr>
        <w:t>provide the funding pursuant to an appropriate agreement for documented capacity-building to begin providing pro bono counseling and behavioral health services no later than April 1, 2023. The agreement must require the grantee to seek, document, and report to the authority on efforts to leverage local, federal, or philanthropic funding to provide sustained operational support for the program. </w:t>
      </w:r>
    </w:p>
    <w:p w14:paraId="24C5AD50" w14:textId="5148779A" w:rsidR="001A231F" w:rsidRDefault="001A231F" w:rsidP="00C81C5E">
      <w:pPr>
        <w:pStyle w:val="HdgP2"/>
        <w:rPr>
          <w:color w:val="242424"/>
          <w:shd w:val="clear" w:color="auto" w:fill="FFFFFF"/>
        </w:rPr>
      </w:pPr>
      <w:r>
        <w:rPr>
          <w:color w:val="242424"/>
          <w:shd w:val="clear" w:color="auto" w:fill="FFFFFF"/>
        </w:rPr>
        <w:t>Populations served include:</w:t>
      </w:r>
    </w:p>
    <w:p w14:paraId="6962E752" w14:textId="77777777" w:rsidR="001A231F" w:rsidRPr="00DB70C9" w:rsidRDefault="001A231F" w:rsidP="006128C8">
      <w:pPr>
        <w:pStyle w:val="ListParagraph"/>
        <w:numPr>
          <w:ilvl w:val="5"/>
          <w:numId w:val="20"/>
        </w:numPr>
        <w:spacing w:before="240" w:line="276" w:lineRule="auto"/>
        <w:ind w:left="907" w:hanging="547"/>
        <w:contextualSpacing w:val="0"/>
      </w:pPr>
      <w:r w:rsidRPr="00DB70C9">
        <w:t>Uninsured</w:t>
      </w:r>
      <w:r>
        <w:t>;</w:t>
      </w:r>
      <w:r w:rsidRPr="00DB70C9">
        <w:t xml:space="preserve"> </w:t>
      </w:r>
      <w:r>
        <w:t>and</w:t>
      </w:r>
    </w:p>
    <w:p w14:paraId="1251343F" w14:textId="216957BF" w:rsidR="001A231F" w:rsidRPr="00DB70C9" w:rsidRDefault="001A231F" w:rsidP="006128C8">
      <w:pPr>
        <w:pStyle w:val="ListParagraph"/>
        <w:numPr>
          <w:ilvl w:val="5"/>
          <w:numId w:val="20"/>
        </w:numPr>
        <w:spacing w:line="276" w:lineRule="auto"/>
        <w:ind w:left="907" w:hanging="547"/>
        <w:contextualSpacing w:val="0"/>
      </w:pPr>
      <w:r w:rsidRPr="00DB70C9">
        <w:t>Incomes below 300 percent of the federal poverty level</w:t>
      </w:r>
      <w:r w:rsidR="00DE3FBC">
        <w:t>.</w:t>
      </w:r>
    </w:p>
    <w:p w14:paraId="4672CD84" w14:textId="77777777" w:rsidR="006227DA" w:rsidRPr="008D643D" w:rsidRDefault="006227DA" w:rsidP="00F75EAF">
      <w:pPr>
        <w:pStyle w:val="Heading2"/>
      </w:pPr>
      <w:bookmarkStart w:id="25" w:name="_Toc466022345"/>
      <w:bookmarkStart w:id="26" w:name="_Ref466271392"/>
      <w:bookmarkStart w:id="27" w:name="_Ref466458197"/>
      <w:bookmarkStart w:id="28" w:name="_Toc112317241"/>
      <w:bookmarkStart w:id="29" w:name="_Toc114553639"/>
      <w:r w:rsidRPr="008D643D">
        <w:t>SCOPE OF WORK</w:t>
      </w:r>
      <w:bookmarkEnd w:id="25"/>
      <w:bookmarkEnd w:id="26"/>
      <w:bookmarkEnd w:id="27"/>
      <w:bookmarkEnd w:id="28"/>
      <w:bookmarkEnd w:id="29"/>
    </w:p>
    <w:p w14:paraId="1C518E16" w14:textId="7CE8BEAB" w:rsidR="008539F8" w:rsidRPr="00B2034D" w:rsidRDefault="008539F8" w:rsidP="006128C8">
      <w:pPr>
        <w:pStyle w:val="ListParagraph"/>
        <w:numPr>
          <w:ilvl w:val="2"/>
          <w:numId w:val="15"/>
        </w:numPr>
        <w:spacing w:before="240" w:after="240" w:line="276" w:lineRule="auto"/>
        <w:ind w:left="1260" w:hanging="900"/>
        <w:contextualSpacing w:val="0"/>
        <w:rPr>
          <w:rFonts w:eastAsia="Calibri"/>
          <w:b/>
          <w:bCs/>
        </w:rPr>
      </w:pPr>
      <w:r w:rsidRPr="00B2034D">
        <w:rPr>
          <w:rFonts w:eastAsia="Calibri"/>
          <w:b/>
          <w:bCs/>
        </w:rPr>
        <w:t>Purpose</w:t>
      </w:r>
    </w:p>
    <w:p w14:paraId="7FC49970" w14:textId="77777777" w:rsidR="008539F8" w:rsidRDefault="008539F8" w:rsidP="00B2034D">
      <w:pPr>
        <w:pStyle w:val="ListParagraph"/>
        <w:spacing w:before="240" w:after="240" w:line="276" w:lineRule="auto"/>
        <w:ind w:left="1267"/>
        <w:contextualSpacing w:val="0"/>
        <w:rPr>
          <w:rFonts w:eastAsia="Calibri"/>
        </w:rPr>
      </w:pPr>
      <w:r w:rsidRPr="00B379A0">
        <w:rPr>
          <w:rFonts w:eastAsia="Calibri"/>
        </w:rPr>
        <w:t>Establish a program to provide pro bono counseling and behavioral health services to uninsured individuals with incomes below 300 percent of the federal poverty level</w:t>
      </w:r>
      <w:r>
        <w:rPr>
          <w:rFonts w:eastAsia="Calibri"/>
        </w:rPr>
        <w:t>.</w:t>
      </w:r>
    </w:p>
    <w:p w14:paraId="343F476A" w14:textId="0D8A1AF8" w:rsidR="008539F8" w:rsidRDefault="008539F8" w:rsidP="00B2034D">
      <w:pPr>
        <w:pStyle w:val="ListParagraph"/>
        <w:spacing w:before="240" w:after="240" w:line="276" w:lineRule="auto"/>
        <w:ind w:left="1267"/>
        <w:contextualSpacing w:val="0"/>
        <w:rPr>
          <w:rFonts w:eastAsia="Calibri"/>
        </w:rPr>
      </w:pPr>
      <w:r w:rsidRPr="00ED33D1">
        <w:rPr>
          <w:rFonts w:eastAsia="Calibri"/>
        </w:rPr>
        <w:t xml:space="preserve">These services </w:t>
      </w:r>
      <w:r>
        <w:rPr>
          <w:rFonts w:eastAsia="Calibri"/>
        </w:rPr>
        <w:t>will</w:t>
      </w:r>
      <w:r w:rsidRPr="00ED33D1">
        <w:rPr>
          <w:rFonts w:eastAsia="Calibri"/>
        </w:rPr>
        <w:t xml:space="preserve"> be commensurate with paid services and meet the clinical needs to the person receiving services. </w:t>
      </w:r>
    </w:p>
    <w:p w14:paraId="55FC8B31" w14:textId="6885D4AD" w:rsidR="008B4666" w:rsidRDefault="008B4666" w:rsidP="008B4666">
      <w:pPr>
        <w:pStyle w:val="ListParagraph"/>
        <w:spacing w:before="240" w:after="240" w:line="276" w:lineRule="auto"/>
        <w:ind w:left="1267"/>
        <w:contextualSpacing w:val="0"/>
        <w:rPr>
          <w:rFonts w:eastAsia="Calibri"/>
          <w:color w:val="000000" w:themeColor="text1"/>
        </w:rPr>
      </w:pPr>
      <w:r w:rsidRPr="00C81C5E">
        <w:rPr>
          <w:rFonts w:eastAsia="Calibri"/>
          <w:color w:val="000000" w:themeColor="text1"/>
        </w:rPr>
        <w:t>The intent of the program is to promote health equity and improve the ability of all individuals in Washington state, regardless of financial situation or insurance coverage, to access behavioral health care.</w:t>
      </w:r>
    </w:p>
    <w:p w14:paraId="713CDAB8" w14:textId="63B9651F" w:rsidR="00746DF4" w:rsidRDefault="00746DF4" w:rsidP="008B4666">
      <w:pPr>
        <w:pStyle w:val="ListParagraph"/>
        <w:spacing w:before="240" w:after="240" w:line="276" w:lineRule="auto"/>
        <w:ind w:left="1267"/>
        <w:contextualSpacing w:val="0"/>
        <w:rPr>
          <w:rFonts w:eastAsia="Calibri"/>
          <w:color w:val="000000" w:themeColor="text1"/>
        </w:rPr>
      </w:pPr>
    </w:p>
    <w:p w14:paraId="5A6944DB" w14:textId="172B4603" w:rsidR="00746DF4" w:rsidRDefault="00746DF4" w:rsidP="008B4666">
      <w:pPr>
        <w:pStyle w:val="ListParagraph"/>
        <w:spacing w:before="240" w:after="240" w:line="276" w:lineRule="auto"/>
        <w:ind w:left="1267"/>
        <w:contextualSpacing w:val="0"/>
        <w:rPr>
          <w:rFonts w:eastAsia="Calibri"/>
          <w:color w:val="000000" w:themeColor="text1"/>
        </w:rPr>
      </w:pPr>
    </w:p>
    <w:p w14:paraId="72299CA8" w14:textId="77777777" w:rsidR="00746DF4" w:rsidRDefault="00746DF4" w:rsidP="008B4666">
      <w:pPr>
        <w:pStyle w:val="ListParagraph"/>
        <w:spacing w:before="240" w:after="240" w:line="276" w:lineRule="auto"/>
        <w:ind w:left="1267"/>
        <w:contextualSpacing w:val="0"/>
        <w:rPr>
          <w:rFonts w:eastAsia="Calibri"/>
          <w:color w:val="000000" w:themeColor="text1"/>
        </w:rPr>
      </w:pPr>
    </w:p>
    <w:p w14:paraId="2440BA3C" w14:textId="77777777" w:rsidR="008539F8" w:rsidRPr="00B2034D" w:rsidRDefault="008539F8" w:rsidP="006128C8">
      <w:pPr>
        <w:pStyle w:val="ListParagraph"/>
        <w:numPr>
          <w:ilvl w:val="2"/>
          <w:numId w:val="15"/>
        </w:numPr>
        <w:spacing w:before="240" w:after="240" w:line="276" w:lineRule="auto"/>
        <w:ind w:left="1260" w:hanging="900"/>
        <w:contextualSpacing w:val="0"/>
        <w:rPr>
          <w:rFonts w:eastAsia="Calibri"/>
          <w:b/>
          <w:bCs/>
        </w:rPr>
      </w:pPr>
      <w:r w:rsidRPr="00B2034D">
        <w:rPr>
          <w:rFonts w:eastAsia="Calibri"/>
          <w:b/>
          <w:bCs/>
        </w:rPr>
        <w:lastRenderedPageBreak/>
        <w:t>Work Expectations</w:t>
      </w:r>
    </w:p>
    <w:p w14:paraId="62355720" w14:textId="77777777" w:rsidR="008539F8" w:rsidRPr="00B2034D" w:rsidRDefault="008539F8" w:rsidP="006128C8">
      <w:pPr>
        <w:pStyle w:val="ListParagraph"/>
        <w:numPr>
          <w:ilvl w:val="3"/>
          <w:numId w:val="15"/>
        </w:numPr>
        <w:spacing w:before="240" w:after="240" w:line="276" w:lineRule="auto"/>
        <w:ind w:left="2340" w:hanging="1080"/>
        <w:contextualSpacing w:val="0"/>
        <w:rPr>
          <w:rFonts w:eastAsia="Calibri"/>
          <w:b/>
          <w:bCs/>
        </w:rPr>
      </w:pPr>
      <w:r w:rsidRPr="00B2034D">
        <w:rPr>
          <w:rFonts w:eastAsia="Calibri"/>
          <w:b/>
          <w:bCs/>
        </w:rPr>
        <w:t>Capacity building</w:t>
      </w:r>
    </w:p>
    <w:p w14:paraId="335C63D5" w14:textId="11F704D7" w:rsidR="008539F8" w:rsidRPr="00B2034D" w:rsidRDefault="0086629F" w:rsidP="006128C8">
      <w:pPr>
        <w:pStyle w:val="ListParagraph"/>
        <w:numPr>
          <w:ilvl w:val="4"/>
          <w:numId w:val="15"/>
        </w:numPr>
        <w:spacing w:before="240" w:after="240" w:line="276" w:lineRule="auto"/>
        <w:ind w:left="3600" w:hanging="1260"/>
        <w:contextualSpacing w:val="0"/>
        <w:rPr>
          <w:rStyle w:val="cf01"/>
          <w:rFonts w:ascii="Arial" w:hAnsi="Arial" w:cs="Arial"/>
          <w:sz w:val="20"/>
          <w:szCs w:val="20"/>
        </w:rPr>
      </w:pPr>
      <w:r>
        <w:rPr>
          <w:b/>
          <w:bCs/>
        </w:rPr>
        <w:t>For c</w:t>
      </w:r>
      <w:r w:rsidR="008539F8" w:rsidRPr="00B2034D">
        <w:rPr>
          <w:b/>
          <w:bCs/>
        </w:rPr>
        <w:t>ounselors</w:t>
      </w:r>
      <w:r w:rsidR="008539F8" w:rsidRPr="00B2034D">
        <w:t xml:space="preserve">. </w:t>
      </w:r>
      <w:r w:rsidR="003443B0">
        <w:rPr>
          <w:rStyle w:val="cf01"/>
          <w:rFonts w:ascii="Arial" w:hAnsi="Arial" w:cs="Arial"/>
          <w:color w:val="000000" w:themeColor="text1"/>
          <w:sz w:val="20"/>
          <w:szCs w:val="20"/>
        </w:rPr>
        <w:t>Bidder</w:t>
      </w:r>
      <w:r w:rsidR="008539F8" w:rsidRPr="00B2034D">
        <w:rPr>
          <w:rStyle w:val="cf01"/>
          <w:rFonts w:ascii="Arial" w:hAnsi="Arial" w:cs="Arial"/>
          <w:color w:val="000000" w:themeColor="text1"/>
          <w:sz w:val="20"/>
          <w:szCs w:val="20"/>
        </w:rPr>
        <w:t xml:space="preserve"> will directly manage a pool of behavioral health providers, which may behavioral health providers delivering services as volunteers, as employees of the </w:t>
      </w:r>
      <w:r w:rsidR="003443B0">
        <w:rPr>
          <w:rStyle w:val="cf01"/>
          <w:rFonts w:ascii="Arial" w:hAnsi="Arial" w:cs="Arial"/>
          <w:color w:val="000000" w:themeColor="text1"/>
          <w:sz w:val="20"/>
          <w:szCs w:val="20"/>
        </w:rPr>
        <w:t>Bidder</w:t>
      </w:r>
      <w:r w:rsidR="008539F8" w:rsidRPr="00B2034D">
        <w:rPr>
          <w:rStyle w:val="cf01"/>
          <w:rFonts w:ascii="Arial" w:hAnsi="Arial" w:cs="Arial"/>
          <w:color w:val="000000" w:themeColor="text1"/>
          <w:sz w:val="20"/>
          <w:szCs w:val="20"/>
        </w:rPr>
        <w:t>, or as subcontractors, with</w:t>
      </w:r>
      <w:r>
        <w:rPr>
          <w:rStyle w:val="cf01"/>
          <w:rFonts w:ascii="Arial" w:hAnsi="Arial" w:cs="Arial"/>
          <w:color w:val="000000" w:themeColor="text1"/>
          <w:sz w:val="20"/>
          <w:szCs w:val="20"/>
        </w:rPr>
        <w:t>in the following criteria</w:t>
      </w:r>
      <w:r w:rsidR="008539F8" w:rsidRPr="00B2034D">
        <w:rPr>
          <w:rStyle w:val="cf01"/>
          <w:rFonts w:ascii="Arial" w:hAnsi="Arial" w:cs="Arial"/>
          <w:color w:val="000000" w:themeColor="text1"/>
          <w:sz w:val="20"/>
          <w:szCs w:val="20"/>
        </w:rPr>
        <w:t>:</w:t>
      </w:r>
    </w:p>
    <w:p w14:paraId="7A6EA9DB" w14:textId="77777777" w:rsidR="008539F8" w:rsidRPr="00B2034D" w:rsidRDefault="008539F8" w:rsidP="006128C8">
      <w:pPr>
        <w:pStyle w:val="ListParagraph"/>
        <w:numPr>
          <w:ilvl w:val="5"/>
          <w:numId w:val="16"/>
        </w:numPr>
        <w:spacing w:before="240" w:after="240" w:line="276" w:lineRule="auto"/>
        <w:ind w:left="4320" w:hanging="720"/>
        <w:contextualSpacing w:val="0"/>
      </w:pPr>
      <w:r w:rsidRPr="00B2034D">
        <w:rPr>
          <w:b/>
          <w:bCs/>
        </w:rPr>
        <w:t>Clinicians.</w:t>
      </w:r>
      <w:r w:rsidRPr="00B2034D">
        <w:t xml:space="preserve"> Washington State licensed Mental Health Counselors, Social Workers, Marriage and Family Therapists, including respective associate licenses, and Substance Use Disorder Professionals.</w:t>
      </w:r>
    </w:p>
    <w:p w14:paraId="027741B4" w14:textId="4A1CDAB9" w:rsidR="008539F8" w:rsidRPr="00B2034D" w:rsidRDefault="008539F8" w:rsidP="006128C8">
      <w:pPr>
        <w:pStyle w:val="ListParagraph"/>
        <w:numPr>
          <w:ilvl w:val="5"/>
          <w:numId w:val="16"/>
        </w:numPr>
        <w:spacing w:before="240" w:after="240" w:line="276" w:lineRule="auto"/>
        <w:ind w:left="4320" w:hanging="720"/>
        <w:contextualSpacing w:val="0"/>
      </w:pPr>
      <w:r w:rsidRPr="00B2034D">
        <w:rPr>
          <w:b/>
          <w:bCs/>
        </w:rPr>
        <w:t>Interns.</w:t>
      </w:r>
      <w:r w:rsidRPr="00B2034D">
        <w:t xml:space="preserve"> </w:t>
      </w:r>
      <w:r w:rsidR="003443B0">
        <w:t>Bidder</w:t>
      </w:r>
      <w:r w:rsidRPr="00B2034D">
        <w:t xml:space="preserve"> will work with HCA Contract Manager to determine appropriate levels of supervision.</w:t>
      </w:r>
    </w:p>
    <w:p w14:paraId="342055B5" w14:textId="532223D3" w:rsidR="008539F8" w:rsidRPr="00B2034D" w:rsidRDefault="008539F8" w:rsidP="006128C8">
      <w:pPr>
        <w:pStyle w:val="ListParagraph"/>
        <w:numPr>
          <w:ilvl w:val="3"/>
          <w:numId w:val="17"/>
        </w:numPr>
        <w:spacing w:before="240" w:after="240" w:line="23" w:lineRule="atLeast"/>
        <w:ind w:left="4950" w:hanging="540"/>
        <w:contextualSpacing w:val="0"/>
        <w:rPr>
          <w:rFonts w:eastAsia="Calibri"/>
          <w:color w:val="000000" w:themeColor="text1"/>
        </w:rPr>
      </w:pPr>
      <w:r w:rsidRPr="00B2034D">
        <w:rPr>
          <w:rFonts w:eastAsia="Calibri"/>
          <w:color w:val="000000" w:themeColor="text1"/>
        </w:rPr>
        <w:t>Students enrolled in a master’s program for mental health counseling, social work, or marriage and family therapy, that provide the services under supervision as part of their official academic field work or practicum.</w:t>
      </w:r>
      <w:r w:rsidR="00FB16E3">
        <w:rPr>
          <w:rFonts w:eastAsia="Calibri"/>
          <w:color w:val="000000" w:themeColor="text1"/>
        </w:rPr>
        <w:t xml:space="preserve"> That follow all laws and regulations for students.</w:t>
      </w:r>
      <w:r w:rsidRPr="00B2034D">
        <w:rPr>
          <w:rFonts w:eastAsia="Calibri"/>
          <w:color w:val="000000" w:themeColor="text1"/>
        </w:rPr>
        <w:t xml:space="preserve"> </w:t>
      </w:r>
    </w:p>
    <w:p w14:paraId="5784C6E3" w14:textId="695F2AD1" w:rsidR="008539F8" w:rsidRPr="00B2034D" w:rsidRDefault="008539F8" w:rsidP="006128C8">
      <w:pPr>
        <w:pStyle w:val="ListParagraph"/>
        <w:numPr>
          <w:ilvl w:val="3"/>
          <w:numId w:val="17"/>
        </w:numPr>
        <w:spacing w:before="240" w:after="240" w:line="23" w:lineRule="atLeast"/>
        <w:ind w:left="4950" w:hanging="540"/>
        <w:contextualSpacing w:val="0"/>
        <w:rPr>
          <w:rFonts w:eastAsia="Calibri"/>
          <w:color w:val="000000" w:themeColor="text1"/>
        </w:rPr>
      </w:pPr>
      <w:r w:rsidRPr="00B2034D">
        <w:rPr>
          <w:rFonts w:eastAsia="Calibri"/>
          <w:color w:val="000000" w:themeColor="text1"/>
        </w:rPr>
        <w:t xml:space="preserve">Substance use disorder professional trainees with direct supervision. </w:t>
      </w:r>
      <w:r w:rsidR="00FB16E3" w:rsidRPr="00FB16E3">
        <w:rPr>
          <w:rFonts w:eastAsia="Calibri"/>
          <w:color w:val="000000" w:themeColor="text1"/>
        </w:rPr>
        <w:t xml:space="preserve"> </w:t>
      </w:r>
      <w:r w:rsidR="00FB16E3">
        <w:rPr>
          <w:rFonts w:eastAsia="Calibri"/>
          <w:color w:val="000000" w:themeColor="text1"/>
        </w:rPr>
        <w:t>That follow all laws and regulations for students.</w:t>
      </w:r>
    </w:p>
    <w:p w14:paraId="1BCEE3E9" w14:textId="50EE829B" w:rsidR="008539F8" w:rsidRPr="00B2034D" w:rsidRDefault="008539F8" w:rsidP="006128C8">
      <w:pPr>
        <w:pStyle w:val="ListParagraph"/>
        <w:numPr>
          <w:ilvl w:val="3"/>
          <w:numId w:val="17"/>
        </w:numPr>
        <w:spacing w:before="240" w:after="240" w:line="23" w:lineRule="atLeast"/>
        <w:ind w:left="4950" w:hanging="540"/>
        <w:contextualSpacing w:val="0"/>
        <w:rPr>
          <w:rFonts w:eastAsia="Calibri"/>
          <w:color w:val="000000" w:themeColor="text1"/>
        </w:rPr>
      </w:pPr>
      <w:r w:rsidRPr="00B2034D">
        <w:rPr>
          <w:rFonts w:eastAsia="Calibri"/>
          <w:color w:val="000000" w:themeColor="text1"/>
        </w:rPr>
        <w:t xml:space="preserve">Interns will provide up to 15% of total services. </w:t>
      </w:r>
      <w:r w:rsidR="003443B0">
        <w:rPr>
          <w:rFonts w:eastAsia="Calibri"/>
          <w:color w:val="000000" w:themeColor="text1"/>
        </w:rPr>
        <w:t>Bidder</w:t>
      </w:r>
      <w:r w:rsidRPr="00B2034D">
        <w:rPr>
          <w:rFonts w:eastAsia="Calibri"/>
          <w:color w:val="000000" w:themeColor="text1"/>
        </w:rPr>
        <w:t xml:space="preserve"> may provide a request for adjustment to the percentage for HCA Contract Manager approval.</w:t>
      </w:r>
    </w:p>
    <w:p w14:paraId="31057DB0" w14:textId="27D9C136" w:rsidR="008539F8" w:rsidRPr="0086629F" w:rsidRDefault="008539F8" w:rsidP="006128C8">
      <w:pPr>
        <w:pStyle w:val="ListParagraph"/>
        <w:numPr>
          <w:ilvl w:val="5"/>
          <w:numId w:val="16"/>
        </w:numPr>
        <w:spacing w:before="240" w:after="240" w:line="276" w:lineRule="auto"/>
        <w:ind w:left="4320" w:hanging="720"/>
        <w:contextualSpacing w:val="0"/>
        <w:rPr>
          <w:rFonts w:eastAsia="Calibri"/>
          <w:color w:val="000000" w:themeColor="text1"/>
        </w:rPr>
      </w:pPr>
      <w:r w:rsidRPr="0086629F">
        <w:rPr>
          <w:b/>
          <w:bCs/>
        </w:rPr>
        <w:t xml:space="preserve">Language Access Support. </w:t>
      </w:r>
      <w:r w:rsidR="003443B0">
        <w:t>Bidder</w:t>
      </w:r>
      <w:r w:rsidRPr="00B2034D">
        <w:t xml:space="preserve"> will support </w:t>
      </w:r>
      <w:r w:rsidR="00F0407A">
        <w:t>C</w:t>
      </w:r>
      <w:r w:rsidR="003F01FC">
        <w:t>lients</w:t>
      </w:r>
      <w:r w:rsidRPr="00B2034D">
        <w:t xml:space="preserve"> who </w:t>
      </w:r>
      <w:r w:rsidR="0086629F">
        <w:t>English and Foreign Language (EFL) speakers with a bilingual counselor or by using translation services approved by HCA Contract Manager</w:t>
      </w:r>
      <w:r w:rsidRPr="0086629F">
        <w:rPr>
          <w:rFonts w:eastAsia="Calibri"/>
          <w:color w:val="000000" w:themeColor="text1"/>
        </w:rPr>
        <w:t>.</w:t>
      </w:r>
    </w:p>
    <w:p w14:paraId="3AB3949E" w14:textId="6FD6E160" w:rsidR="008539F8" w:rsidRDefault="008539F8" w:rsidP="006128C8">
      <w:pPr>
        <w:pStyle w:val="ListParagraph"/>
        <w:numPr>
          <w:ilvl w:val="5"/>
          <w:numId w:val="16"/>
        </w:numPr>
        <w:spacing w:before="240" w:after="240" w:line="276" w:lineRule="auto"/>
        <w:ind w:left="4320" w:hanging="720"/>
        <w:contextualSpacing w:val="0"/>
        <w:rPr>
          <w:rFonts w:eastAsia="Calibri"/>
          <w:color w:val="000000" w:themeColor="text1"/>
        </w:rPr>
      </w:pPr>
      <w:r w:rsidRPr="00276DC0">
        <w:rPr>
          <w:rFonts w:eastAsia="Calibri"/>
          <w:b/>
          <w:bCs/>
          <w:color w:val="000000" w:themeColor="text1"/>
        </w:rPr>
        <w:t>Number of counselors.</w:t>
      </w:r>
      <w:r>
        <w:rPr>
          <w:rFonts w:eastAsia="Calibri"/>
          <w:color w:val="000000" w:themeColor="text1"/>
        </w:rPr>
        <w:t xml:space="preserve"> </w:t>
      </w:r>
      <w:r w:rsidR="00E200EF">
        <w:rPr>
          <w:rFonts w:eastAsia="Calibri"/>
          <w:color w:val="000000" w:themeColor="text1"/>
        </w:rPr>
        <w:t>Bidder will submit a plan to be approved by HCA that will identify the number of services they will provide and a number of counselors they will need to coordinate to meet this goal.</w:t>
      </w:r>
    </w:p>
    <w:p w14:paraId="16593669" w14:textId="05AC5DB4" w:rsidR="008539F8" w:rsidRDefault="008539F8" w:rsidP="006128C8">
      <w:pPr>
        <w:pStyle w:val="ListParagraph"/>
        <w:numPr>
          <w:ilvl w:val="5"/>
          <w:numId w:val="16"/>
        </w:numPr>
        <w:spacing w:before="240" w:after="240" w:line="276" w:lineRule="auto"/>
        <w:ind w:left="4320" w:hanging="720"/>
        <w:contextualSpacing w:val="0"/>
        <w:rPr>
          <w:rFonts w:eastAsia="Calibri"/>
          <w:color w:val="000000" w:themeColor="text1"/>
        </w:rPr>
      </w:pPr>
      <w:r w:rsidRPr="00276DC0">
        <w:rPr>
          <w:rFonts w:eastAsia="Calibri"/>
          <w:b/>
          <w:bCs/>
          <w:color w:val="000000" w:themeColor="text1"/>
        </w:rPr>
        <w:t>Fit.</w:t>
      </w:r>
      <w:r>
        <w:rPr>
          <w:rFonts w:eastAsia="Calibri"/>
          <w:color w:val="000000" w:themeColor="text1"/>
        </w:rPr>
        <w:t xml:space="preserve"> </w:t>
      </w:r>
      <w:r w:rsidR="003443B0">
        <w:rPr>
          <w:rFonts w:eastAsia="Calibri"/>
          <w:color w:val="000000" w:themeColor="text1"/>
        </w:rPr>
        <w:t>Bidder</w:t>
      </w:r>
      <w:r>
        <w:rPr>
          <w:rFonts w:eastAsia="Calibri"/>
          <w:color w:val="000000" w:themeColor="text1"/>
        </w:rPr>
        <w:t xml:space="preserve"> may assign referrals or re-refer </w:t>
      </w:r>
      <w:r w:rsidR="006978B1">
        <w:t>Client</w:t>
      </w:r>
      <w:r w:rsidR="00F0407A">
        <w:rPr>
          <w:rFonts w:eastAsia="Calibri"/>
          <w:color w:val="000000" w:themeColor="text1"/>
        </w:rPr>
        <w:t xml:space="preserve">s </w:t>
      </w:r>
      <w:r>
        <w:rPr>
          <w:rFonts w:eastAsia="Calibri"/>
          <w:color w:val="000000" w:themeColor="text1"/>
        </w:rPr>
        <w:t xml:space="preserve">to achieve a good </w:t>
      </w:r>
      <w:r w:rsidR="006978B1">
        <w:t>Client</w:t>
      </w:r>
      <w:r>
        <w:rPr>
          <w:rFonts w:eastAsia="Calibri"/>
          <w:color w:val="000000" w:themeColor="text1"/>
        </w:rPr>
        <w:t>/counselor fit.</w:t>
      </w:r>
    </w:p>
    <w:p w14:paraId="778918C8" w14:textId="5E9F10AC" w:rsidR="008539F8" w:rsidRPr="006978B1" w:rsidRDefault="008539F8" w:rsidP="006128C8">
      <w:pPr>
        <w:pStyle w:val="ListParagraph"/>
        <w:numPr>
          <w:ilvl w:val="4"/>
          <w:numId w:val="15"/>
        </w:numPr>
        <w:spacing w:before="240" w:after="240" w:line="276" w:lineRule="auto"/>
        <w:ind w:left="3600" w:hanging="1260"/>
        <w:contextualSpacing w:val="0"/>
        <w:rPr>
          <w:b/>
          <w:bCs/>
        </w:rPr>
      </w:pPr>
      <w:r w:rsidRPr="006978B1">
        <w:rPr>
          <w:b/>
          <w:bCs/>
        </w:rPr>
        <w:t xml:space="preserve">For </w:t>
      </w:r>
      <w:r w:rsidR="006978B1" w:rsidRPr="006978B1">
        <w:rPr>
          <w:b/>
          <w:bCs/>
        </w:rPr>
        <w:t>Client</w:t>
      </w:r>
      <w:r w:rsidR="00F0407A" w:rsidRPr="006978B1">
        <w:rPr>
          <w:b/>
          <w:bCs/>
        </w:rPr>
        <w:t>s</w:t>
      </w:r>
    </w:p>
    <w:p w14:paraId="6188AB2A" w14:textId="506F8CC5" w:rsidR="008539F8" w:rsidRDefault="008539F8" w:rsidP="006128C8">
      <w:pPr>
        <w:pStyle w:val="ListParagraph"/>
        <w:numPr>
          <w:ilvl w:val="5"/>
          <w:numId w:val="18"/>
        </w:numPr>
        <w:spacing w:before="240" w:after="240" w:line="276" w:lineRule="auto"/>
        <w:ind w:left="4320" w:hanging="720"/>
        <w:contextualSpacing w:val="0"/>
      </w:pPr>
      <w:r w:rsidRPr="008B4666">
        <w:rPr>
          <w:b/>
          <w:bCs/>
        </w:rPr>
        <w:t>Frequency and duration of session scheduling.</w:t>
      </w:r>
      <w:r>
        <w:t xml:space="preserve"> </w:t>
      </w:r>
      <w:r w:rsidR="003443B0">
        <w:t>Bidder</w:t>
      </w:r>
      <w:r w:rsidRPr="001A2BD0">
        <w:t xml:space="preserve"> will have the discretion to provide sessions, as applicable, following diagnostic and clinical best practices</w:t>
      </w:r>
      <w:r>
        <w:t>, including, but not limited to the following:</w:t>
      </w:r>
    </w:p>
    <w:p w14:paraId="6923FDE2" w14:textId="29B7319B" w:rsidR="00E0015A" w:rsidRDefault="00E0015A" w:rsidP="006128C8">
      <w:pPr>
        <w:pStyle w:val="ListParagraph"/>
        <w:numPr>
          <w:ilvl w:val="3"/>
          <w:numId w:val="19"/>
        </w:numPr>
        <w:spacing w:before="240" w:after="240" w:line="23" w:lineRule="atLeast"/>
        <w:ind w:left="4950" w:hanging="540"/>
        <w:contextualSpacing w:val="0"/>
        <w:rPr>
          <w:rFonts w:eastAsia="Calibri"/>
          <w:color w:val="000000" w:themeColor="text1"/>
        </w:rPr>
      </w:pPr>
      <w:r>
        <w:rPr>
          <w:rFonts w:eastAsia="Calibri"/>
          <w:color w:val="000000" w:themeColor="text1"/>
        </w:rPr>
        <w:lastRenderedPageBreak/>
        <w:t>Duration</w:t>
      </w:r>
    </w:p>
    <w:p w14:paraId="531B437F" w14:textId="1127E072" w:rsidR="008539F8" w:rsidRPr="00E0015A" w:rsidRDefault="00E0015A" w:rsidP="006128C8">
      <w:pPr>
        <w:pStyle w:val="ListParagraph"/>
        <w:numPr>
          <w:ilvl w:val="4"/>
          <w:numId w:val="19"/>
        </w:numPr>
        <w:spacing w:before="240" w:after="240" w:line="23" w:lineRule="atLeast"/>
        <w:ind w:left="5580" w:hanging="630"/>
        <w:contextualSpacing w:val="0"/>
        <w:rPr>
          <w:rFonts w:eastAsia="Calibri"/>
          <w:color w:val="000000" w:themeColor="text1"/>
        </w:rPr>
      </w:pPr>
      <w:r w:rsidRPr="00E0015A">
        <w:rPr>
          <w:rFonts w:eastAsia="Calibri"/>
          <w:color w:val="000000" w:themeColor="text1"/>
        </w:rPr>
        <w:t>For an individual, couple or family, d</w:t>
      </w:r>
      <w:r w:rsidR="008539F8" w:rsidRPr="00E0015A">
        <w:rPr>
          <w:rFonts w:eastAsia="Calibri"/>
          <w:color w:val="000000" w:themeColor="text1"/>
        </w:rPr>
        <w:t xml:space="preserve">uration will be at a 30-minute minimum and </w:t>
      </w:r>
      <w:r w:rsidR="002337AE">
        <w:rPr>
          <w:rFonts w:eastAsia="Calibri"/>
          <w:color w:val="000000" w:themeColor="text1"/>
        </w:rPr>
        <w:t>90</w:t>
      </w:r>
      <w:r w:rsidR="008539F8" w:rsidRPr="00E0015A">
        <w:rPr>
          <w:rFonts w:eastAsia="Calibri"/>
          <w:color w:val="000000" w:themeColor="text1"/>
        </w:rPr>
        <w:t xml:space="preserve">-minute maximum per session; </w:t>
      </w:r>
    </w:p>
    <w:p w14:paraId="3C64344A" w14:textId="554C266F" w:rsidR="00E0015A" w:rsidRPr="00E0015A" w:rsidRDefault="00E0015A" w:rsidP="006128C8">
      <w:pPr>
        <w:pStyle w:val="ListParagraph"/>
        <w:numPr>
          <w:ilvl w:val="4"/>
          <w:numId w:val="19"/>
        </w:numPr>
        <w:spacing w:before="240" w:after="240" w:line="23" w:lineRule="atLeast"/>
        <w:ind w:left="5580" w:hanging="630"/>
        <w:contextualSpacing w:val="0"/>
        <w:rPr>
          <w:rFonts w:eastAsia="Calibri"/>
          <w:color w:val="000000" w:themeColor="text1"/>
        </w:rPr>
      </w:pPr>
      <w:r>
        <w:rPr>
          <w:rFonts w:eastAsia="Calibri"/>
          <w:color w:val="000000" w:themeColor="text1"/>
        </w:rPr>
        <w:t xml:space="preserve">For a group therapy session, duration may be up to 90 minutes. </w:t>
      </w:r>
      <w:r w:rsidRPr="00E0015A">
        <w:rPr>
          <w:color w:val="242424"/>
          <w:shd w:val="clear" w:color="auto" w:fill="FFFFFF"/>
        </w:rPr>
        <w:t>Bidder may provide a request for adjustment to the maximum length of group sessions when the provider can demonstrate, based on the officially documented guidelines and standards of an evidence-based practice to be delivered, that more time is needed to provide the modality with fidelity.</w:t>
      </w:r>
    </w:p>
    <w:p w14:paraId="57F945CA" w14:textId="77777777" w:rsidR="008539F8" w:rsidRPr="0086629F" w:rsidRDefault="008539F8" w:rsidP="006128C8">
      <w:pPr>
        <w:pStyle w:val="ListParagraph"/>
        <w:numPr>
          <w:ilvl w:val="3"/>
          <w:numId w:val="19"/>
        </w:numPr>
        <w:spacing w:before="240" w:after="240" w:line="23" w:lineRule="atLeast"/>
        <w:ind w:left="4950" w:hanging="540"/>
        <w:contextualSpacing w:val="0"/>
        <w:rPr>
          <w:rFonts w:eastAsia="Calibri"/>
          <w:color w:val="000000" w:themeColor="text1"/>
        </w:rPr>
      </w:pPr>
      <w:r w:rsidRPr="0086629F">
        <w:rPr>
          <w:rFonts w:eastAsia="Calibri"/>
          <w:color w:val="000000" w:themeColor="text1"/>
        </w:rPr>
        <w:t>Frequency may be up to two (2) sessions per week, and up to (8) per month, per individual.</w:t>
      </w:r>
    </w:p>
    <w:p w14:paraId="02359B3F" w14:textId="77777777" w:rsidR="001F2A1F" w:rsidRDefault="008539F8" w:rsidP="006128C8">
      <w:pPr>
        <w:pStyle w:val="ListParagraph"/>
        <w:numPr>
          <w:ilvl w:val="5"/>
          <w:numId w:val="18"/>
        </w:numPr>
        <w:spacing w:before="240" w:after="240" w:line="276" w:lineRule="auto"/>
        <w:ind w:left="4320" w:hanging="720"/>
        <w:contextualSpacing w:val="0"/>
      </w:pPr>
      <w:r w:rsidRPr="008B4666">
        <w:rPr>
          <w:b/>
          <w:bCs/>
        </w:rPr>
        <w:t xml:space="preserve">Participants per </w:t>
      </w:r>
      <w:r w:rsidR="008B4666">
        <w:rPr>
          <w:b/>
          <w:bCs/>
        </w:rPr>
        <w:t>s</w:t>
      </w:r>
      <w:r w:rsidRPr="008B4666">
        <w:rPr>
          <w:b/>
          <w:bCs/>
        </w:rPr>
        <w:t>ession.</w:t>
      </w:r>
      <w:r>
        <w:t xml:space="preserve"> </w:t>
      </w:r>
    </w:p>
    <w:p w14:paraId="6AB11996" w14:textId="77777777" w:rsidR="001F2A1F" w:rsidRDefault="001F2A1F" w:rsidP="006128C8">
      <w:pPr>
        <w:pStyle w:val="ListParagraph"/>
        <w:numPr>
          <w:ilvl w:val="3"/>
          <w:numId w:val="42"/>
        </w:numPr>
        <w:spacing w:before="240" w:after="240" w:line="23" w:lineRule="atLeast"/>
        <w:ind w:left="4950" w:hanging="540"/>
        <w:contextualSpacing w:val="0"/>
      </w:pPr>
      <w:r w:rsidRPr="00E0015A">
        <w:t>Size of a</w:t>
      </w:r>
      <w:r>
        <w:t>n</w:t>
      </w:r>
      <w:r w:rsidRPr="00E0015A">
        <w:t xml:space="preserve"> individual therapy session will be guided </w:t>
      </w:r>
      <w:r>
        <w:t>by</w:t>
      </w:r>
      <w:r w:rsidRPr="00E0015A">
        <w:t xml:space="preserve"> professional requir</w:t>
      </w:r>
      <w:r>
        <w:t>e</w:t>
      </w:r>
      <w:r w:rsidRPr="00E0015A">
        <w:t xml:space="preserve">ments and ethics to maintain privacy and limit dual roles etc. </w:t>
      </w:r>
    </w:p>
    <w:p w14:paraId="6444080A" w14:textId="7F3C449F" w:rsidR="001F2A1F" w:rsidRDefault="001F2A1F" w:rsidP="006128C8">
      <w:pPr>
        <w:pStyle w:val="ListParagraph"/>
        <w:numPr>
          <w:ilvl w:val="3"/>
          <w:numId w:val="42"/>
        </w:numPr>
        <w:spacing w:before="240" w:after="240" w:line="23" w:lineRule="atLeast"/>
        <w:ind w:left="4950" w:hanging="540"/>
        <w:contextualSpacing w:val="0"/>
      </w:pPr>
      <w:r>
        <w:t>Bidder may allow up to eight (8) people into an individual session. Bi</w:t>
      </w:r>
      <w:r w:rsidR="003443B0" w:rsidRPr="00E0015A">
        <w:t>dder</w:t>
      </w:r>
      <w:r w:rsidR="008539F8" w:rsidRPr="00E0015A">
        <w:t xml:space="preserve"> may provide a request for adjustment to the maximum number for HCA Contract Manager approval.</w:t>
      </w:r>
      <w:r w:rsidR="00E0015A" w:rsidRPr="00E0015A">
        <w:t xml:space="preserve"> </w:t>
      </w:r>
    </w:p>
    <w:p w14:paraId="75219677" w14:textId="5609C476" w:rsidR="008539F8" w:rsidRPr="001313D4" w:rsidRDefault="006978B1" w:rsidP="006128C8">
      <w:pPr>
        <w:pStyle w:val="ListParagraph"/>
        <w:numPr>
          <w:ilvl w:val="4"/>
          <w:numId w:val="15"/>
        </w:numPr>
        <w:spacing w:before="240" w:after="240" w:line="276" w:lineRule="auto"/>
        <w:ind w:left="3600" w:hanging="1260"/>
        <w:contextualSpacing w:val="0"/>
        <w:rPr>
          <w:rFonts w:eastAsia="Calibri"/>
          <w:b/>
          <w:bCs/>
        </w:rPr>
      </w:pPr>
      <w:r w:rsidRPr="006978B1">
        <w:rPr>
          <w:b/>
          <w:bCs/>
        </w:rPr>
        <w:t>Client</w:t>
      </w:r>
      <w:r w:rsidR="008539F8" w:rsidRPr="006978B1">
        <w:rPr>
          <w:rFonts w:eastAsia="Calibri"/>
          <w:b/>
          <w:bCs/>
        </w:rPr>
        <w:t xml:space="preserve"> </w:t>
      </w:r>
      <w:r w:rsidR="008B4666" w:rsidRPr="006978B1">
        <w:rPr>
          <w:rFonts w:eastAsia="Calibri"/>
          <w:b/>
          <w:bCs/>
        </w:rPr>
        <w:t>e</w:t>
      </w:r>
      <w:r w:rsidR="008539F8" w:rsidRPr="006978B1">
        <w:rPr>
          <w:rFonts w:eastAsia="Calibri"/>
          <w:b/>
          <w:bCs/>
        </w:rPr>
        <w:t>ligibility</w:t>
      </w:r>
      <w:r w:rsidR="008539F8" w:rsidRPr="001313D4">
        <w:rPr>
          <w:rFonts w:eastAsia="Calibri"/>
          <w:b/>
          <w:bCs/>
        </w:rPr>
        <w:t xml:space="preserve"> </w:t>
      </w:r>
      <w:r w:rsidR="008B4666">
        <w:rPr>
          <w:rFonts w:eastAsia="Calibri"/>
          <w:b/>
          <w:bCs/>
        </w:rPr>
        <w:t>c</w:t>
      </w:r>
      <w:r w:rsidR="008539F8" w:rsidRPr="001313D4">
        <w:rPr>
          <w:rFonts w:eastAsia="Calibri"/>
          <w:b/>
          <w:bCs/>
        </w:rPr>
        <w:t>riteria</w:t>
      </w:r>
      <w:r w:rsidR="001A231F">
        <w:rPr>
          <w:rFonts w:eastAsia="Calibri"/>
          <w:b/>
          <w:bCs/>
        </w:rPr>
        <w:t xml:space="preserve">. </w:t>
      </w:r>
      <w:r w:rsidRPr="006978B1">
        <w:rPr>
          <w:b/>
          <w:bCs/>
        </w:rPr>
        <w:t>Clients m</w:t>
      </w:r>
      <w:r w:rsidR="001A231F" w:rsidRPr="006978B1">
        <w:rPr>
          <w:rFonts w:eastAsia="Calibri"/>
          <w:b/>
          <w:bCs/>
        </w:rPr>
        <w:t>ust</w:t>
      </w:r>
      <w:r w:rsidR="001A231F">
        <w:rPr>
          <w:rFonts w:eastAsia="Calibri"/>
          <w:b/>
          <w:bCs/>
        </w:rPr>
        <w:t xml:space="preserve"> meet both criteria (A) and (B) below:</w:t>
      </w:r>
    </w:p>
    <w:p w14:paraId="24963B28" w14:textId="1EE2F516" w:rsidR="008539F8" w:rsidRPr="00DB70C9" w:rsidRDefault="008539F8" w:rsidP="006128C8">
      <w:pPr>
        <w:pStyle w:val="ListParagraph"/>
        <w:numPr>
          <w:ilvl w:val="5"/>
          <w:numId w:val="44"/>
        </w:numPr>
        <w:spacing w:before="240" w:after="240" w:line="276" w:lineRule="auto"/>
        <w:ind w:left="4320" w:hanging="720"/>
        <w:contextualSpacing w:val="0"/>
      </w:pPr>
      <w:r w:rsidRPr="00DB70C9">
        <w:t>Uninsured</w:t>
      </w:r>
      <w:r w:rsidR="00A46DD9">
        <w:t>;</w:t>
      </w:r>
      <w:r w:rsidRPr="00DB70C9">
        <w:t xml:space="preserve"> </w:t>
      </w:r>
      <w:r w:rsidR="001A231F">
        <w:t>and</w:t>
      </w:r>
    </w:p>
    <w:p w14:paraId="326844F9" w14:textId="043D5EB3" w:rsidR="008539F8" w:rsidRPr="00DB70C9" w:rsidRDefault="008539F8" w:rsidP="006128C8">
      <w:pPr>
        <w:pStyle w:val="ListParagraph"/>
        <w:numPr>
          <w:ilvl w:val="5"/>
          <w:numId w:val="44"/>
        </w:numPr>
        <w:spacing w:before="240" w:after="240" w:line="276" w:lineRule="auto"/>
        <w:ind w:left="4320" w:hanging="720"/>
        <w:contextualSpacing w:val="0"/>
      </w:pPr>
      <w:r w:rsidRPr="00DB70C9">
        <w:t>Incomes below 300 percent of the federal poverty level</w:t>
      </w:r>
      <w:r w:rsidR="005444BE">
        <w:t>.</w:t>
      </w:r>
    </w:p>
    <w:p w14:paraId="38797CF7" w14:textId="0C84B274" w:rsidR="008539F8" w:rsidRDefault="008539F8" w:rsidP="006128C8">
      <w:pPr>
        <w:pStyle w:val="ListParagraph"/>
        <w:numPr>
          <w:ilvl w:val="4"/>
          <w:numId w:val="15"/>
        </w:numPr>
        <w:spacing w:before="240" w:after="240" w:line="276" w:lineRule="auto"/>
        <w:ind w:left="3600" w:hanging="1260"/>
        <w:contextualSpacing w:val="0"/>
      </w:pPr>
      <w:r w:rsidRPr="00DB70C9">
        <w:rPr>
          <w:b/>
          <w:bCs/>
        </w:rPr>
        <w:t xml:space="preserve">Counselor </w:t>
      </w:r>
      <w:r w:rsidR="008B4666">
        <w:rPr>
          <w:b/>
          <w:bCs/>
        </w:rPr>
        <w:t>t</w:t>
      </w:r>
      <w:r w:rsidRPr="00DB70C9">
        <w:rPr>
          <w:b/>
          <w:bCs/>
        </w:rPr>
        <w:t>raining.</w:t>
      </w:r>
      <w:r>
        <w:t xml:space="preserve"> </w:t>
      </w:r>
      <w:r w:rsidR="003443B0">
        <w:t>Bidder</w:t>
      </w:r>
      <w:r>
        <w:t xml:space="preserve"> will </w:t>
      </w:r>
      <w:r w:rsidR="001D0DF2">
        <w:t xml:space="preserve">submit a plan to the HCA Contract Manager on how they plan to train counselors on any documentation or important systems for counseling. </w:t>
      </w:r>
    </w:p>
    <w:p w14:paraId="27BBD1F8" w14:textId="72E58D59" w:rsidR="008539F8" w:rsidRPr="00E04D70" w:rsidRDefault="008539F8" w:rsidP="006128C8">
      <w:pPr>
        <w:pStyle w:val="ListParagraph"/>
        <w:numPr>
          <w:ilvl w:val="4"/>
          <w:numId w:val="15"/>
        </w:numPr>
        <w:spacing w:before="240" w:after="240" w:line="276" w:lineRule="auto"/>
        <w:ind w:left="3600" w:hanging="1260"/>
        <w:contextualSpacing w:val="0"/>
        <w:rPr>
          <w:b/>
          <w:bCs/>
        </w:rPr>
      </w:pPr>
      <w:r w:rsidRPr="00E04D70">
        <w:rPr>
          <w:b/>
          <w:bCs/>
        </w:rPr>
        <w:t>Venue</w:t>
      </w:r>
      <w:r w:rsidR="00E04D70">
        <w:rPr>
          <w:b/>
          <w:bCs/>
        </w:rPr>
        <w:t xml:space="preserve">. </w:t>
      </w:r>
      <w:r w:rsidR="00366B12">
        <w:t>Bidder</w:t>
      </w:r>
      <w:r w:rsidR="00366B12" w:rsidRPr="00E04D70">
        <w:t xml:space="preserve"> will </w:t>
      </w:r>
      <w:r w:rsidR="00366B12">
        <w:t xml:space="preserve">have capacity to offer at least fifty percent of its services in-person and will </w:t>
      </w:r>
      <w:r w:rsidR="00366B12" w:rsidRPr="00E04D70">
        <w:t>provide services in</w:t>
      </w:r>
      <w:r w:rsidR="006978B1">
        <w:t xml:space="preserve"> </w:t>
      </w:r>
      <w:r w:rsidR="00366B12" w:rsidRPr="00E04D70">
        <w:t>a virtual format</w:t>
      </w:r>
      <w:r w:rsidR="00366B12">
        <w:t xml:space="preserve"> that follow all regulations for telehealth and HIPPA</w:t>
      </w:r>
      <w:r w:rsidR="00366B12" w:rsidRPr="00E04D70">
        <w:t>.</w:t>
      </w:r>
    </w:p>
    <w:p w14:paraId="770D5B48" w14:textId="79E94CDC" w:rsidR="00E04D70" w:rsidRDefault="001313D4" w:rsidP="006128C8">
      <w:pPr>
        <w:pStyle w:val="ListParagraph"/>
        <w:numPr>
          <w:ilvl w:val="4"/>
          <w:numId w:val="15"/>
        </w:numPr>
        <w:spacing w:before="240" w:after="240" w:line="276" w:lineRule="auto"/>
        <w:ind w:left="3600" w:hanging="1260"/>
        <w:contextualSpacing w:val="0"/>
      </w:pPr>
      <w:r>
        <w:rPr>
          <w:b/>
          <w:bCs/>
        </w:rPr>
        <w:t xml:space="preserve">Outreach. </w:t>
      </w:r>
      <w:r w:rsidR="003443B0">
        <w:t>Bidder</w:t>
      </w:r>
      <w:r w:rsidRPr="00D71995">
        <w:t xml:space="preserve"> will </w:t>
      </w:r>
      <w:r w:rsidR="00D71995" w:rsidRPr="00D71995">
        <w:t xml:space="preserve">facilitate </w:t>
      </w:r>
      <w:r w:rsidR="00D71995">
        <w:t xml:space="preserve">communications, </w:t>
      </w:r>
      <w:r w:rsidR="00D71995" w:rsidRPr="00D71995">
        <w:t xml:space="preserve">advertising, media purchases, and email outreach efforts, upon approval of HCA Contract Manager. </w:t>
      </w:r>
      <w:r w:rsidR="008539F8">
        <w:t xml:space="preserve"> </w:t>
      </w:r>
    </w:p>
    <w:p w14:paraId="37C22BBB" w14:textId="27FEF2A4" w:rsidR="008539F8" w:rsidRDefault="00D71995" w:rsidP="006128C8">
      <w:pPr>
        <w:pStyle w:val="ListParagraph"/>
        <w:numPr>
          <w:ilvl w:val="4"/>
          <w:numId w:val="15"/>
        </w:numPr>
        <w:spacing w:before="240" w:after="240" w:line="276" w:lineRule="auto"/>
        <w:ind w:left="3600" w:hanging="1260"/>
        <w:contextualSpacing w:val="0"/>
      </w:pPr>
      <w:r w:rsidRPr="00D71995">
        <w:rPr>
          <w:b/>
          <w:bCs/>
        </w:rPr>
        <w:t xml:space="preserve">Connecting </w:t>
      </w:r>
      <w:r w:rsidR="008B4666">
        <w:rPr>
          <w:b/>
          <w:bCs/>
        </w:rPr>
        <w:t>e</w:t>
      </w:r>
      <w:r w:rsidRPr="00D71995">
        <w:rPr>
          <w:b/>
          <w:bCs/>
        </w:rPr>
        <w:t xml:space="preserve">ligible </w:t>
      </w:r>
      <w:r w:rsidR="006978B1">
        <w:rPr>
          <w:b/>
          <w:bCs/>
        </w:rPr>
        <w:t>c</w:t>
      </w:r>
      <w:r w:rsidR="006978B1" w:rsidRPr="006978B1">
        <w:rPr>
          <w:b/>
          <w:bCs/>
        </w:rPr>
        <w:t>lient</w:t>
      </w:r>
      <w:r w:rsidR="00F0407A" w:rsidRPr="006978B1">
        <w:rPr>
          <w:b/>
          <w:bCs/>
        </w:rPr>
        <w:t>s</w:t>
      </w:r>
      <w:r w:rsidRPr="00D71995">
        <w:rPr>
          <w:b/>
          <w:bCs/>
        </w:rPr>
        <w:t xml:space="preserve"> to </w:t>
      </w:r>
      <w:r w:rsidR="008B4666">
        <w:rPr>
          <w:b/>
          <w:bCs/>
        </w:rPr>
        <w:t>s</w:t>
      </w:r>
      <w:r w:rsidRPr="00D71995">
        <w:rPr>
          <w:b/>
          <w:bCs/>
        </w:rPr>
        <w:t>ervices.</w:t>
      </w:r>
      <w:r>
        <w:t xml:space="preserve"> </w:t>
      </w:r>
      <w:r w:rsidR="003443B0">
        <w:t>Bidder</w:t>
      </w:r>
      <w:r w:rsidR="001313D4">
        <w:t xml:space="preserve"> will provide initial intake of </w:t>
      </w:r>
      <w:r w:rsidR="006978B1">
        <w:t>Clients</w:t>
      </w:r>
      <w:r w:rsidR="001313D4">
        <w:t xml:space="preserve"> </w:t>
      </w:r>
      <w:r>
        <w:t xml:space="preserve">to determine eligibility, and will </w:t>
      </w:r>
      <w:r w:rsidR="001313D4">
        <w:t>refer to available counselors for services</w:t>
      </w:r>
      <w:r>
        <w:t>, as applicable</w:t>
      </w:r>
      <w:r w:rsidR="001313D4">
        <w:t xml:space="preserve">. </w:t>
      </w:r>
    </w:p>
    <w:p w14:paraId="7AAF48BA" w14:textId="77777777" w:rsidR="00766C23" w:rsidRDefault="00766C23" w:rsidP="00766C23">
      <w:pPr>
        <w:pStyle w:val="ListParagraph"/>
        <w:spacing w:before="240" w:after="240" w:line="276" w:lineRule="auto"/>
        <w:ind w:left="3600"/>
        <w:contextualSpacing w:val="0"/>
      </w:pPr>
    </w:p>
    <w:p w14:paraId="2F147B67" w14:textId="74EE62C2" w:rsidR="008539F8" w:rsidRDefault="001313D4" w:rsidP="006128C8">
      <w:pPr>
        <w:pStyle w:val="ListParagraph"/>
        <w:numPr>
          <w:ilvl w:val="4"/>
          <w:numId w:val="15"/>
        </w:numPr>
        <w:spacing w:before="240" w:after="240" w:line="276" w:lineRule="auto"/>
        <w:ind w:left="3600" w:hanging="1260"/>
        <w:contextualSpacing w:val="0"/>
      </w:pPr>
      <w:r w:rsidRPr="001313D4">
        <w:rPr>
          <w:b/>
          <w:bCs/>
        </w:rPr>
        <w:lastRenderedPageBreak/>
        <w:t xml:space="preserve">Provide </w:t>
      </w:r>
      <w:r w:rsidR="008B4666">
        <w:rPr>
          <w:b/>
          <w:bCs/>
        </w:rPr>
        <w:t>s</w:t>
      </w:r>
      <w:r w:rsidRPr="001313D4">
        <w:rPr>
          <w:b/>
          <w:bCs/>
        </w:rPr>
        <w:t>ervices.</w:t>
      </w:r>
      <w:r>
        <w:t xml:space="preserve"> </w:t>
      </w:r>
      <w:r w:rsidR="003443B0">
        <w:t>Bidder</w:t>
      </w:r>
      <w:r w:rsidR="008539F8">
        <w:t xml:space="preserve"> will </w:t>
      </w:r>
      <w:r>
        <w:t xml:space="preserve">ensure that counselors providing services are </w:t>
      </w:r>
      <w:r w:rsidR="008539F8">
        <w:t xml:space="preserve">guided by: </w:t>
      </w:r>
    </w:p>
    <w:p w14:paraId="3FCEE96C" w14:textId="77777777" w:rsidR="008539F8" w:rsidRPr="001313D4" w:rsidRDefault="008539F8" w:rsidP="006128C8">
      <w:pPr>
        <w:pStyle w:val="ListParagraph"/>
        <w:numPr>
          <w:ilvl w:val="5"/>
          <w:numId w:val="23"/>
        </w:numPr>
        <w:spacing w:before="240" w:after="240" w:line="276" w:lineRule="auto"/>
        <w:ind w:firstLine="3240"/>
        <w:contextualSpacing w:val="0"/>
      </w:pPr>
      <w:r w:rsidRPr="001313D4">
        <w:t>Clinical judgement;</w:t>
      </w:r>
    </w:p>
    <w:p w14:paraId="7FDDA740" w14:textId="368B8BD8" w:rsidR="008539F8" w:rsidRPr="001313D4" w:rsidRDefault="008539F8" w:rsidP="006128C8">
      <w:pPr>
        <w:pStyle w:val="ListParagraph"/>
        <w:numPr>
          <w:ilvl w:val="5"/>
          <w:numId w:val="23"/>
        </w:numPr>
        <w:spacing w:before="240" w:after="240" w:line="276" w:lineRule="auto"/>
        <w:ind w:left="4320" w:hanging="720"/>
        <w:contextualSpacing w:val="0"/>
      </w:pPr>
      <w:r w:rsidRPr="001313D4">
        <w:t>Best practices; and</w:t>
      </w:r>
    </w:p>
    <w:p w14:paraId="75664C57" w14:textId="601BD5FD" w:rsidR="008539F8" w:rsidRPr="001313D4" w:rsidRDefault="00AB4ADA" w:rsidP="006128C8">
      <w:pPr>
        <w:pStyle w:val="ListParagraph"/>
        <w:numPr>
          <w:ilvl w:val="5"/>
          <w:numId w:val="23"/>
        </w:numPr>
        <w:spacing w:before="240" w:after="240" w:line="276" w:lineRule="auto"/>
        <w:ind w:left="4320" w:hanging="720"/>
        <w:contextualSpacing w:val="0"/>
      </w:pPr>
      <w:r>
        <w:t xml:space="preserve">Person-centered practices with </w:t>
      </w:r>
      <w:r w:rsidR="00766C23">
        <w:t xml:space="preserve">a </w:t>
      </w:r>
      <w:r w:rsidR="006978B1">
        <w:t>Client</w:t>
      </w:r>
      <w:r w:rsidR="005D0F62">
        <w:t xml:space="preserve"> </w:t>
      </w:r>
      <w:r>
        <w:t>voice.</w:t>
      </w:r>
    </w:p>
    <w:p w14:paraId="426852FF" w14:textId="77777777" w:rsidR="001313D4" w:rsidRPr="001313D4" w:rsidRDefault="001313D4" w:rsidP="006128C8">
      <w:pPr>
        <w:pStyle w:val="ListParagraph"/>
        <w:numPr>
          <w:ilvl w:val="4"/>
          <w:numId w:val="15"/>
        </w:numPr>
        <w:spacing w:before="240" w:after="240" w:line="276" w:lineRule="auto"/>
        <w:ind w:left="3600" w:hanging="1260"/>
        <w:contextualSpacing w:val="0"/>
        <w:rPr>
          <w:rFonts w:eastAsia="Calibri"/>
          <w:b/>
          <w:bCs/>
        </w:rPr>
      </w:pPr>
      <w:r w:rsidRPr="001313D4">
        <w:rPr>
          <w:rFonts w:eastAsia="Calibri"/>
          <w:b/>
          <w:bCs/>
        </w:rPr>
        <w:t>Funding.</w:t>
      </w:r>
    </w:p>
    <w:p w14:paraId="708B9CD0" w14:textId="6F261EEF" w:rsidR="008539F8" w:rsidRPr="00C15D87" w:rsidRDefault="003443B0" w:rsidP="006128C8">
      <w:pPr>
        <w:pStyle w:val="ListParagraph"/>
        <w:numPr>
          <w:ilvl w:val="5"/>
          <w:numId w:val="21"/>
        </w:numPr>
        <w:spacing w:before="240" w:after="240" w:line="276" w:lineRule="auto"/>
        <w:ind w:left="4320" w:hanging="720"/>
        <w:contextualSpacing w:val="0"/>
        <w:rPr>
          <w:rFonts w:eastAsia="Calibri"/>
          <w:b/>
          <w:bCs/>
        </w:rPr>
      </w:pPr>
      <w:r>
        <w:rPr>
          <w:rFonts w:eastAsia="Calibri"/>
        </w:rPr>
        <w:t>Bidder</w:t>
      </w:r>
      <w:r w:rsidR="001313D4">
        <w:rPr>
          <w:rFonts w:eastAsia="Calibri"/>
        </w:rPr>
        <w:t xml:space="preserve"> will s</w:t>
      </w:r>
      <w:r w:rsidR="008539F8">
        <w:rPr>
          <w:rFonts w:eastAsia="Calibri"/>
        </w:rPr>
        <w:t xml:space="preserve">ecure funding to sustain services beyond </w:t>
      </w:r>
      <w:r w:rsidR="001313D4">
        <w:rPr>
          <w:rFonts w:eastAsia="Calibri"/>
        </w:rPr>
        <w:t>June 30, 202</w:t>
      </w:r>
      <w:r w:rsidR="00766C23">
        <w:rPr>
          <w:rFonts w:eastAsia="Calibri"/>
        </w:rPr>
        <w:t>3</w:t>
      </w:r>
      <w:r w:rsidR="008539F8">
        <w:rPr>
          <w:rFonts w:eastAsia="Calibri"/>
        </w:rPr>
        <w:t>.</w:t>
      </w:r>
    </w:p>
    <w:p w14:paraId="370BD777" w14:textId="764B8DD8" w:rsidR="008539F8" w:rsidRPr="00C15D87" w:rsidRDefault="008539F8" w:rsidP="006128C8">
      <w:pPr>
        <w:pStyle w:val="ListParagraph"/>
        <w:numPr>
          <w:ilvl w:val="5"/>
          <w:numId w:val="21"/>
        </w:numPr>
        <w:spacing w:before="240" w:after="240" w:line="276" w:lineRule="auto"/>
        <w:ind w:left="4320" w:hanging="720"/>
        <w:contextualSpacing w:val="0"/>
        <w:rPr>
          <w:rFonts w:eastAsia="Calibri"/>
          <w:b/>
          <w:bCs/>
        </w:rPr>
      </w:pPr>
      <w:r w:rsidRPr="001313D4">
        <w:rPr>
          <w:rFonts w:eastAsia="Calibri"/>
          <w:b/>
          <w:bCs/>
        </w:rPr>
        <w:t>Funding sources</w:t>
      </w:r>
      <w:r w:rsidR="001313D4">
        <w:rPr>
          <w:rFonts w:eastAsia="Calibri"/>
        </w:rPr>
        <w:t>. U</w:t>
      </w:r>
      <w:r>
        <w:rPr>
          <w:rFonts w:eastAsia="Calibri"/>
        </w:rPr>
        <w:t>pon approval of HCA Contract Manager</w:t>
      </w:r>
      <w:r w:rsidR="000C3C7A">
        <w:rPr>
          <w:rFonts w:eastAsia="Calibri"/>
        </w:rPr>
        <w:t xml:space="preserve">, </w:t>
      </w:r>
      <w:r>
        <w:rPr>
          <w:rFonts w:eastAsia="Calibri"/>
        </w:rPr>
        <w:t>may include, but not limited to the following:</w:t>
      </w:r>
    </w:p>
    <w:p w14:paraId="5C55CC77" w14:textId="77777777" w:rsidR="008539F8" w:rsidRPr="001313D4" w:rsidRDefault="008539F8" w:rsidP="006128C8">
      <w:pPr>
        <w:pStyle w:val="ListParagraph"/>
        <w:numPr>
          <w:ilvl w:val="3"/>
          <w:numId w:val="22"/>
        </w:numPr>
        <w:spacing w:before="240" w:after="240" w:line="23" w:lineRule="atLeast"/>
        <w:ind w:left="4950" w:hanging="540"/>
        <w:contextualSpacing w:val="0"/>
        <w:rPr>
          <w:rFonts w:eastAsia="Calibri"/>
          <w:color w:val="000000" w:themeColor="text1"/>
        </w:rPr>
      </w:pPr>
      <w:r w:rsidRPr="00225013">
        <w:rPr>
          <w:rFonts w:eastAsia="Calibri"/>
          <w:color w:val="000000" w:themeColor="text1"/>
        </w:rPr>
        <w:t>Governmental agencies (city, county, state, federal);</w:t>
      </w:r>
    </w:p>
    <w:p w14:paraId="6291E212" w14:textId="77777777" w:rsidR="008539F8" w:rsidRPr="001313D4" w:rsidRDefault="008539F8" w:rsidP="006128C8">
      <w:pPr>
        <w:pStyle w:val="ListParagraph"/>
        <w:numPr>
          <w:ilvl w:val="3"/>
          <w:numId w:val="22"/>
        </w:numPr>
        <w:spacing w:before="240" w:after="240" w:line="23" w:lineRule="atLeast"/>
        <w:ind w:left="4950" w:hanging="540"/>
        <w:contextualSpacing w:val="0"/>
        <w:rPr>
          <w:rFonts w:eastAsia="Calibri"/>
          <w:color w:val="000000" w:themeColor="text1"/>
        </w:rPr>
      </w:pPr>
      <w:r w:rsidRPr="00DF0C38">
        <w:rPr>
          <w:rFonts w:eastAsia="Calibri"/>
          <w:color w:val="000000" w:themeColor="text1"/>
        </w:rPr>
        <w:t>Quasi-Governmental entities (ex: school districts, utilities)</w:t>
      </w:r>
      <w:r>
        <w:rPr>
          <w:rFonts w:eastAsia="Calibri"/>
          <w:color w:val="000000" w:themeColor="text1"/>
        </w:rPr>
        <w:t>;</w:t>
      </w:r>
    </w:p>
    <w:p w14:paraId="119ABB83" w14:textId="77777777" w:rsidR="008539F8" w:rsidRPr="001313D4" w:rsidRDefault="008539F8" w:rsidP="006128C8">
      <w:pPr>
        <w:pStyle w:val="ListParagraph"/>
        <w:numPr>
          <w:ilvl w:val="3"/>
          <w:numId w:val="22"/>
        </w:numPr>
        <w:spacing w:before="240" w:after="240" w:line="23" w:lineRule="atLeast"/>
        <w:ind w:left="4950" w:hanging="540"/>
        <w:contextualSpacing w:val="0"/>
        <w:rPr>
          <w:rFonts w:eastAsia="Calibri"/>
          <w:color w:val="000000" w:themeColor="text1"/>
        </w:rPr>
      </w:pPr>
      <w:r w:rsidRPr="00DF0C38">
        <w:rPr>
          <w:rFonts w:eastAsia="Calibri"/>
          <w:color w:val="000000" w:themeColor="text1"/>
        </w:rPr>
        <w:t>Faith Based Organizations (FBOs)</w:t>
      </w:r>
      <w:r>
        <w:rPr>
          <w:rFonts w:eastAsia="Calibri"/>
          <w:color w:val="000000" w:themeColor="text1"/>
        </w:rPr>
        <w:t>;</w:t>
      </w:r>
    </w:p>
    <w:p w14:paraId="78184470" w14:textId="77777777" w:rsidR="008539F8" w:rsidRPr="001313D4" w:rsidRDefault="008539F8" w:rsidP="006128C8">
      <w:pPr>
        <w:pStyle w:val="ListParagraph"/>
        <w:numPr>
          <w:ilvl w:val="3"/>
          <w:numId w:val="22"/>
        </w:numPr>
        <w:spacing w:before="240" w:after="240" w:line="23" w:lineRule="atLeast"/>
        <w:ind w:left="4950" w:hanging="540"/>
        <w:contextualSpacing w:val="0"/>
        <w:rPr>
          <w:rFonts w:eastAsia="Calibri"/>
          <w:color w:val="000000" w:themeColor="text1"/>
        </w:rPr>
      </w:pPr>
      <w:r w:rsidRPr="00DF0C38">
        <w:rPr>
          <w:rFonts w:eastAsia="Calibri"/>
          <w:color w:val="000000" w:themeColor="text1"/>
        </w:rPr>
        <w:t xml:space="preserve">Private </w:t>
      </w:r>
      <w:r>
        <w:rPr>
          <w:rFonts w:eastAsia="Calibri"/>
          <w:color w:val="000000" w:themeColor="text1"/>
        </w:rPr>
        <w:t>p</w:t>
      </w:r>
      <w:r w:rsidRPr="00DF0C38">
        <w:rPr>
          <w:rFonts w:eastAsia="Calibri"/>
          <w:color w:val="000000" w:themeColor="text1"/>
        </w:rPr>
        <w:t>arties;</w:t>
      </w:r>
    </w:p>
    <w:p w14:paraId="56067133" w14:textId="77777777" w:rsidR="008539F8" w:rsidRPr="001313D4" w:rsidRDefault="008539F8" w:rsidP="006128C8">
      <w:pPr>
        <w:pStyle w:val="ListParagraph"/>
        <w:numPr>
          <w:ilvl w:val="3"/>
          <w:numId w:val="22"/>
        </w:numPr>
        <w:spacing w:before="240" w:after="240" w:line="23" w:lineRule="atLeast"/>
        <w:ind w:left="4950" w:hanging="540"/>
        <w:contextualSpacing w:val="0"/>
        <w:rPr>
          <w:rFonts w:eastAsia="Calibri"/>
          <w:color w:val="000000" w:themeColor="text1"/>
        </w:rPr>
      </w:pPr>
      <w:r w:rsidRPr="00DF0C38">
        <w:rPr>
          <w:rFonts w:eastAsia="Calibri"/>
          <w:color w:val="000000" w:themeColor="text1"/>
        </w:rPr>
        <w:t>Businesses;</w:t>
      </w:r>
    </w:p>
    <w:p w14:paraId="50319CC0" w14:textId="7AC68FC4" w:rsidR="008539F8" w:rsidRPr="00DF0C38" w:rsidRDefault="008539F8" w:rsidP="006128C8">
      <w:pPr>
        <w:pStyle w:val="ListParagraph"/>
        <w:numPr>
          <w:ilvl w:val="3"/>
          <w:numId w:val="22"/>
        </w:numPr>
        <w:spacing w:before="240" w:line="23" w:lineRule="atLeast"/>
        <w:ind w:left="4953" w:hanging="547"/>
        <w:contextualSpacing w:val="0"/>
        <w:rPr>
          <w:rFonts w:eastAsia="Calibri"/>
          <w:color w:val="000000" w:themeColor="text1"/>
        </w:rPr>
      </w:pPr>
      <w:r w:rsidRPr="00DF0C38">
        <w:rPr>
          <w:rFonts w:eastAsia="Calibri"/>
          <w:color w:val="000000" w:themeColor="text1"/>
        </w:rPr>
        <w:t>Other entities, as approved by the HCA Contract Manager</w:t>
      </w:r>
      <w:r w:rsidR="00161797">
        <w:rPr>
          <w:rFonts w:eastAsia="Calibri"/>
          <w:color w:val="000000" w:themeColor="text1"/>
        </w:rPr>
        <w:t>.</w:t>
      </w:r>
    </w:p>
    <w:tbl>
      <w:tblPr>
        <w:tblW w:w="9360" w:type="dxa"/>
        <w:tblLook w:val="04A0" w:firstRow="1" w:lastRow="0" w:firstColumn="1" w:lastColumn="0" w:noHBand="0" w:noVBand="1"/>
      </w:tblPr>
      <w:tblGrid>
        <w:gridCol w:w="9360"/>
      </w:tblGrid>
      <w:tr w:rsidR="00BA67EF" w:rsidRPr="00BA67EF" w14:paraId="20C857F1" w14:textId="77777777" w:rsidTr="009D5C6B">
        <w:trPr>
          <w:trHeight w:val="300"/>
        </w:trPr>
        <w:tc>
          <w:tcPr>
            <w:tcW w:w="9360" w:type="dxa"/>
            <w:tcBorders>
              <w:top w:val="nil"/>
              <w:left w:val="nil"/>
              <w:bottom w:val="nil"/>
              <w:right w:val="nil"/>
            </w:tcBorders>
            <w:shd w:val="clear" w:color="auto" w:fill="auto"/>
            <w:noWrap/>
            <w:vAlign w:val="bottom"/>
            <w:hideMark/>
          </w:tcPr>
          <w:p w14:paraId="28A221C6" w14:textId="77777777" w:rsidR="002F2B8D" w:rsidRPr="002F2B8D" w:rsidRDefault="002F2B8D" w:rsidP="006128C8">
            <w:pPr>
              <w:pStyle w:val="ListParagraph"/>
              <w:numPr>
                <w:ilvl w:val="4"/>
                <w:numId w:val="15"/>
              </w:numPr>
              <w:spacing w:before="240" w:after="240" w:line="276" w:lineRule="auto"/>
              <w:ind w:left="3600" w:hanging="1260"/>
              <w:contextualSpacing w:val="0"/>
              <w:rPr>
                <w:b/>
                <w:bCs/>
              </w:rPr>
            </w:pPr>
            <w:r w:rsidRPr="002F2B8D">
              <w:rPr>
                <w:b/>
                <w:bCs/>
              </w:rPr>
              <w:t>No charge for services.</w:t>
            </w:r>
          </w:p>
          <w:p w14:paraId="014F29A6" w14:textId="44971951" w:rsidR="002F2B8D" w:rsidRPr="002F2B8D" w:rsidRDefault="00BA67EF" w:rsidP="006128C8">
            <w:pPr>
              <w:pStyle w:val="ListParagraph"/>
              <w:numPr>
                <w:ilvl w:val="5"/>
                <w:numId w:val="43"/>
              </w:numPr>
              <w:spacing w:before="240" w:after="240" w:line="276" w:lineRule="auto"/>
              <w:ind w:left="4301" w:hanging="720"/>
              <w:contextualSpacing w:val="0"/>
              <w:rPr>
                <w:rFonts w:eastAsia="Calibri"/>
              </w:rPr>
            </w:pPr>
            <w:r w:rsidRPr="002F2B8D">
              <w:t xml:space="preserve">Counselors under this contract will not charge </w:t>
            </w:r>
            <w:r w:rsidR="006978B1">
              <w:t>Client</w:t>
            </w:r>
            <w:r w:rsidRPr="002F2B8D">
              <w:t xml:space="preserve">s for </w:t>
            </w:r>
            <w:r w:rsidRPr="002F2B8D">
              <w:rPr>
                <w:rFonts w:eastAsia="Calibri"/>
              </w:rPr>
              <w:t>services</w:t>
            </w:r>
            <w:r w:rsidR="002F2B8D" w:rsidRPr="002F2B8D">
              <w:rPr>
                <w:rFonts w:eastAsia="Calibri"/>
              </w:rPr>
              <w:t>.</w:t>
            </w:r>
          </w:p>
          <w:p w14:paraId="18718D8D" w14:textId="3D6D5087" w:rsidR="002F2B8D" w:rsidRPr="002F2B8D" w:rsidRDefault="002F2B8D" w:rsidP="006128C8">
            <w:pPr>
              <w:pStyle w:val="ListParagraph"/>
              <w:numPr>
                <w:ilvl w:val="5"/>
                <w:numId w:val="43"/>
              </w:numPr>
              <w:spacing w:before="240" w:after="240" w:line="276" w:lineRule="auto"/>
              <w:ind w:left="4320" w:hanging="720"/>
              <w:contextualSpacing w:val="0"/>
              <w:rPr>
                <w:rFonts w:eastAsia="Calibri"/>
              </w:rPr>
            </w:pPr>
            <w:r w:rsidRPr="002F2B8D">
              <w:rPr>
                <w:rFonts w:eastAsia="Calibri"/>
                <w:b/>
                <w:bCs/>
              </w:rPr>
              <w:t>Missed services</w:t>
            </w:r>
            <w:r w:rsidRPr="002F2B8D">
              <w:rPr>
                <w:rFonts w:eastAsia="Calibri"/>
              </w:rPr>
              <w:t xml:space="preserve">. Counselors under this contract will not charge </w:t>
            </w:r>
            <w:r w:rsidR="006978B1">
              <w:t>Client</w:t>
            </w:r>
            <w:r>
              <w:rPr>
                <w:rFonts w:eastAsia="Calibri"/>
              </w:rPr>
              <w:t xml:space="preserve">s </w:t>
            </w:r>
            <w:r w:rsidRPr="002F2B8D">
              <w:rPr>
                <w:rFonts w:eastAsia="Calibri"/>
              </w:rPr>
              <w:t>fees for no-shows or cancellations with less than 24-hr notice. Bidder will provide any agreed-upon reimbursements, payments, or incentives to providers for missed sessions but may proceed with outlined plans for those scenarios.</w:t>
            </w:r>
          </w:p>
          <w:p w14:paraId="0A7931AD" w14:textId="5E0A6A46" w:rsidR="00BA67EF" w:rsidRDefault="00DA547F" w:rsidP="006128C8">
            <w:pPr>
              <w:pStyle w:val="ListParagraph"/>
              <w:numPr>
                <w:ilvl w:val="4"/>
                <w:numId w:val="15"/>
              </w:numPr>
              <w:spacing w:before="240" w:after="120" w:line="276" w:lineRule="auto"/>
              <w:ind w:left="3614" w:hanging="1267"/>
              <w:contextualSpacing w:val="0"/>
            </w:pPr>
            <w:r w:rsidRPr="00DA547F">
              <w:rPr>
                <w:b/>
                <w:bCs/>
              </w:rPr>
              <w:t>Counselor compensation.</w:t>
            </w:r>
            <w:r>
              <w:t xml:space="preserve"> </w:t>
            </w:r>
            <w:r w:rsidR="003443B0">
              <w:t>Bidder</w:t>
            </w:r>
            <w:r w:rsidR="00BA67EF" w:rsidRPr="00BA67EF">
              <w:t xml:space="preserve"> may provide compensation in some form (ex: per session rate, per </w:t>
            </w:r>
            <w:r w:rsidR="006978B1">
              <w:t>Client</w:t>
            </w:r>
            <w:r w:rsidR="00BA67EF" w:rsidRPr="00BA67EF">
              <w:t xml:space="preserve"> rate, stipend, other forms of payment, such as paying fees for testing, license or certification)</w:t>
            </w:r>
            <w:r w:rsidR="00BA67EF">
              <w:t>, upon approval of HCA Contract Manager.</w:t>
            </w:r>
          </w:p>
          <w:p w14:paraId="509BDB4B" w14:textId="52E48587" w:rsidR="00746DF4" w:rsidRDefault="00746DF4" w:rsidP="00746DF4">
            <w:pPr>
              <w:spacing w:before="240" w:after="120" w:line="276" w:lineRule="auto"/>
            </w:pPr>
          </w:p>
          <w:p w14:paraId="23E36B21" w14:textId="77777777" w:rsidR="00746DF4" w:rsidRDefault="00746DF4" w:rsidP="00746DF4">
            <w:pPr>
              <w:spacing w:before="240" w:after="120" w:line="276" w:lineRule="auto"/>
            </w:pPr>
          </w:p>
          <w:p w14:paraId="22909C49" w14:textId="2C59C221" w:rsidR="00766C23" w:rsidRPr="00BA67EF" w:rsidRDefault="00766C23" w:rsidP="00BA0EA1">
            <w:pPr>
              <w:pStyle w:val="ListParagraph"/>
              <w:spacing w:before="240" w:after="120" w:line="276" w:lineRule="auto"/>
              <w:ind w:left="3614"/>
              <w:contextualSpacing w:val="0"/>
            </w:pPr>
          </w:p>
        </w:tc>
      </w:tr>
      <w:tr w:rsidR="00BA67EF" w:rsidRPr="00BA67EF" w14:paraId="4B4CB3A6" w14:textId="77777777" w:rsidTr="009D5C6B">
        <w:trPr>
          <w:trHeight w:val="300"/>
        </w:trPr>
        <w:tc>
          <w:tcPr>
            <w:tcW w:w="9360" w:type="dxa"/>
            <w:tcBorders>
              <w:top w:val="nil"/>
              <w:left w:val="nil"/>
              <w:bottom w:val="nil"/>
              <w:right w:val="nil"/>
            </w:tcBorders>
            <w:shd w:val="clear" w:color="auto" w:fill="auto"/>
            <w:noWrap/>
            <w:vAlign w:val="bottom"/>
            <w:hideMark/>
          </w:tcPr>
          <w:p w14:paraId="2D6330E2" w14:textId="35A33865" w:rsidR="00BA67EF" w:rsidRDefault="00DA547F" w:rsidP="006128C8">
            <w:pPr>
              <w:pStyle w:val="ListParagraph"/>
              <w:numPr>
                <w:ilvl w:val="4"/>
                <w:numId w:val="15"/>
              </w:numPr>
              <w:spacing w:before="240" w:after="240" w:line="276" w:lineRule="auto"/>
              <w:ind w:left="3600" w:hanging="1260"/>
              <w:contextualSpacing w:val="0"/>
            </w:pPr>
            <w:r w:rsidRPr="00DA547F">
              <w:rPr>
                <w:b/>
                <w:bCs/>
              </w:rPr>
              <w:lastRenderedPageBreak/>
              <w:t>Invoices.</w:t>
            </w:r>
            <w:r>
              <w:t xml:space="preserve"> </w:t>
            </w:r>
            <w:r w:rsidR="003443B0">
              <w:t>Bidder</w:t>
            </w:r>
            <w:r w:rsidR="00BA67EF">
              <w:t xml:space="preserve"> will provide monthly invoices as follows:</w:t>
            </w:r>
          </w:p>
          <w:p w14:paraId="02D9D42B" w14:textId="7F8DDDC2" w:rsidR="00BA67EF" w:rsidRDefault="005928B4" w:rsidP="006128C8">
            <w:pPr>
              <w:pStyle w:val="ListParagraph"/>
              <w:numPr>
                <w:ilvl w:val="5"/>
                <w:numId w:val="27"/>
              </w:numPr>
              <w:spacing w:before="240" w:after="240" w:line="276" w:lineRule="auto"/>
              <w:ind w:left="4320" w:hanging="720"/>
              <w:contextualSpacing w:val="0"/>
            </w:pPr>
            <w:r>
              <w:t xml:space="preserve">Direct Costs. </w:t>
            </w:r>
            <w:r w:rsidR="00BA67EF">
              <w:t>Compensation</w:t>
            </w:r>
            <w:r w:rsidR="00140B5A">
              <w:t xml:space="preserve"> or alternative incentives</w:t>
            </w:r>
            <w:r w:rsidR="00BA67EF">
              <w:t xml:space="preserve"> for counselors providing services</w:t>
            </w:r>
            <w:r w:rsidR="00197E06">
              <w:t xml:space="preserve"> may include, but not limited to, the following:</w:t>
            </w:r>
          </w:p>
          <w:p w14:paraId="4F949593" w14:textId="7670686C" w:rsidR="00197E06" w:rsidRDefault="00197E06" w:rsidP="006128C8">
            <w:pPr>
              <w:pStyle w:val="ListParagraph"/>
              <w:numPr>
                <w:ilvl w:val="3"/>
                <w:numId w:val="28"/>
              </w:numPr>
              <w:spacing w:before="240" w:after="240" w:line="23" w:lineRule="atLeast"/>
              <w:ind w:left="4840" w:hanging="450"/>
              <w:contextualSpacing w:val="0"/>
            </w:pPr>
            <w:r>
              <w:t>Monetary rates for services provided, per individual, group or session;</w:t>
            </w:r>
          </w:p>
          <w:p w14:paraId="35074F63" w14:textId="77777777" w:rsidR="00197E06" w:rsidRDefault="00197E06" w:rsidP="006128C8">
            <w:pPr>
              <w:pStyle w:val="ListParagraph"/>
              <w:numPr>
                <w:ilvl w:val="3"/>
                <w:numId w:val="28"/>
              </w:numPr>
              <w:spacing w:before="240" w:after="240" w:line="23" w:lineRule="atLeast"/>
              <w:ind w:left="4840" w:hanging="450"/>
              <w:contextualSpacing w:val="0"/>
            </w:pPr>
            <w:r>
              <w:t>Financial assistance for career-related certifications, licensure, testing;</w:t>
            </w:r>
          </w:p>
          <w:p w14:paraId="681682EA" w14:textId="2623DDC5" w:rsidR="00197E06" w:rsidRDefault="00197E06" w:rsidP="006128C8">
            <w:pPr>
              <w:pStyle w:val="ListParagraph"/>
              <w:numPr>
                <w:ilvl w:val="3"/>
                <w:numId w:val="28"/>
              </w:numPr>
              <w:spacing w:before="240" w:after="240" w:line="23" w:lineRule="atLeast"/>
              <w:ind w:left="4840" w:hanging="450"/>
              <w:contextualSpacing w:val="0"/>
            </w:pPr>
            <w:r>
              <w:t>Providing and/or paying for continuing education;</w:t>
            </w:r>
          </w:p>
          <w:p w14:paraId="53405C07" w14:textId="459EA912" w:rsidR="00197E06" w:rsidRDefault="00197E06" w:rsidP="006128C8">
            <w:pPr>
              <w:pStyle w:val="ListParagraph"/>
              <w:numPr>
                <w:ilvl w:val="3"/>
                <w:numId w:val="28"/>
              </w:numPr>
              <w:spacing w:before="240" w:after="240" w:line="23" w:lineRule="atLeast"/>
              <w:ind w:left="4840" w:hanging="450"/>
              <w:contextualSpacing w:val="0"/>
            </w:pPr>
            <w:r>
              <w:t>Clinical supervision</w:t>
            </w:r>
            <w:r w:rsidR="00140B5A">
              <w:t>;</w:t>
            </w:r>
          </w:p>
          <w:p w14:paraId="72C90109" w14:textId="03CE0674" w:rsidR="00140B5A" w:rsidRDefault="00140B5A" w:rsidP="006128C8">
            <w:pPr>
              <w:pStyle w:val="ListParagraph"/>
              <w:numPr>
                <w:ilvl w:val="3"/>
                <w:numId w:val="28"/>
              </w:numPr>
              <w:spacing w:before="240" w:after="240" w:line="23" w:lineRule="atLeast"/>
              <w:ind w:left="4840" w:hanging="450"/>
              <w:contextualSpacing w:val="0"/>
            </w:pPr>
            <w:r>
              <w:t>Other, as approved by HCA Contract Manager.</w:t>
            </w:r>
          </w:p>
          <w:p w14:paraId="23B1EBD3" w14:textId="77777777" w:rsidR="00BA67EF" w:rsidRDefault="005928B4" w:rsidP="006128C8">
            <w:pPr>
              <w:pStyle w:val="ListParagraph"/>
              <w:numPr>
                <w:ilvl w:val="5"/>
                <w:numId w:val="27"/>
              </w:numPr>
              <w:spacing w:before="240" w:after="240" w:line="276" w:lineRule="auto"/>
              <w:ind w:left="4320" w:hanging="720"/>
              <w:contextualSpacing w:val="0"/>
            </w:pPr>
            <w:r>
              <w:t>Indirect Costs. Costs associated with providing reports outlined in Section 1.5.2.3, Reports. Costs may include, but not limited to:</w:t>
            </w:r>
          </w:p>
          <w:p w14:paraId="52FC51FC" w14:textId="42D51219" w:rsidR="005928B4" w:rsidRDefault="005928B4" w:rsidP="006128C8">
            <w:pPr>
              <w:pStyle w:val="ListParagraph"/>
              <w:numPr>
                <w:ilvl w:val="3"/>
                <w:numId w:val="45"/>
              </w:numPr>
              <w:spacing w:before="240" w:after="240" w:line="23" w:lineRule="atLeast"/>
              <w:ind w:left="4840" w:hanging="450"/>
              <w:contextualSpacing w:val="0"/>
            </w:pPr>
            <w:r>
              <w:t>Staff</w:t>
            </w:r>
            <w:r w:rsidR="00140B5A">
              <w:t>,</w:t>
            </w:r>
          </w:p>
          <w:p w14:paraId="175F0AB2" w14:textId="3C094B41" w:rsidR="005928B4" w:rsidRDefault="005928B4" w:rsidP="006128C8">
            <w:pPr>
              <w:pStyle w:val="ListParagraph"/>
              <w:numPr>
                <w:ilvl w:val="3"/>
                <w:numId w:val="45"/>
              </w:numPr>
              <w:spacing w:before="240" w:after="240" w:line="23" w:lineRule="atLeast"/>
              <w:ind w:left="4840" w:hanging="450"/>
              <w:contextualSpacing w:val="0"/>
            </w:pPr>
            <w:r>
              <w:t>Utilities</w:t>
            </w:r>
            <w:r w:rsidR="00140B5A">
              <w:t>,</w:t>
            </w:r>
          </w:p>
          <w:p w14:paraId="79B74846" w14:textId="62DA0DD9" w:rsidR="005928B4" w:rsidRDefault="005928B4" w:rsidP="006128C8">
            <w:pPr>
              <w:pStyle w:val="ListParagraph"/>
              <w:numPr>
                <w:ilvl w:val="3"/>
                <w:numId w:val="45"/>
              </w:numPr>
              <w:spacing w:before="240" w:after="240" w:line="23" w:lineRule="atLeast"/>
              <w:ind w:left="4840" w:hanging="450"/>
              <w:contextualSpacing w:val="0"/>
            </w:pPr>
            <w:r>
              <w:t>Lease</w:t>
            </w:r>
            <w:r w:rsidR="00140B5A">
              <w:t>,</w:t>
            </w:r>
          </w:p>
          <w:p w14:paraId="25DB2A00" w14:textId="4FF3F73D" w:rsidR="005928B4" w:rsidRDefault="005928B4" w:rsidP="006128C8">
            <w:pPr>
              <w:pStyle w:val="ListParagraph"/>
              <w:numPr>
                <w:ilvl w:val="3"/>
                <w:numId w:val="45"/>
              </w:numPr>
              <w:spacing w:before="240" w:after="240" w:line="23" w:lineRule="atLeast"/>
              <w:ind w:left="4840" w:hanging="450"/>
              <w:contextualSpacing w:val="0"/>
            </w:pPr>
            <w:r>
              <w:t>Travel</w:t>
            </w:r>
            <w:r w:rsidR="00140B5A">
              <w:t>,</w:t>
            </w:r>
          </w:p>
          <w:p w14:paraId="2B3F947F" w14:textId="0A08F99B" w:rsidR="005928B4" w:rsidRDefault="005928B4" w:rsidP="006128C8">
            <w:pPr>
              <w:pStyle w:val="ListParagraph"/>
              <w:numPr>
                <w:ilvl w:val="3"/>
                <w:numId w:val="45"/>
              </w:numPr>
              <w:spacing w:before="240" w:after="240" w:line="23" w:lineRule="atLeast"/>
              <w:ind w:left="4840" w:hanging="450"/>
              <w:contextualSpacing w:val="0"/>
            </w:pPr>
            <w:r>
              <w:t>General office expenses</w:t>
            </w:r>
            <w:r w:rsidR="00140B5A">
              <w:t>,</w:t>
            </w:r>
          </w:p>
          <w:p w14:paraId="48CE1630" w14:textId="43E59CE5" w:rsidR="005928B4" w:rsidRDefault="005928B4" w:rsidP="006128C8">
            <w:pPr>
              <w:pStyle w:val="ListParagraph"/>
              <w:numPr>
                <w:ilvl w:val="3"/>
                <w:numId w:val="45"/>
              </w:numPr>
              <w:spacing w:before="240" w:after="240" w:line="23" w:lineRule="atLeast"/>
              <w:ind w:left="4840" w:hanging="450"/>
              <w:contextualSpacing w:val="0"/>
            </w:pPr>
            <w:r>
              <w:t>Phone</w:t>
            </w:r>
            <w:r w:rsidR="00140B5A">
              <w:t>,</w:t>
            </w:r>
          </w:p>
          <w:p w14:paraId="40E2791A" w14:textId="45EFDF24" w:rsidR="005928B4" w:rsidRPr="00BA67EF" w:rsidRDefault="005928B4" w:rsidP="006128C8">
            <w:pPr>
              <w:pStyle w:val="ListParagraph"/>
              <w:numPr>
                <w:ilvl w:val="3"/>
                <w:numId w:val="45"/>
              </w:numPr>
              <w:spacing w:before="240" w:after="240" w:line="23" w:lineRule="atLeast"/>
              <w:ind w:left="4840" w:hanging="450"/>
              <w:contextualSpacing w:val="0"/>
            </w:pPr>
            <w:r>
              <w:t>Other, as approved by HCA Contract Manager.</w:t>
            </w:r>
          </w:p>
        </w:tc>
      </w:tr>
    </w:tbl>
    <w:p w14:paraId="5FA9137A" w14:textId="01B3A5C6" w:rsidR="008539F8" w:rsidRPr="007A46B7" w:rsidRDefault="008539F8" w:rsidP="006128C8">
      <w:pPr>
        <w:pStyle w:val="ListParagraph"/>
        <w:numPr>
          <w:ilvl w:val="3"/>
          <w:numId w:val="15"/>
        </w:numPr>
        <w:spacing w:after="240" w:line="276" w:lineRule="auto"/>
        <w:ind w:left="2347" w:hanging="1080"/>
        <w:contextualSpacing w:val="0"/>
        <w:rPr>
          <w:rFonts w:eastAsia="Calibri"/>
          <w:b/>
          <w:bCs/>
        </w:rPr>
      </w:pPr>
      <w:r w:rsidRPr="001876ED">
        <w:rPr>
          <w:rFonts w:eastAsia="Calibri"/>
          <w:b/>
          <w:bCs/>
        </w:rPr>
        <w:t>Reports</w:t>
      </w:r>
      <w:r w:rsidRPr="007A46B7">
        <w:rPr>
          <w:rFonts w:eastAsia="Calibri"/>
        </w:rPr>
        <w:t xml:space="preserve">. </w:t>
      </w:r>
      <w:r w:rsidR="003443B0">
        <w:rPr>
          <w:rFonts w:eastAsia="Calibri"/>
          <w:color w:val="000000" w:themeColor="text1"/>
        </w:rPr>
        <w:t>Bidder</w:t>
      </w:r>
      <w:r w:rsidRPr="007A46B7">
        <w:rPr>
          <w:rFonts w:eastAsia="Calibri"/>
          <w:color w:val="000000" w:themeColor="text1"/>
        </w:rPr>
        <w:t xml:space="preserve"> will maintain all required metrics and documentation for reporting. </w:t>
      </w:r>
      <w:r>
        <w:rPr>
          <w:rFonts w:eastAsia="Calibri"/>
          <w:color w:val="000000" w:themeColor="text1"/>
        </w:rPr>
        <w:t>Due dates are listed in Section 5, Deliverables Table</w:t>
      </w:r>
      <w:r w:rsidRPr="007A46B7">
        <w:rPr>
          <w:rFonts w:eastAsia="Calibri"/>
          <w:color w:val="000000" w:themeColor="text1"/>
        </w:rPr>
        <w:t>. The requirements for each report are listed below:</w:t>
      </w:r>
    </w:p>
    <w:p w14:paraId="745D160B" w14:textId="73C521BE" w:rsidR="008539F8" w:rsidRPr="007A46B7" w:rsidRDefault="008539F8" w:rsidP="006128C8">
      <w:pPr>
        <w:pStyle w:val="ListParagraph"/>
        <w:numPr>
          <w:ilvl w:val="4"/>
          <w:numId w:val="15"/>
        </w:numPr>
        <w:spacing w:before="240" w:after="240" w:line="276" w:lineRule="auto"/>
        <w:ind w:left="3600" w:hanging="1260"/>
        <w:contextualSpacing w:val="0"/>
      </w:pPr>
      <w:r w:rsidRPr="007A46B7">
        <w:rPr>
          <w:rFonts w:eastAsia="Calibri"/>
          <w:b/>
          <w:bCs/>
          <w:color w:val="000000" w:themeColor="text1"/>
        </w:rPr>
        <w:t>Start</w:t>
      </w:r>
      <w:r w:rsidR="00D71995">
        <w:rPr>
          <w:rFonts w:eastAsia="Calibri"/>
          <w:b/>
          <w:bCs/>
          <w:color w:val="000000" w:themeColor="text1"/>
        </w:rPr>
        <w:t>up r</w:t>
      </w:r>
      <w:r w:rsidRPr="007A46B7">
        <w:rPr>
          <w:rFonts w:eastAsia="Calibri"/>
          <w:b/>
          <w:bCs/>
          <w:color w:val="000000" w:themeColor="text1"/>
        </w:rPr>
        <w:t>eport.</w:t>
      </w:r>
      <w:r w:rsidRPr="007A46B7">
        <w:rPr>
          <w:rFonts w:eastAsia="Calibri"/>
          <w:color w:val="000000" w:themeColor="text1"/>
        </w:rPr>
        <w:t xml:space="preserve"> A startup report that will consist of a 200-</w:t>
      </w:r>
      <w:r w:rsidR="003E4E8B">
        <w:rPr>
          <w:rFonts w:eastAsia="Calibri"/>
          <w:color w:val="000000" w:themeColor="text1"/>
        </w:rPr>
        <w:t>5</w:t>
      </w:r>
      <w:r w:rsidRPr="007A46B7">
        <w:rPr>
          <w:rFonts w:eastAsia="Calibri"/>
          <w:color w:val="000000" w:themeColor="text1"/>
        </w:rPr>
        <w:t>00 word narrative and implementation plan addressing the following items:</w:t>
      </w:r>
    </w:p>
    <w:p w14:paraId="3223A553" w14:textId="25C6F9C9" w:rsidR="008539F8" w:rsidRPr="003B454C" w:rsidRDefault="008539F8" w:rsidP="006128C8">
      <w:pPr>
        <w:pStyle w:val="ListParagraph"/>
        <w:numPr>
          <w:ilvl w:val="5"/>
          <w:numId w:val="24"/>
        </w:numPr>
        <w:spacing w:before="240" w:after="240" w:line="276" w:lineRule="auto"/>
        <w:ind w:left="4320" w:hanging="810"/>
        <w:contextualSpacing w:val="0"/>
        <w:rPr>
          <w:rFonts w:eastAsia="Calibri"/>
        </w:rPr>
      </w:pPr>
      <w:r w:rsidRPr="003B454C">
        <w:rPr>
          <w:rFonts w:eastAsia="Calibri"/>
        </w:rPr>
        <w:t xml:space="preserve">How </w:t>
      </w:r>
      <w:r w:rsidR="003443B0">
        <w:rPr>
          <w:rFonts w:eastAsia="Calibri"/>
        </w:rPr>
        <w:t>Bidder</w:t>
      </w:r>
      <w:r w:rsidRPr="003B454C">
        <w:rPr>
          <w:rFonts w:eastAsia="Calibri"/>
        </w:rPr>
        <w:t xml:space="preserve"> will operate, including the nature of the relationship between </w:t>
      </w:r>
      <w:r w:rsidR="003443B0">
        <w:rPr>
          <w:rFonts w:eastAsia="Calibri"/>
        </w:rPr>
        <w:t>Bidder</w:t>
      </w:r>
      <w:r w:rsidRPr="003B454C">
        <w:rPr>
          <w:rFonts w:eastAsia="Calibri"/>
        </w:rPr>
        <w:t xml:space="preserve"> and service providers</w:t>
      </w:r>
    </w:p>
    <w:p w14:paraId="1C8A2869" w14:textId="4721272A" w:rsidR="008539F8" w:rsidRPr="00EF3980" w:rsidRDefault="008539F8" w:rsidP="006128C8">
      <w:pPr>
        <w:pStyle w:val="ListParagraph"/>
        <w:numPr>
          <w:ilvl w:val="5"/>
          <w:numId w:val="24"/>
        </w:numPr>
        <w:spacing w:before="240" w:after="240" w:line="276" w:lineRule="auto"/>
        <w:ind w:left="4320" w:hanging="720"/>
        <w:contextualSpacing w:val="0"/>
        <w:rPr>
          <w:rFonts w:eastAsia="Calibri"/>
        </w:rPr>
      </w:pPr>
      <w:r w:rsidRPr="009978F2">
        <w:rPr>
          <w:rFonts w:eastAsia="Calibri"/>
        </w:rPr>
        <w:t>Anticipated area of coverage</w:t>
      </w:r>
      <w:r w:rsidR="00D47FD4" w:rsidRPr="009978F2">
        <w:rPr>
          <w:rFonts w:eastAsia="Calibri"/>
        </w:rPr>
        <w:t xml:space="preserve">. </w:t>
      </w:r>
      <w:r w:rsidR="0073723E" w:rsidRPr="009978F2">
        <w:rPr>
          <w:rFonts w:eastAsia="Calibri"/>
        </w:rPr>
        <w:t>Bidder will provide virtual services to anyone in Washington</w:t>
      </w:r>
      <w:r w:rsidR="00EF3980" w:rsidRPr="009978F2">
        <w:rPr>
          <w:rFonts w:eastAsia="Calibri"/>
        </w:rPr>
        <w:t>, and in-person services, where</w:t>
      </w:r>
      <w:r w:rsidR="00EF3980" w:rsidRPr="00EF3980">
        <w:rPr>
          <w:rFonts w:eastAsia="Calibri"/>
        </w:rPr>
        <w:t xml:space="preserve"> applicable. </w:t>
      </w:r>
    </w:p>
    <w:p w14:paraId="3E7EE180" w14:textId="025A93BD" w:rsidR="00276888" w:rsidRPr="009978F2" w:rsidRDefault="00276888" w:rsidP="006128C8">
      <w:pPr>
        <w:pStyle w:val="ListParagraph"/>
        <w:numPr>
          <w:ilvl w:val="5"/>
          <w:numId w:val="24"/>
        </w:numPr>
        <w:spacing w:before="240" w:after="240" w:line="276" w:lineRule="auto"/>
        <w:ind w:left="4320" w:hanging="720"/>
        <w:contextualSpacing w:val="0"/>
        <w:rPr>
          <w:rFonts w:eastAsia="Calibri"/>
        </w:rPr>
      </w:pPr>
      <w:r w:rsidRPr="009978F2">
        <w:rPr>
          <w:rFonts w:eastAsia="Calibri"/>
        </w:rPr>
        <w:lastRenderedPageBreak/>
        <w:t>Anticipated breadth of services, includ</w:t>
      </w:r>
      <w:r w:rsidR="00421AAA" w:rsidRPr="009978F2">
        <w:rPr>
          <w:rFonts w:eastAsia="Calibri"/>
        </w:rPr>
        <w:t>es</w:t>
      </w:r>
      <w:r w:rsidR="00EF3980" w:rsidRPr="009978F2">
        <w:rPr>
          <w:rFonts w:eastAsia="Calibri"/>
        </w:rPr>
        <w:t>, but not limited to</w:t>
      </w:r>
      <w:r w:rsidRPr="009978F2">
        <w:rPr>
          <w:rFonts w:eastAsia="Calibri"/>
        </w:rPr>
        <w:t xml:space="preserve"> types of providers</w:t>
      </w:r>
      <w:r w:rsidR="00EF3980" w:rsidRPr="009978F2">
        <w:rPr>
          <w:rFonts w:eastAsia="Calibri"/>
        </w:rPr>
        <w:t xml:space="preserve"> and types of sessions provided</w:t>
      </w:r>
      <w:r w:rsidR="00421AAA" w:rsidRPr="009978F2">
        <w:rPr>
          <w:rFonts w:eastAsia="Calibri"/>
        </w:rPr>
        <w:t>, as approved by HCA Contract Manager.</w:t>
      </w:r>
    </w:p>
    <w:p w14:paraId="3933D42C" w14:textId="6E7A4BD3" w:rsidR="00276888" w:rsidRPr="003B454C" w:rsidRDefault="00EF3980" w:rsidP="006128C8">
      <w:pPr>
        <w:pStyle w:val="ListParagraph"/>
        <w:numPr>
          <w:ilvl w:val="5"/>
          <w:numId w:val="24"/>
        </w:numPr>
        <w:spacing w:before="240" w:after="240" w:line="276" w:lineRule="auto"/>
        <w:ind w:left="4320" w:hanging="720"/>
        <w:contextualSpacing w:val="0"/>
        <w:rPr>
          <w:rFonts w:eastAsia="Calibri"/>
        </w:rPr>
      </w:pPr>
      <w:r w:rsidRPr="009978F2">
        <w:rPr>
          <w:rFonts w:eastAsia="Calibri"/>
        </w:rPr>
        <w:t>Start date. Bidder will implement the s</w:t>
      </w:r>
      <w:r w:rsidR="003E4E8B" w:rsidRPr="009978F2">
        <w:rPr>
          <w:rFonts w:eastAsia="Calibri"/>
        </w:rPr>
        <w:t xml:space="preserve">tart of counseling service provision </w:t>
      </w:r>
      <w:r w:rsidRPr="009978F2">
        <w:rPr>
          <w:rFonts w:eastAsia="Calibri"/>
        </w:rPr>
        <w:t xml:space="preserve">through </w:t>
      </w:r>
      <w:r w:rsidR="003E4E8B" w:rsidRPr="009978F2">
        <w:rPr>
          <w:rFonts w:eastAsia="Calibri"/>
        </w:rPr>
        <w:t>the</w:t>
      </w:r>
      <w:r w:rsidR="003E4E8B">
        <w:rPr>
          <w:rFonts w:eastAsia="Calibri"/>
        </w:rPr>
        <w:t xml:space="preserve"> anticipated number of unique providers on or before April 1, 2023</w:t>
      </w:r>
      <w:r>
        <w:rPr>
          <w:rFonts w:eastAsia="Calibri"/>
        </w:rPr>
        <w:t>, and will continue on a weekly basis.</w:t>
      </w:r>
    </w:p>
    <w:p w14:paraId="7B3D1404" w14:textId="0167B388" w:rsidR="008539F8" w:rsidRPr="003B454C" w:rsidRDefault="008539F8" w:rsidP="006128C8">
      <w:pPr>
        <w:pStyle w:val="ListParagraph"/>
        <w:numPr>
          <w:ilvl w:val="5"/>
          <w:numId w:val="24"/>
        </w:numPr>
        <w:spacing w:before="240" w:after="240" w:line="276" w:lineRule="auto"/>
        <w:ind w:left="4320" w:hanging="720"/>
        <w:contextualSpacing w:val="0"/>
        <w:rPr>
          <w:rFonts w:eastAsia="Calibri"/>
        </w:rPr>
      </w:pPr>
      <w:r w:rsidRPr="003B454C">
        <w:rPr>
          <w:rFonts w:eastAsia="Calibri"/>
        </w:rPr>
        <w:t xml:space="preserve">Guidelines for determining </w:t>
      </w:r>
      <w:r w:rsidR="006978B1">
        <w:t>Client</w:t>
      </w:r>
      <w:r w:rsidRPr="003B454C">
        <w:rPr>
          <w:rFonts w:eastAsia="Calibri"/>
        </w:rPr>
        <w:t xml:space="preserve"> eligibility</w:t>
      </w:r>
    </w:p>
    <w:p w14:paraId="7135CF6B" w14:textId="4D47ECE5" w:rsidR="008539F8" w:rsidRPr="003B454C" w:rsidRDefault="008539F8" w:rsidP="006128C8">
      <w:pPr>
        <w:pStyle w:val="ListParagraph"/>
        <w:numPr>
          <w:ilvl w:val="5"/>
          <w:numId w:val="24"/>
        </w:numPr>
        <w:spacing w:before="240" w:after="240" w:line="276" w:lineRule="auto"/>
        <w:ind w:left="4320" w:hanging="720"/>
        <w:contextualSpacing w:val="0"/>
        <w:rPr>
          <w:rFonts w:eastAsia="Calibri"/>
        </w:rPr>
      </w:pPr>
      <w:r w:rsidRPr="003B454C">
        <w:rPr>
          <w:rFonts w:eastAsia="Calibri"/>
        </w:rPr>
        <w:t xml:space="preserve">How </w:t>
      </w:r>
      <w:r w:rsidR="003443B0">
        <w:rPr>
          <w:rFonts w:eastAsia="Calibri"/>
        </w:rPr>
        <w:t>Bidder</w:t>
      </w:r>
      <w:r w:rsidRPr="003B454C">
        <w:rPr>
          <w:rFonts w:eastAsia="Calibri"/>
        </w:rPr>
        <w:t xml:space="preserve"> publicize</w:t>
      </w:r>
      <w:r w:rsidR="00421AAA">
        <w:rPr>
          <w:rFonts w:eastAsia="Calibri"/>
        </w:rPr>
        <w:t>s</w:t>
      </w:r>
      <w:r w:rsidRPr="003B454C">
        <w:rPr>
          <w:rFonts w:eastAsia="Calibri"/>
        </w:rPr>
        <w:t xml:space="preserve"> </w:t>
      </w:r>
      <w:r w:rsidR="00EF3980">
        <w:rPr>
          <w:rFonts w:eastAsia="Calibri"/>
        </w:rPr>
        <w:t>and promote</w:t>
      </w:r>
      <w:r w:rsidR="00421AAA">
        <w:rPr>
          <w:rFonts w:eastAsia="Calibri"/>
        </w:rPr>
        <w:t>s</w:t>
      </w:r>
      <w:r w:rsidR="00EF3980">
        <w:rPr>
          <w:rFonts w:eastAsia="Calibri"/>
        </w:rPr>
        <w:t xml:space="preserve"> </w:t>
      </w:r>
      <w:r w:rsidRPr="003B454C">
        <w:rPr>
          <w:rFonts w:eastAsia="Calibri"/>
        </w:rPr>
        <w:t>services</w:t>
      </w:r>
    </w:p>
    <w:p w14:paraId="3863205A" w14:textId="74866C9D" w:rsidR="008539F8" w:rsidRDefault="008539F8" w:rsidP="006128C8">
      <w:pPr>
        <w:pStyle w:val="ListParagraph"/>
        <w:numPr>
          <w:ilvl w:val="5"/>
          <w:numId w:val="24"/>
        </w:numPr>
        <w:spacing w:before="240" w:after="240" w:line="276" w:lineRule="auto"/>
        <w:ind w:left="4320" w:hanging="720"/>
        <w:contextualSpacing w:val="0"/>
        <w:rPr>
          <w:rFonts w:eastAsia="Calibri"/>
        </w:rPr>
      </w:pPr>
      <w:r w:rsidRPr="003B454C">
        <w:rPr>
          <w:rFonts w:eastAsia="Calibri"/>
        </w:rPr>
        <w:t xml:space="preserve">How </w:t>
      </w:r>
      <w:r w:rsidR="003443B0">
        <w:rPr>
          <w:rFonts w:eastAsia="Calibri"/>
        </w:rPr>
        <w:t>Bidder</w:t>
      </w:r>
      <w:r w:rsidRPr="003B454C">
        <w:rPr>
          <w:rFonts w:eastAsia="Calibri"/>
        </w:rPr>
        <w:t xml:space="preserve"> plans to identify and pursue sustainable funding</w:t>
      </w:r>
    </w:p>
    <w:p w14:paraId="6401C70F" w14:textId="21759014" w:rsidR="00E479C4" w:rsidRPr="003B454C" w:rsidRDefault="00E479C4" w:rsidP="006128C8">
      <w:pPr>
        <w:pStyle w:val="ListParagraph"/>
        <w:numPr>
          <w:ilvl w:val="5"/>
          <w:numId w:val="24"/>
        </w:numPr>
        <w:spacing w:before="240" w:after="240" w:line="276" w:lineRule="auto"/>
        <w:ind w:left="4320" w:hanging="720"/>
        <w:contextualSpacing w:val="0"/>
        <w:rPr>
          <w:rFonts w:eastAsia="Calibri"/>
        </w:rPr>
      </w:pPr>
      <w:r>
        <w:rPr>
          <w:rFonts w:eastAsia="Calibri"/>
        </w:rPr>
        <w:t>Any funding already secured or under development</w:t>
      </w:r>
    </w:p>
    <w:p w14:paraId="4DDCE680" w14:textId="456C8169" w:rsidR="008539F8" w:rsidRPr="003B454C" w:rsidRDefault="008539F8" w:rsidP="006128C8">
      <w:pPr>
        <w:pStyle w:val="ListParagraph"/>
        <w:numPr>
          <w:ilvl w:val="5"/>
          <w:numId w:val="24"/>
        </w:numPr>
        <w:spacing w:before="240" w:after="240" w:line="276" w:lineRule="auto"/>
        <w:ind w:left="4320" w:hanging="720"/>
        <w:contextualSpacing w:val="0"/>
        <w:rPr>
          <w:rFonts w:eastAsia="Calibri"/>
        </w:rPr>
      </w:pPr>
      <w:r w:rsidRPr="003B454C">
        <w:rPr>
          <w:rFonts w:eastAsia="Calibri"/>
        </w:rPr>
        <w:t xml:space="preserve">How </w:t>
      </w:r>
      <w:r w:rsidR="003443B0">
        <w:rPr>
          <w:rFonts w:eastAsia="Calibri"/>
        </w:rPr>
        <w:t>Bidder</w:t>
      </w:r>
      <w:r w:rsidRPr="003B454C">
        <w:rPr>
          <w:rFonts w:eastAsia="Calibri"/>
        </w:rPr>
        <w:t xml:space="preserve"> promote</w:t>
      </w:r>
      <w:r w:rsidR="00421AAA">
        <w:rPr>
          <w:rFonts w:eastAsia="Calibri"/>
        </w:rPr>
        <w:t>s</w:t>
      </w:r>
      <w:r w:rsidRPr="003B454C">
        <w:rPr>
          <w:rFonts w:eastAsia="Calibri"/>
        </w:rPr>
        <w:t xml:space="preserve"> equity in service provision and utilization</w:t>
      </w:r>
    </w:p>
    <w:p w14:paraId="2E83931E" w14:textId="2BC93078" w:rsidR="008539F8" w:rsidRPr="008B4666" w:rsidRDefault="00D71995" w:rsidP="006128C8">
      <w:pPr>
        <w:pStyle w:val="ListParagraph"/>
        <w:numPr>
          <w:ilvl w:val="4"/>
          <w:numId w:val="15"/>
        </w:numPr>
        <w:spacing w:before="240" w:after="240" w:line="276" w:lineRule="auto"/>
        <w:ind w:left="3600" w:hanging="1260"/>
        <w:contextualSpacing w:val="0"/>
        <w:rPr>
          <w:color w:val="000000" w:themeColor="text1"/>
        </w:rPr>
      </w:pPr>
      <w:r>
        <w:rPr>
          <w:rFonts w:eastAsia="Calibri"/>
          <w:b/>
          <w:bCs/>
          <w:color w:val="000000" w:themeColor="text1"/>
        </w:rPr>
        <w:t>Update</w:t>
      </w:r>
      <w:r w:rsidR="008539F8" w:rsidRPr="007A46B7">
        <w:rPr>
          <w:rFonts w:eastAsia="Calibri"/>
          <w:b/>
          <w:bCs/>
          <w:color w:val="000000" w:themeColor="text1"/>
        </w:rPr>
        <w:t xml:space="preserve"> </w:t>
      </w:r>
      <w:r>
        <w:rPr>
          <w:rFonts w:eastAsia="Calibri"/>
          <w:b/>
          <w:bCs/>
          <w:color w:val="000000" w:themeColor="text1"/>
        </w:rPr>
        <w:t>r</w:t>
      </w:r>
      <w:r w:rsidR="008539F8" w:rsidRPr="007A46B7">
        <w:rPr>
          <w:rFonts w:eastAsia="Calibri"/>
          <w:b/>
          <w:bCs/>
          <w:color w:val="000000" w:themeColor="text1"/>
        </w:rPr>
        <w:t>eports</w:t>
      </w:r>
      <w:r w:rsidR="008539F8" w:rsidRPr="007A46B7">
        <w:rPr>
          <w:rFonts w:eastAsia="Calibri"/>
          <w:color w:val="000000" w:themeColor="text1"/>
        </w:rPr>
        <w:t xml:space="preserve">. </w:t>
      </w:r>
      <w:r w:rsidR="00E479C4">
        <w:rPr>
          <w:rFonts w:eastAsia="Calibri"/>
          <w:color w:val="000000" w:themeColor="text1"/>
        </w:rPr>
        <w:t>Update</w:t>
      </w:r>
      <w:r w:rsidR="00421AAA">
        <w:rPr>
          <w:rFonts w:eastAsia="Calibri"/>
          <w:color w:val="000000" w:themeColor="text1"/>
        </w:rPr>
        <w:t>s will</w:t>
      </w:r>
      <w:r w:rsidR="008539F8" w:rsidRPr="007A46B7">
        <w:rPr>
          <w:rFonts w:eastAsia="Calibri"/>
          <w:color w:val="000000" w:themeColor="text1"/>
        </w:rPr>
        <w:t xml:space="preserve"> consist of the follow</w:t>
      </w:r>
      <w:r w:rsidR="00E479C4">
        <w:rPr>
          <w:rFonts w:eastAsia="Calibri"/>
          <w:color w:val="000000" w:themeColor="text1"/>
        </w:rPr>
        <w:t>ing</w:t>
      </w:r>
      <w:r w:rsidR="008539F8" w:rsidRPr="007A46B7">
        <w:rPr>
          <w:rFonts w:eastAsia="Calibri"/>
          <w:color w:val="000000" w:themeColor="text1"/>
        </w:rPr>
        <w:t xml:space="preserve"> elements</w:t>
      </w:r>
      <w:r w:rsidR="008B4666">
        <w:rPr>
          <w:rFonts w:eastAsia="Calibri"/>
          <w:color w:val="000000" w:themeColor="text1"/>
        </w:rPr>
        <w:t>:</w:t>
      </w:r>
    </w:p>
    <w:p w14:paraId="78D8A72B" w14:textId="1505EDC2" w:rsidR="00012B2B" w:rsidRPr="00012B2B" w:rsidRDefault="00012B2B" w:rsidP="006128C8">
      <w:pPr>
        <w:pStyle w:val="ListParagraph"/>
        <w:numPr>
          <w:ilvl w:val="5"/>
          <w:numId w:val="25"/>
        </w:numPr>
        <w:spacing w:before="240" w:after="240" w:line="276" w:lineRule="auto"/>
        <w:ind w:left="4320" w:hanging="720"/>
        <w:contextualSpacing w:val="0"/>
        <w:rPr>
          <w:color w:val="000000" w:themeColor="text1"/>
        </w:rPr>
      </w:pPr>
      <w:r>
        <w:rPr>
          <w:color w:val="000000" w:themeColor="text1"/>
        </w:rPr>
        <w:t>There will be three (3) update reports. The third report will be incorporated into the Final Report.</w:t>
      </w:r>
    </w:p>
    <w:p w14:paraId="1A955144" w14:textId="0A21E77C" w:rsidR="008B4666" w:rsidRPr="008B4666" w:rsidRDefault="008B4666" w:rsidP="006128C8">
      <w:pPr>
        <w:pStyle w:val="ListParagraph"/>
        <w:numPr>
          <w:ilvl w:val="5"/>
          <w:numId w:val="25"/>
        </w:numPr>
        <w:spacing w:before="240" w:after="240" w:line="276" w:lineRule="auto"/>
        <w:ind w:firstLine="3240"/>
        <w:contextualSpacing w:val="0"/>
        <w:rPr>
          <w:color w:val="000000" w:themeColor="text1"/>
        </w:rPr>
      </w:pPr>
      <w:r w:rsidRPr="008B4666">
        <w:rPr>
          <w:rFonts w:eastAsia="Calibri"/>
          <w:color w:val="000000" w:themeColor="text1"/>
        </w:rPr>
        <w:t>Spreadsheet</w:t>
      </w:r>
      <w:r>
        <w:rPr>
          <w:rFonts w:eastAsia="Calibri"/>
          <w:color w:val="000000" w:themeColor="text1"/>
        </w:rPr>
        <w:t xml:space="preserve">/table for all </w:t>
      </w:r>
      <w:r w:rsidR="006978B1">
        <w:t>Client</w:t>
      </w:r>
      <w:r>
        <w:rPr>
          <w:rFonts w:eastAsia="Calibri"/>
          <w:color w:val="000000" w:themeColor="text1"/>
        </w:rPr>
        <w:t>s served</w:t>
      </w:r>
    </w:p>
    <w:tbl>
      <w:tblPr>
        <w:tblStyle w:val="TableGrid"/>
        <w:tblW w:w="10231" w:type="dxa"/>
        <w:tblInd w:w="-5" w:type="dxa"/>
        <w:tblLayout w:type="fixed"/>
        <w:tblLook w:val="04A0" w:firstRow="1" w:lastRow="0" w:firstColumn="1" w:lastColumn="0" w:noHBand="0" w:noVBand="1"/>
      </w:tblPr>
      <w:tblGrid>
        <w:gridCol w:w="900"/>
        <w:gridCol w:w="990"/>
        <w:gridCol w:w="1440"/>
        <w:gridCol w:w="1080"/>
        <w:gridCol w:w="990"/>
        <w:gridCol w:w="1080"/>
        <w:gridCol w:w="1890"/>
        <w:gridCol w:w="1861"/>
      </w:tblGrid>
      <w:tr w:rsidR="00421AAA" w14:paraId="12C3A9DE" w14:textId="17CBCFF3" w:rsidTr="00BA0EA1">
        <w:tc>
          <w:tcPr>
            <w:tcW w:w="900" w:type="dxa"/>
            <w:shd w:val="clear" w:color="auto" w:fill="D9D9D9" w:themeFill="background1" w:themeFillShade="D9"/>
          </w:tcPr>
          <w:p w14:paraId="0DA73390" w14:textId="77777777" w:rsidR="00904080" w:rsidRPr="00EC3C5B" w:rsidRDefault="00904080" w:rsidP="00DE4F61">
            <w:pPr>
              <w:pStyle w:val="ListParagraph"/>
              <w:spacing w:before="40" w:after="40" w:line="276" w:lineRule="auto"/>
              <w:ind w:left="0"/>
              <w:contextualSpacing w:val="0"/>
              <w:jc w:val="center"/>
              <w:rPr>
                <w:rFonts w:eastAsia="Calibri"/>
                <w:color w:val="000000" w:themeColor="text1"/>
              </w:rPr>
            </w:pPr>
          </w:p>
        </w:tc>
        <w:tc>
          <w:tcPr>
            <w:tcW w:w="990" w:type="dxa"/>
            <w:tcBorders>
              <w:bottom w:val="single" w:sz="4" w:space="0" w:color="auto"/>
            </w:tcBorders>
            <w:shd w:val="clear" w:color="auto" w:fill="D9D9D9" w:themeFill="background1" w:themeFillShade="D9"/>
          </w:tcPr>
          <w:p w14:paraId="161D072B" w14:textId="16D893B5" w:rsidR="00904080" w:rsidRPr="00EC3C5B" w:rsidRDefault="00904080" w:rsidP="00DE4F61">
            <w:pPr>
              <w:pStyle w:val="ListParagraph"/>
              <w:spacing w:before="40" w:after="40" w:line="276" w:lineRule="auto"/>
              <w:ind w:left="0"/>
              <w:contextualSpacing w:val="0"/>
              <w:jc w:val="center"/>
              <w:rPr>
                <w:rFonts w:eastAsia="Calibri"/>
                <w:color w:val="000000" w:themeColor="text1"/>
              </w:rPr>
            </w:pPr>
            <w:r w:rsidRPr="00EC3C5B">
              <w:rPr>
                <w:rFonts w:eastAsia="Calibri"/>
                <w:color w:val="000000" w:themeColor="text1"/>
              </w:rPr>
              <w:t>Provider</w:t>
            </w:r>
          </w:p>
        </w:tc>
        <w:tc>
          <w:tcPr>
            <w:tcW w:w="1440" w:type="dxa"/>
            <w:tcBorders>
              <w:bottom w:val="single" w:sz="4" w:space="0" w:color="auto"/>
            </w:tcBorders>
            <w:shd w:val="clear" w:color="auto" w:fill="D9D9D9" w:themeFill="background1" w:themeFillShade="D9"/>
          </w:tcPr>
          <w:p w14:paraId="04BD3E21" w14:textId="3136247A" w:rsidR="00904080" w:rsidRPr="00EC3C5B" w:rsidRDefault="00904080" w:rsidP="00DE4F61">
            <w:pPr>
              <w:pStyle w:val="ListParagraph"/>
              <w:spacing w:before="40" w:after="40" w:line="276" w:lineRule="auto"/>
              <w:ind w:left="0"/>
              <w:contextualSpacing w:val="0"/>
              <w:jc w:val="center"/>
              <w:rPr>
                <w:rFonts w:eastAsia="Calibri"/>
                <w:color w:val="000000" w:themeColor="text1"/>
              </w:rPr>
            </w:pPr>
            <w:r w:rsidRPr="00EC3C5B">
              <w:rPr>
                <w:rFonts w:eastAsia="Calibri"/>
                <w:color w:val="000000" w:themeColor="text1"/>
              </w:rPr>
              <w:t>Zip code of in-person service location</w:t>
            </w:r>
          </w:p>
        </w:tc>
        <w:tc>
          <w:tcPr>
            <w:tcW w:w="1080" w:type="dxa"/>
            <w:tcBorders>
              <w:bottom w:val="single" w:sz="4" w:space="0" w:color="auto"/>
            </w:tcBorders>
            <w:shd w:val="clear" w:color="auto" w:fill="D9D9D9" w:themeFill="background1" w:themeFillShade="D9"/>
          </w:tcPr>
          <w:p w14:paraId="6B051B0D" w14:textId="3C57E3EC" w:rsidR="00904080" w:rsidRPr="00EC3C5B" w:rsidRDefault="00904080" w:rsidP="002F0C78">
            <w:pPr>
              <w:pStyle w:val="ListParagraph"/>
              <w:spacing w:before="40" w:after="40" w:line="276" w:lineRule="auto"/>
              <w:ind w:left="0"/>
              <w:contextualSpacing w:val="0"/>
              <w:jc w:val="center"/>
              <w:rPr>
                <w:rFonts w:eastAsia="Calibri"/>
                <w:color w:val="000000" w:themeColor="text1"/>
              </w:rPr>
            </w:pPr>
            <w:r w:rsidRPr="00EC3C5B">
              <w:rPr>
                <w:rFonts w:eastAsia="Calibri"/>
                <w:color w:val="000000" w:themeColor="text1"/>
              </w:rPr>
              <w:t>Type of services</w:t>
            </w:r>
          </w:p>
        </w:tc>
        <w:tc>
          <w:tcPr>
            <w:tcW w:w="990" w:type="dxa"/>
            <w:tcBorders>
              <w:bottom w:val="single" w:sz="4" w:space="0" w:color="auto"/>
            </w:tcBorders>
            <w:shd w:val="clear" w:color="auto" w:fill="D9D9D9" w:themeFill="background1" w:themeFillShade="D9"/>
          </w:tcPr>
          <w:p w14:paraId="3DEBC23A" w14:textId="77777777" w:rsidR="00904080" w:rsidRPr="00EC3C5B" w:rsidRDefault="00904080" w:rsidP="00DE4F61">
            <w:pPr>
              <w:pStyle w:val="ListParagraph"/>
              <w:spacing w:before="40" w:after="40" w:line="276" w:lineRule="auto"/>
              <w:ind w:left="0"/>
              <w:contextualSpacing w:val="0"/>
              <w:jc w:val="center"/>
              <w:rPr>
                <w:rFonts w:eastAsia="Calibri"/>
                <w:color w:val="000000" w:themeColor="text1"/>
              </w:rPr>
            </w:pPr>
            <w:r w:rsidRPr="00EC3C5B">
              <w:rPr>
                <w:rFonts w:eastAsia="Calibri"/>
                <w:color w:val="000000" w:themeColor="text1"/>
              </w:rPr>
              <w:t>Delivery type</w:t>
            </w:r>
          </w:p>
        </w:tc>
        <w:tc>
          <w:tcPr>
            <w:tcW w:w="1080" w:type="dxa"/>
            <w:tcBorders>
              <w:bottom w:val="single" w:sz="4" w:space="0" w:color="auto"/>
            </w:tcBorders>
            <w:shd w:val="clear" w:color="auto" w:fill="D9D9D9" w:themeFill="background1" w:themeFillShade="D9"/>
          </w:tcPr>
          <w:p w14:paraId="1886F254" w14:textId="018EB4F2" w:rsidR="00904080" w:rsidRPr="00EC3C5B" w:rsidRDefault="00904080" w:rsidP="00DE4F61">
            <w:pPr>
              <w:pStyle w:val="ListParagraph"/>
              <w:spacing w:before="40" w:after="40" w:line="276" w:lineRule="auto"/>
              <w:ind w:left="0"/>
              <w:contextualSpacing w:val="0"/>
              <w:jc w:val="center"/>
              <w:rPr>
                <w:rFonts w:eastAsia="Calibri"/>
                <w:color w:val="000000" w:themeColor="text1"/>
              </w:rPr>
            </w:pPr>
            <w:r w:rsidRPr="00EC3C5B">
              <w:rPr>
                <w:rFonts w:eastAsia="Calibri"/>
                <w:color w:val="000000" w:themeColor="text1"/>
              </w:rPr>
              <w:t xml:space="preserve">Number of </w:t>
            </w:r>
            <w:r w:rsidR="006978B1" w:rsidRPr="00EC3C5B">
              <w:rPr>
                <w:color w:val="000000" w:themeColor="text1"/>
              </w:rPr>
              <w:t>Client</w:t>
            </w:r>
            <w:r w:rsidRPr="00EC3C5B">
              <w:rPr>
                <w:rFonts w:eastAsia="Calibri"/>
                <w:color w:val="000000" w:themeColor="text1"/>
              </w:rPr>
              <w:t>s served</w:t>
            </w:r>
          </w:p>
        </w:tc>
        <w:tc>
          <w:tcPr>
            <w:tcW w:w="1890" w:type="dxa"/>
            <w:tcBorders>
              <w:bottom w:val="single" w:sz="4" w:space="0" w:color="auto"/>
            </w:tcBorders>
            <w:shd w:val="clear" w:color="auto" w:fill="D9D9D9" w:themeFill="background1" w:themeFillShade="D9"/>
          </w:tcPr>
          <w:p w14:paraId="5880D3A5" w14:textId="30F08B20" w:rsidR="00904080" w:rsidRPr="00EC3C5B" w:rsidRDefault="00EC39DB" w:rsidP="00DE4F61">
            <w:pPr>
              <w:pStyle w:val="ListParagraph"/>
              <w:spacing w:before="40" w:after="40" w:line="276" w:lineRule="auto"/>
              <w:ind w:left="0"/>
              <w:contextualSpacing w:val="0"/>
              <w:jc w:val="center"/>
              <w:rPr>
                <w:rFonts w:eastAsia="Calibri"/>
                <w:color w:val="000000" w:themeColor="text1"/>
              </w:rPr>
            </w:pPr>
            <w:r w:rsidRPr="00EC3C5B">
              <w:rPr>
                <w:rFonts w:eastAsia="Calibri"/>
                <w:color w:val="000000" w:themeColor="text1"/>
              </w:rPr>
              <w:t>Aggregate n</w:t>
            </w:r>
            <w:r w:rsidR="00904080" w:rsidRPr="00EC3C5B">
              <w:rPr>
                <w:rFonts w:eastAsia="Calibri"/>
                <w:color w:val="000000" w:themeColor="text1"/>
              </w:rPr>
              <w:t>umber of services provided</w:t>
            </w:r>
            <w:r w:rsidRPr="00EC3C5B">
              <w:rPr>
                <w:rFonts w:eastAsia="Calibri"/>
                <w:color w:val="000000" w:themeColor="text1"/>
              </w:rPr>
              <w:t xml:space="preserve"> in the service month</w:t>
            </w:r>
          </w:p>
        </w:tc>
        <w:tc>
          <w:tcPr>
            <w:tcW w:w="1861" w:type="dxa"/>
            <w:tcBorders>
              <w:bottom w:val="single" w:sz="4" w:space="0" w:color="auto"/>
            </w:tcBorders>
            <w:shd w:val="clear" w:color="auto" w:fill="D9D9D9" w:themeFill="background1" w:themeFillShade="D9"/>
          </w:tcPr>
          <w:p w14:paraId="7E45FF07" w14:textId="0754BA6E" w:rsidR="00904080" w:rsidRPr="00EC3C5B" w:rsidRDefault="00904080" w:rsidP="00DE4F61">
            <w:pPr>
              <w:pStyle w:val="ListParagraph"/>
              <w:spacing w:before="40" w:after="40" w:line="276" w:lineRule="auto"/>
              <w:ind w:left="0"/>
              <w:contextualSpacing w:val="0"/>
              <w:jc w:val="center"/>
              <w:rPr>
                <w:rFonts w:eastAsia="Calibri"/>
                <w:color w:val="000000" w:themeColor="text1"/>
              </w:rPr>
            </w:pPr>
            <w:r w:rsidRPr="00EC3C5B">
              <w:rPr>
                <w:rFonts w:eastAsia="Calibri"/>
                <w:color w:val="000000" w:themeColor="text1"/>
              </w:rPr>
              <w:t>Number of services provided in a language other than English</w:t>
            </w:r>
          </w:p>
        </w:tc>
      </w:tr>
      <w:tr w:rsidR="00421AAA" w:rsidRPr="00BA0EA1" w14:paraId="2288EE9F" w14:textId="5E614B32" w:rsidTr="00BA0EA1">
        <w:tc>
          <w:tcPr>
            <w:tcW w:w="900" w:type="dxa"/>
            <w:vMerge w:val="restart"/>
            <w:vAlign w:val="center"/>
          </w:tcPr>
          <w:p w14:paraId="46A903EE" w14:textId="29DA7063" w:rsidR="00904080" w:rsidRPr="00BA0EA1" w:rsidRDefault="00904080" w:rsidP="00DE4F61">
            <w:pPr>
              <w:pStyle w:val="ListParagraph"/>
              <w:spacing w:before="40" w:after="40" w:line="276" w:lineRule="auto"/>
              <w:ind w:left="0"/>
              <w:contextualSpacing w:val="0"/>
              <w:jc w:val="center"/>
              <w:rPr>
                <w:rFonts w:eastAsia="Calibri"/>
                <w:i/>
                <w:iCs/>
                <w:color w:val="000000" w:themeColor="text1"/>
                <w:sz w:val="18"/>
                <w:szCs w:val="18"/>
              </w:rPr>
            </w:pPr>
            <w:r w:rsidRPr="00BA0EA1">
              <w:rPr>
                <w:rFonts w:eastAsia="Calibri"/>
                <w:i/>
                <w:iCs/>
                <w:color w:val="000000" w:themeColor="text1"/>
                <w:sz w:val="18"/>
                <w:szCs w:val="18"/>
              </w:rPr>
              <w:t>Sample data</w:t>
            </w:r>
          </w:p>
        </w:tc>
        <w:tc>
          <w:tcPr>
            <w:tcW w:w="990" w:type="dxa"/>
            <w:tcBorders>
              <w:bottom w:val="dotted" w:sz="4" w:space="0" w:color="auto"/>
            </w:tcBorders>
          </w:tcPr>
          <w:p w14:paraId="4DC8D19F" w14:textId="485B85C1" w:rsidR="00904080" w:rsidRPr="00BA0EA1" w:rsidRDefault="00904080" w:rsidP="00DE4F61">
            <w:pPr>
              <w:pStyle w:val="ListParagraph"/>
              <w:spacing w:before="40" w:after="40" w:line="276" w:lineRule="auto"/>
              <w:ind w:left="0"/>
              <w:contextualSpacing w:val="0"/>
              <w:jc w:val="center"/>
              <w:rPr>
                <w:rFonts w:eastAsia="Calibri"/>
                <w:i/>
                <w:iCs/>
                <w:color w:val="000000" w:themeColor="text1"/>
                <w:sz w:val="18"/>
                <w:szCs w:val="18"/>
              </w:rPr>
            </w:pPr>
            <w:r w:rsidRPr="00BA0EA1">
              <w:rPr>
                <w:rFonts w:eastAsia="Calibri"/>
                <w:i/>
                <w:iCs/>
                <w:color w:val="000000" w:themeColor="text1"/>
                <w:sz w:val="18"/>
                <w:szCs w:val="18"/>
              </w:rPr>
              <w:t>ABC</w:t>
            </w:r>
          </w:p>
        </w:tc>
        <w:tc>
          <w:tcPr>
            <w:tcW w:w="1440" w:type="dxa"/>
            <w:tcBorders>
              <w:bottom w:val="dotted" w:sz="4" w:space="0" w:color="auto"/>
            </w:tcBorders>
          </w:tcPr>
          <w:p w14:paraId="77586C68" w14:textId="72A8B8DC" w:rsidR="00904080" w:rsidRPr="00BA0EA1" w:rsidRDefault="00904080" w:rsidP="00DE4F61">
            <w:pPr>
              <w:pStyle w:val="ListParagraph"/>
              <w:spacing w:before="40" w:after="40" w:line="276" w:lineRule="auto"/>
              <w:ind w:left="0"/>
              <w:contextualSpacing w:val="0"/>
              <w:jc w:val="center"/>
              <w:rPr>
                <w:rFonts w:eastAsia="Calibri"/>
                <w:i/>
                <w:iCs/>
                <w:color w:val="000000" w:themeColor="text1"/>
                <w:sz w:val="18"/>
                <w:szCs w:val="18"/>
              </w:rPr>
            </w:pPr>
            <w:r w:rsidRPr="00BA0EA1">
              <w:rPr>
                <w:rFonts w:eastAsia="Calibri"/>
                <w:i/>
                <w:iCs/>
                <w:color w:val="000000" w:themeColor="text1"/>
                <w:sz w:val="18"/>
                <w:szCs w:val="18"/>
              </w:rPr>
              <w:t>Ex: 95876</w:t>
            </w:r>
          </w:p>
        </w:tc>
        <w:tc>
          <w:tcPr>
            <w:tcW w:w="1080" w:type="dxa"/>
            <w:tcBorders>
              <w:bottom w:val="dotted" w:sz="4" w:space="0" w:color="auto"/>
            </w:tcBorders>
          </w:tcPr>
          <w:p w14:paraId="1643CBEB" w14:textId="5E2DBCE9" w:rsidR="00904080" w:rsidRPr="00BA0EA1" w:rsidRDefault="00904080" w:rsidP="00DE4F61">
            <w:pPr>
              <w:pStyle w:val="ListParagraph"/>
              <w:spacing w:before="40" w:after="40" w:line="276" w:lineRule="auto"/>
              <w:ind w:left="0"/>
              <w:contextualSpacing w:val="0"/>
              <w:jc w:val="center"/>
              <w:rPr>
                <w:rFonts w:eastAsia="Calibri"/>
                <w:i/>
                <w:iCs/>
                <w:color w:val="000000" w:themeColor="text1"/>
                <w:sz w:val="18"/>
                <w:szCs w:val="18"/>
              </w:rPr>
            </w:pPr>
            <w:r w:rsidRPr="00BA0EA1">
              <w:rPr>
                <w:rFonts w:eastAsia="Calibri"/>
                <w:i/>
                <w:iCs/>
                <w:color w:val="000000" w:themeColor="text1"/>
                <w:sz w:val="18"/>
                <w:szCs w:val="18"/>
              </w:rPr>
              <w:t>Group therapy</w:t>
            </w:r>
          </w:p>
        </w:tc>
        <w:tc>
          <w:tcPr>
            <w:tcW w:w="990" w:type="dxa"/>
            <w:tcBorders>
              <w:bottom w:val="dotted" w:sz="4" w:space="0" w:color="auto"/>
            </w:tcBorders>
          </w:tcPr>
          <w:p w14:paraId="41F2ACD8" w14:textId="09F4E899" w:rsidR="00904080" w:rsidRPr="00BA0EA1" w:rsidRDefault="00904080" w:rsidP="00DE4F61">
            <w:pPr>
              <w:pStyle w:val="ListParagraph"/>
              <w:spacing w:before="40" w:after="40" w:line="276" w:lineRule="auto"/>
              <w:ind w:left="0"/>
              <w:contextualSpacing w:val="0"/>
              <w:jc w:val="center"/>
              <w:rPr>
                <w:rFonts w:eastAsia="Calibri"/>
                <w:i/>
                <w:iCs/>
                <w:color w:val="000000" w:themeColor="text1"/>
                <w:sz w:val="18"/>
                <w:szCs w:val="18"/>
              </w:rPr>
            </w:pPr>
            <w:r w:rsidRPr="00BA0EA1">
              <w:rPr>
                <w:rFonts w:eastAsia="Calibri"/>
                <w:i/>
                <w:iCs/>
                <w:color w:val="000000" w:themeColor="text1"/>
                <w:sz w:val="18"/>
                <w:szCs w:val="18"/>
              </w:rPr>
              <w:t>In-person</w:t>
            </w:r>
          </w:p>
        </w:tc>
        <w:tc>
          <w:tcPr>
            <w:tcW w:w="1080" w:type="dxa"/>
            <w:tcBorders>
              <w:bottom w:val="dotted" w:sz="4" w:space="0" w:color="auto"/>
            </w:tcBorders>
          </w:tcPr>
          <w:p w14:paraId="15DDB655" w14:textId="2A29F536" w:rsidR="00904080" w:rsidRPr="00BA0EA1" w:rsidRDefault="00904080" w:rsidP="00DE4F61">
            <w:pPr>
              <w:pStyle w:val="ListParagraph"/>
              <w:spacing w:before="40" w:after="40" w:line="276" w:lineRule="auto"/>
              <w:ind w:left="0"/>
              <w:contextualSpacing w:val="0"/>
              <w:jc w:val="center"/>
              <w:rPr>
                <w:rFonts w:eastAsia="Calibri"/>
                <w:i/>
                <w:iCs/>
                <w:color w:val="000000" w:themeColor="text1"/>
                <w:sz w:val="18"/>
                <w:szCs w:val="18"/>
              </w:rPr>
            </w:pPr>
            <w:r w:rsidRPr="00BA0EA1">
              <w:rPr>
                <w:rFonts w:eastAsia="Calibri"/>
                <w:i/>
                <w:iCs/>
                <w:color w:val="000000" w:themeColor="text1"/>
                <w:sz w:val="18"/>
                <w:szCs w:val="18"/>
              </w:rPr>
              <w:t>1</w:t>
            </w:r>
          </w:p>
        </w:tc>
        <w:tc>
          <w:tcPr>
            <w:tcW w:w="1890" w:type="dxa"/>
            <w:tcBorders>
              <w:bottom w:val="dotted" w:sz="4" w:space="0" w:color="auto"/>
            </w:tcBorders>
          </w:tcPr>
          <w:p w14:paraId="1122A13F" w14:textId="72BB130B" w:rsidR="00904080" w:rsidRPr="00BA0EA1" w:rsidRDefault="00904080" w:rsidP="00DE4F61">
            <w:pPr>
              <w:pStyle w:val="ListParagraph"/>
              <w:spacing w:before="40" w:after="40" w:line="276" w:lineRule="auto"/>
              <w:ind w:left="0"/>
              <w:contextualSpacing w:val="0"/>
              <w:jc w:val="center"/>
              <w:rPr>
                <w:rFonts w:eastAsia="Calibri"/>
                <w:i/>
                <w:iCs/>
                <w:color w:val="000000" w:themeColor="text1"/>
                <w:sz w:val="18"/>
                <w:szCs w:val="18"/>
              </w:rPr>
            </w:pPr>
            <w:r w:rsidRPr="00BA0EA1">
              <w:rPr>
                <w:rFonts w:eastAsia="Calibri"/>
                <w:i/>
                <w:iCs/>
                <w:color w:val="000000" w:themeColor="text1"/>
                <w:sz w:val="18"/>
                <w:szCs w:val="18"/>
              </w:rPr>
              <w:t>5</w:t>
            </w:r>
          </w:p>
        </w:tc>
        <w:tc>
          <w:tcPr>
            <w:tcW w:w="1861" w:type="dxa"/>
            <w:tcBorders>
              <w:bottom w:val="dotted" w:sz="4" w:space="0" w:color="auto"/>
            </w:tcBorders>
          </w:tcPr>
          <w:p w14:paraId="18E21D19" w14:textId="423101A2" w:rsidR="00904080" w:rsidRPr="00BA0EA1" w:rsidRDefault="00904080" w:rsidP="00DE4F61">
            <w:pPr>
              <w:pStyle w:val="ListParagraph"/>
              <w:spacing w:before="40" w:after="40" w:line="276" w:lineRule="auto"/>
              <w:ind w:left="0"/>
              <w:contextualSpacing w:val="0"/>
              <w:jc w:val="center"/>
              <w:rPr>
                <w:rFonts w:eastAsia="Calibri"/>
                <w:i/>
                <w:iCs/>
                <w:color w:val="000000" w:themeColor="text1"/>
                <w:sz w:val="18"/>
                <w:szCs w:val="18"/>
              </w:rPr>
            </w:pPr>
            <w:r w:rsidRPr="00BA0EA1">
              <w:rPr>
                <w:rFonts w:eastAsia="Calibri"/>
                <w:i/>
                <w:iCs/>
                <w:color w:val="000000" w:themeColor="text1"/>
                <w:sz w:val="18"/>
                <w:szCs w:val="18"/>
              </w:rPr>
              <w:t>0</w:t>
            </w:r>
          </w:p>
        </w:tc>
      </w:tr>
      <w:tr w:rsidR="00421AAA" w:rsidRPr="00BA0EA1" w14:paraId="77AC76EC" w14:textId="5F17E6E3" w:rsidTr="00BA0EA1">
        <w:tc>
          <w:tcPr>
            <w:tcW w:w="900" w:type="dxa"/>
            <w:vMerge/>
          </w:tcPr>
          <w:p w14:paraId="2D3DB607" w14:textId="77777777" w:rsidR="00904080" w:rsidRPr="00BA0EA1" w:rsidRDefault="00904080" w:rsidP="00DE4F61">
            <w:pPr>
              <w:pStyle w:val="ListParagraph"/>
              <w:spacing w:before="40" w:after="40" w:line="276" w:lineRule="auto"/>
              <w:ind w:left="0"/>
              <w:contextualSpacing w:val="0"/>
              <w:jc w:val="center"/>
              <w:rPr>
                <w:rFonts w:eastAsia="Calibri"/>
                <w:color w:val="000000" w:themeColor="text1"/>
                <w:sz w:val="18"/>
                <w:szCs w:val="18"/>
              </w:rPr>
            </w:pPr>
          </w:p>
        </w:tc>
        <w:tc>
          <w:tcPr>
            <w:tcW w:w="990" w:type="dxa"/>
            <w:tcBorders>
              <w:top w:val="dotted" w:sz="4" w:space="0" w:color="auto"/>
            </w:tcBorders>
          </w:tcPr>
          <w:p w14:paraId="2F8ABBAF" w14:textId="1E5D732C" w:rsidR="00904080" w:rsidRPr="00BA0EA1" w:rsidRDefault="00904080" w:rsidP="00DE4F61">
            <w:pPr>
              <w:pStyle w:val="ListParagraph"/>
              <w:spacing w:before="40" w:after="40" w:line="276" w:lineRule="auto"/>
              <w:ind w:left="0"/>
              <w:contextualSpacing w:val="0"/>
              <w:jc w:val="center"/>
              <w:rPr>
                <w:rFonts w:eastAsia="Calibri"/>
                <w:color w:val="000000" w:themeColor="text1"/>
                <w:sz w:val="18"/>
                <w:szCs w:val="18"/>
              </w:rPr>
            </w:pPr>
            <w:r w:rsidRPr="00BA0EA1">
              <w:rPr>
                <w:rFonts w:eastAsia="Calibri"/>
                <w:color w:val="000000" w:themeColor="text1"/>
                <w:sz w:val="18"/>
                <w:szCs w:val="18"/>
              </w:rPr>
              <w:t>XYZ</w:t>
            </w:r>
          </w:p>
        </w:tc>
        <w:tc>
          <w:tcPr>
            <w:tcW w:w="1440" w:type="dxa"/>
            <w:tcBorders>
              <w:top w:val="dotted" w:sz="4" w:space="0" w:color="auto"/>
            </w:tcBorders>
          </w:tcPr>
          <w:p w14:paraId="7A370327" w14:textId="6981CA55" w:rsidR="00904080" w:rsidRPr="00BA0EA1" w:rsidRDefault="00904080" w:rsidP="00DE4F61">
            <w:pPr>
              <w:pStyle w:val="ListParagraph"/>
              <w:spacing w:before="40" w:after="40" w:line="276" w:lineRule="auto"/>
              <w:ind w:left="0"/>
              <w:contextualSpacing w:val="0"/>
              <w:jc w:val="center"/>
              <w:rPr>
                <w:rFonts w:eastAsia="Calibri"/>
                <w:color w:val="000000" w:themeColor="text1"/>
                <w:sz w:val="18"/>
                <w:szCs w:val="18"/>
              </w:rPr>
            </w:pPr>
            <w:r w:rsidRPr="00BA0EA1">
              <w:rPr>
                <w:rFonts w:eastAsia="Calibri"/>
                <w:color w:val="000000" w:themeColor="text1"/>
                <w:sz w:val="18"/>
                <w:szCs w:val="18"/>
              </w:rPr>
              <w:t>N/A</w:t>
            </w:r>
          </w:p>
        </w:tc>
        <w:tc>
          <w:tcPr>
            <w:tcW w:w="1080" w:type="dxa"/>
            <w:tcBorders>
              <w:top w:val="dotted" w:sz="4" w:space="0" w:color="auto"/>
            </w:tcBorders>
          </w:tcPr>
          <w:p w14:paraId="2B80F49E" w14:textId="007E6DB8" w:rsidR="00904080" w:rsidRPr="00BA0EA1" w:rsidRDefault="00904080" w:rsidP="00DE4F61">
            <w:pPr>
              <w:pStyle w:val="ListParagraph"/>
              <w:spacing w:before="40" w:after="40" w:line="276" w:lineRule="auto"/>
              <w:ind w:left="0"/>
              <w:contextualSpacing w:val="0"/>
              <w:jc w:val="center"/>
              <w:rPr>
                <w:rFonts w:eastAsia="Calibri"/>
                <w:color w:val="000000" w:themeColor="text1"/>
                <w:sz w:val="18"/>
                <w:szCs w:val="18"/>
              </w:rPr>
            </w:pPr>
            <w:r w:rsidRPr="00BA0EA1">
              <w:rPr>
                <w:rFonts w:eastAsia="Calibri"/>
                <w:color w:val="000000" w:themeColor="text1"/>
                <w:sz w:val="18"/>
                <w:szCs w:val="18"/>
              </w:rPr>
              <w:t>Individual therapy</w:t>
            </w:r>
          </w:p>
        </w:tc>
        <w:tc>
          <w:tcPr>
            <w:tcW w:w="990" w:type="dxa"/>
            <w:tcBorders>
              <w:top w:val="dotted" w:sz="4" w:space="0" w:color="auto"/>
            </w:tcBorders>
          </w:tcPr>
          <w:p w14:paraId="0D351836" w14:textId="23CEEE78" w:rsidR="00904080" w:rsidRPr="00BA0EA1" w:rsidRDefault="00904080" w:rsidP="00DE4F61">
            <w:pPr>
              <w:pStyle w:val="ListParagraph"/>
              <w:spacing w:before="40" w:after="40" w:line="276" w:lineRule="auto"/>
              <w:ind w:left="0"/>
              <w:contextualSpacing w:val="0"/>
              <w:jc w:val="center"/>
              <w:rPr>
                <w:rFonts w:eastAsia="Calibri"/>
                <w:color w:val="000000" w:themeColor="text1"/>
                <w:sz w:val="18"/>
                <w:szCs w:val="18"/>
              </w:rPr>
            </w:pPr>
            <w:r w:rsidRPr="00BA0EA1">
              <w:rPr>
                <w:rFonts w:eastAsia="Calibri"/>
                <w:color w:val="000000" w:themeColor="text1"/>
                <w:sz w:val="18"/>
                <w:szCs w:val="18"/>
              </w:rPr>
              <w:t>Virtual</w:t>
            </w:r>
          </w:p>
        </w:tc>
        <w:tc>
          <w:tcPr>
            <w:tcW w:w="1080" w:type="dxa"/>
            <w:tcBorders>
              <w:top w:val="dotted" w:sz="4" w:space="0" w:color="auto"/>
            </w:tcBorders>
          </w:tcPr>
          <w:p w14:paraId="48EE75AE" w14:textId="60ADEB85" w:rsidR="00904080" w:rsidRPr="00BA0EA1" w:rsidRDefault="00904080" w:rsidP="00DE4F61">
            <w:pPr>
              <w:pStyle w:val="ListParagraph"/>
              <w:spacing w:before="40" w:after="40" w:line="276" w:lineRule="auto"/>
              <w:ind w:left="0"/>
              <w:contextualSpacing w:val="0"/>
              <w:jc w:val="center"/>
              <w:rPr>
                <w:rFonts w:eastAsia="Calibri"/>
                <w:color w:val="000000" w:themeColor="text1"/>
                <w:sz w:val="18"/>
                <w:szCs w:val="18"/>
              </w:rPr>
            </w:pPr>
            <w:r w:rsidRPr="00BA0EA1">
              <w:rPr>
                <w:rFonts w:eastAsia="Calibri"/>
                <w:color w:val="000000" w:themeColor="text1"/>
                <w:sz w:val="18"/>
                <w:szCs w:val="18"/>
              </w:rPr>
              <w:t>3</w:t>
            </w:r>
          </w:p>
        </w:tc>
        <w:tc>
          <w:tcPr>
            <w:tcW w:w="1890" w:type="dxa"/>
            <w:tcBorders>
              <w:top w:val="dotted" w:sz="4" w:space="0" w:color="auto"/>
            </w:tcBorders>
          </w:tcPr>
          <w:p w14:paraId="5FF2B9CD" w14:textId="6354BB03" w:rsidR="00904080" w:rsidRPr="00BA0EA1" w:rsidRDefault="00904080" w:rsidP="00DE4F61">
            <w:pPr>
              <w:pStyle w:val="ListParagraph"/>
              <w:spacing w:before="40" w:after="40" w:line="276" w:lineRule="auto"/>
              <w:ind w:left="0"/>
              <w:contextualSpacing w:val="0"/>
              <w:jc w:val="center"/>
              <w:rPr>
                <w:rFonts w:eastAsia="Calibri"/>
                <w:color w:val="000000" w:themeColor="text1"/>
                <w:sz w:val="18"/>
                <w:szCs w:val="18"/>
              </w:rPr>
            </w:pPr>
            <w:r w:rsidRPr="00BA0EA1">
              <w:rPr>
                <w:rFonts w:eastAsia="Calibri"/>
                <w:color w:val="000000" w:themeColor="text1"/>
                <w:sz w:val="18"/>
                <w:szCs w:val="18"/>
              </w:rPr>
              <w:t>12</w:t>
            </w:r>
          </w:p>
        </w:tc>
        <w:tc>
          <w:tcPr>
            <w:tcW w:w="1861" w:type="dxa"/>
            <w:tcBorders>
              <w:top w:val="dotted" w:sz="4" w:space="0" w:color="auto"/>
            </w:tcBorders>
          </w:tcPr>
          <w:p w14:paraId="7F85F143" w14:textId="588F9426" w:rsidR="00904080" w:rsidRPr="00BA0EA1" w:rsidRDefault="00904080" w:rsidP="00DE4F61">
            <w:pPr>
              <w:pStyle w:val="ListParagraph"/>
              <w:spacing w:before="40" w:after="40" w:line="276" w:lineRule="auto"/>
              <w:ind w:left="0"/>
              <w:contextualSpacing w:val="0"/>
              <w:jc w:val="center"/>
              <w:rPr>
                <w:rFonts w:eastAsia="Calibri"/>
                <w:color w:val="000000" w:themeColor="text1"/>
                <w:sz w:val="18"/>
                <w:szCs w:val="18"/>
              </w:rPr>
            </w:pPr>
            <w:r w:rsidRPr="00BA0EA1">
              <w:rPr>
                <w:rFonts w:eastAsia="Calibri"/>
                <w:color w:val="000000" w:themeColor="text1"/>
                <w:sz w:val="18"/>
                <w:szCs w:val="18"/>
              </w:rPr>
              <w:t>3</w:t>
            </w:r>
          </w:p>
        </w:tc>
      </w:tr>
    </w:tbl>
    <w:p w14:paraId="40132B85" w14:textId="77777777" w:rsidR="008539F8" w:rsidRPr="009F34F0" w:rsidRDefault="008539F8" w:rsidP="006128C8">
      <w:pPr>
        <w:pStyle w:val="ListParagraph"/>
        <w:numPr>
          <w:ilvl w:val="5"/>
          <w:numId w:val="25"/>
        </w:numPr>
        <w:spacing w:before="240" w:after="240" w:line="276" w:lineRule="auto"/>
        <w:ind w:left="4320" w:hanging="720"/>
        <w:contextualSpacing w:val="0"/>
      </w:pPr>
      <w:r w:rsidRPr="009F34F0">
        <w:t>Funding opportunities pursued or secured</w:t>
      </w:r>
    </w:p>
    <w:p w14:paraId="069C22B9" w14:textId="77777777" w:rsidR="00EC39DB" w:rsidRPr="00EC39DB" w:rsidRDefault="00EC39DB" w:rsidP="006128C8">
      <w:pPr>
        <w:pStyle w:val="ListParagraph"/>
        <w:numPr>
          <w:ilvl w:val="5"/>
          <w:numId w:val="25"/>
        </w:numPr>
        <w:spacing w:before="240" w:after="240" w:line="276" w:lineRule="auto"/>
        <w:ind w:left="4320" w:hanging="720"/>
        <w:contextualSpacing w:val="0"/>
        <w:rPr>
          <w:rFonts w:eastAsiaTheme="minorEastAsia"/>
          <w:color w:val="000000" w:themeColor="text1"/>
        </w:rPr>
      </w:pPr>
      <w:r w:rsidRPr="009978F2">
        <w:t>Monthly budget. Bidder</w:t>
      </w:r>
      <w:r>
        <w:t xml:space="preserve"> will include, but not limited to, the following:</w:t>
      </w:r>
    </w:p>
    <w:p w14:paraId="04D63531" w14:textId="1438546F" w:rsidR="00EC39DB" w:rsidRPr="00EC39DB" w:rsidRDefault="00EC39DB" w:rsidP="006128C8">
      <w:pPr>
        <w:pStyle w:val="ListParagraph"/>
        <w:numPr>
          <w:ilvl w:val="3"/>
          <w:numId w:val="46"/>
        </w:numPr>
        <w:spacing w:before="240" w:after="240" w:line="23" w:lineRule="atLeast"/>
        <w:ind w:left="4860"/>
        <w:contextualSpacing w:val="0"/>
      </w:pPr>
      <w:r>
        <w:t>Direct counseling costs,</w:t>
      </w:r>
    </w:p>
    <w:p w14:paraId="3AA22D2F" w14:textId="64660DBE" w:rsidR="00EC39DB" w:rsidRPr="00EC39DB" w:rsidRDefault="00EC39DB" w:rsidP="006128C8">
      <w:pPr>
        <w:pStyle w:val="ListParagraph"/>
        <w:numPr>
          <w:ilvl w:val="3"/>
          <w:numId w:val="46"/>
        </w:numPr>
        <w:spacing w:before="240" w:after="240" w:line="23" w:lineRule="atLeast"/>
        <w:ind w:left="4860"/>
        <w:contextualSpacing w:val="0"/>
      </w:pPr>
      <w:r>
        <w:t>Indirect costs related to providing counseling services,</w:t>
      </w:r>
    </w:p>
    <w:p w14:paraId="7B3CC093" w14:textId="7BD47BE8" w:rsidR="00EC39DB" w:rsidRPr="00EC39DB" w:rsidRDefault="00EC39DB" w:rsidP="006128C8">
      <w:pPr>
        <w:pStyle w:val="ListParagraph"/>
        <w:numPr>
          <w:ilvl w:val="3"/>
          <w:numId w:val="46"/>
        </w:numPr>
        <w:spacing w:before="240" w:after="240" w:line="23" w:lineRule="atLeast"/>
        <w:ind w:left="4860"/>
        <w:contextualSpacing w:val="0"/>
      </w:pPr>
      <w:r>
        <w:t xml:space="preserve">Indirect costs related to </w:t>
      </w:r>
      <w:r w:rsidR="00DE00D8">
        <w:t>other deliverables</w:t>
      </w:r>
      <w:r>
        <w:t>,</w:t>
      </w:r>
    </w:p>
    <w:p w14:paraId="434D5D36" w14:textId="7A0C134A" w:rsidR="00EC39DB" w:rsidRPr="00EC39DB" w:rsidRDefault="00EC39DB" w:rsidP="006128C8">
      <w:pPr>
        <w:pStyle w:val="ListParagraph"/>
        <w:numPr>
          <w:ilvl w:val="3"/>
          <w:numId w:val="46"/>
        </w:numPr>
        <w:spacing w:before="240" w:after="240" w:line="23" w:lineRule="atLeast"/>
        <w:ind w:left="4860"/>
        <w:contextualSpacing w:val="0"/>
      </w:pPr>
      <w:r>
        <w:t>Funding received, and associated margins,</w:t>
      </w:r>
    </w:p>
    <w:p w14:paraId="27F78907" w14:textId="4C30C68E" w:rsidR="00EC39DB" w:rsidRPr="00EC39DB" w:rsidRDefault="00EC39DB" w:rsidP="006128C8">
      <w:pPr>
        <w:pStyle w:val="ListParagraph"/>
        <w:numPr>
          <w:ilvl w:val="3"/>
          <w:numId w:val="46"/>
        </w:numPr>
        <w:spacing w:before="240" w:after="240" w:line="23" w:lineRule="atLeast"/>
        <w:ind w:left="4860"/>
        <w:contextualSpacing w:val="0"/>
      </w:pPr>
      <w:r>
        <w:lastRenderedPageBreak/>
        <w:t xml:space="preserve">Other components, as approved by HCA Contract Manager. </w:t>
      </w:r>
    </w:p>
    <w:p w14:paraId="4440DFCE" w14:textId="42BB56A3" w:rsidR="008539F8" w:rsidRPr="00EC39DB" w:rsidRDefault="008539F8" w:rsidP="006128C8">
      <w:pPr>
        <w:pStyle w:val="ListParagraph"/>
        <w:numPr>
          <w:ilvl w:val="5"/>
          <w:numId w:val="25"/>
        </w:numPr>
        <w:spacing w:before="240" w:after="240" w:line="276" w:lineRule="auto"/>
        <w:ind w:left="4320" w:hanging="720"/>
        <w:contextualSpacing w:val="0"/>
        <w:rPr>
          <w:rFonts w:eastAsiaTheme="minorEastAsia"/>
          <w:color w:val="000000" w:themeColor="text1"/>
        </w:rPr>
      </w:pPr>
      <w:r w:rsidRPr="00EC39DB">
        <w:rPr>
          <w:rFonts w:eastAsia="Calibri"/>
          <w:color w:val="000000" w:themeColor="text1"/>
        </w:rPr>
        <w:t xml:space="preserve">A 100-200 word narrative on the perceived successfulness and current state of the program, including any current or anticipated challenges or barriers. </w:t>
      </w:r>
    </w:p>
    <w:p w14:paraId="07D6C33F" w14:textId="1E83DD27" w:rsidR="008539F8" w:rsidRPr="00012B2B" w:rsidRDefault="008539F8" w:rsidP="006128C8">
      <w:pPr>
        <w:pStyle w:val="ListParagraph"/>
        <w:numPr>
          <w:ilvl w:val="4"/>
          <w:numId w:val="15"/>
        </w:numPr>
        <w:spacing w:before="240" w:after="240" w:line="276" w:lineRule="auto"/>
        <w:ind w:left="3600" w:hanging="1260"/>
        <w:contextualSpacing w:val="0"/>
        <w:rPr>
          <w:color w:val="000000" w:themeColor="text1"/>
        </w:rPr>
      </w:pPr>
      <w:r w:rsidRPr="007A46B7">
        <w:rPr>
          <w:rFonts w:eastAsia="Calibri"/>
          <w:b/>
          <w:bCs/>
          <w:color w:val="000000" w:themeColor="text1"/>
        </w:rPr>
        <w:t>Final Report</w:t>
      </w:r>
      <w:r w:rsidRPr="007A46B7">
        <w:rPr>
          <w:rFonts w:eastAsia="Calibri"/>
          <w:color w:val="000000" w:themeColor="text1"/>
        </w:rPr>
        <w:t>.</w:t>
      </w:r>
    </w:p>
    <w:p w14:paraId="43C7D611" w14:textId="031891C5" w:rsidR="00012B2B" w:rsidRDefault="00521D6B" w:rsidP="006128C8">
      <w:pPr>
        <w:pStyle w:val="ListParagraph"/>
        <w:numPr>
          <w:ilvl w:val="5"/>
          <w:numId w:val="26"/>
        </w:numPr>
        <w:spacing w:before="240" w:after="240" w:line="276" w:lineRule="auto"/>
        <w:ind w:left="4320" w:hanging="720"/>
        <w:contextualSpacing w:val="0"/>
        <w:rPr>
          <w:color w:val="000000" w:themeColor="text1"/>
        </w:rPr>
      </w:pPr>
      <w:r>
        <w:rPr>
          <w:color w:val="000000" w:themeColor="text1"/>
        </w:rPr>
        <w:t>Include components from 1.5.2.2.2, Update Reports, for the date range 6/1/2023 – 6/30/2023.</w:t>
      </w:r>
    </w:p>
    <w:p w14:paraId="609CDA6D" w14:textId="2522F50E" w:rsidR="00521D6B" w:rsidRPr="007A46B7" w:rsidRDefault="00521D6B" w:rsidP="006128C8">
      <w:pPr>
        <w:pStyle w:val="ListParagraph"/>
        <w:numPr>
          <w:ilvl w:val="5"/>
          <w:numId w:val="26"/>
        </w:numPr>
        <w:spacing w:before="240" w:after="240" w:line="276" w:lineRule="auto"/>
        <w:ind w:left="4320" w:hanging="720"/>
        <w:contextualSpacing w:val="0"/>
        <w:rPr>
          <w:color w:val="000000" w:themeColor="text1"/>
        </w:rPr>
      </w:pPr>
      <w:r>
        <w:rPr>
          <w:color w:val="000000" w:themeColor="text1"/>
        </w:rPr>
        <w:t>Include aggregated components from 1.5.2.2.2, Update Reports, for the date range 12/</w:t>
      </w:r>
      <w:r w:rsidR="00CD7BFF">
        <w:rPr>
          <w:color w:val="000000" w:themeColor="text1"/>
        </w:rPr>
        <w:t>8</w:t>
      </w:r>
      <w:r>
        <w:rPr>
          <w:color w:val="000000" w:themeColor="text1"/>
        </w:rPr>
        <w:t>/2022 – 6/30/2023.</w:t>
      </w:r>
    </w:p>
    <w:p w14:paraId="6ED767A9" w14:textId="77777777" w:rsidR="008539F8" w:rsidRPr="00521D6B" w:rsidRDefault="008539F8" w:rsidP="006128C8">
      <w:pPr>
        <w:pStyle w:val="ListParagraph"/>
        <w:numPr>
          <w:ilvl w:val="5"/>
          <w:numId w:val="26"/>
        </w:numPr>
        <w:spacing w:before="240" w:after="240" w:line="276" w:lineRule="auto"/>
        <w:ind w:left="4320" w:hanging="720"/>
        <w:contextualSpacing w:val="0"/>
        <w:rPr>
          <w:color w:val="000000" w:themeColor="text1"/>
        </w:rPr>
      </w:pPr>
      <w:r w:rsidRPr="00521D6B">
        <w:rPr>
          <w:color w:val="000000" w:themeColor="text1"/>
        </w:rPr>
        <w:t>A 400-500 word narrative on the achievement of pro bono counseling to the identified demographic.</w:t>
      </w:r>
    </w:p>
    <w:p w14:paraId="58B0B275" w14:textId="77777777" w:rsidR="008539F8" w:rsidRPr="00521D6B" w:rsidRDefault="008539F8" w:rsidP="006128C8">
      <w:pPr>
        <w:pStyle w:val="ListParagraph"/>
        <w:numPr>
          <w:ilvl w:val="5"/>
          <w:numId w:val="26"/>
        </w:numPr>
        <w:spacing w:before="240" w:after="240" w:line="276" w:lineRule="auto"/>
        <w:ind w:left="4320" w:hanging="720"/>
        <w:contextualSpacing w:val="0"/>
        <w:rPr>
          <w:color w:val="000000" w:themeColor="text1"/>
        </w:rPr>
      </w:pPr>
      <w:r w:rsidRPr="00521D6B">
        <w:rPr>
          <w:color w:val="000000" w:themeColor="text1"/>
        </w:rPr>
        <w:t>A 200-300 word narrative on how the program will be sustained.</w:t>
      </w:r>
    </w:p>
    <w:p w14:paraId="0DBB1A48" w14:textId="51633E5C" w:rsidR="008539F8" w:rsidRDefault="008539F8" w:rsidP="006128C8">
      <w:pPr>
        <w:pStyle w:val="ListParagraph"/>
        <w:numPr>
          <w:ilvl w:val="2"/>
          <w:numId w:val="15"/>
        </w:numPr>
        <w:spacing w:before="240" w:after="240" w:line="276" w:lineRule="auto"/>
        <w:ind w:left="1260" w:hanging="900"/>
        <w:rPr>
          <w:rFonts w:eastAsia="Calibri"/>
          <w:b/>
          <w:bCs/>
        </w:rPr>
      </w:pPr>
      <w:r w:rsidRPr="00B379A0">
        <w:rPr>
          <w:rFonts w:eastAsia="Calibri"/>
          <w:b/>
          <w:bCs/>
        </w:rPr>
        <w:t>Deliverables Table</w:t>
      </w:r>
    </w:p>
    <w:p w14:paraId="675C2E3E" w14:textId="1C3D9DB4" w:rsidR="00904080" w:rsidRDefault="00904080" w:rsidP="00904080">
      <w:pPr>
        <w:pStyle w:val="ListParagraph"/>
        <w:spacing w:before="240" w:after="240" w:line="276" w:lineRule="auto"/>
        <w:ind w:left="1260"/>
        <w:rPr>
          <w:rFonts w:eastAsia="Calibri"/>
          <w:b/>
          <w:bCs/>
        </w:rPr>
      </w:pPr>
    </w:p>
    <w:p w14:paraId="02D7CF6C" w14:textId="72DCFA16" w:rsidR="00904080" w:rsidRPr="00F35D9D" w:rsidRDefault="00904080" w:rsidP="00904080">
      <w:pPr>
        <w:pStyle w:val="ListParagraph"/>
        <w:spacing w:before="240" w:after="240" w:line="276" w:lineRule="auto"/>
        <w:ind w:left="1260"/>
        <w:rPr>
          <w:rFonts w:eastAsia="Calibri"/>
          <w:color w:val="000000" w:themeColor="text1"/>
        </w:rPr>
      </w:pPr>
      <w:r w:rsidRPr="00F35D9D">
        <w:rPr>
          <w:rFonts w:eastAsia="Calibri"/>
          <w:color w:val="000000" w:themeColor="text1"/>
        </w:rPr>
        <w:t xml:space="preserve">To be added, based on Proposal of </w:t>
      </w:r>
      <w:r w:rsidR="000C3C7A">
        <w:rPr>
          <w:rFonts w:eastAsia="Calibri"/>
          <w:color w:val="000000" w:themeColor="text1"/>
        </w:rPr>
        <w:t xml:space="preserve">the </w:t>
      </w:r>
      <w:r w:rsidRPr="00F35D9D">
        <w:rPr>
          <w:rFonts w:eastAsia="Calibri"/>
          <w:color w:val="000000" w:themeColor="text1"/>
        </w:rPr>
        <w:t>Apparent Successful Bidder</w:t>
      </w:r>
      <w:r w:rsidR="005B66E4" w:rsidRPr="00F35D9D">
        <w:rPr>
          <w:rFonts w:eastAsia="Calibri"/>
          <w:color w:val="000000" w:themeColor="text1"/>
        </w:rPr>
        <w:t xml:space="preserve">, as provided in the </w:t>
      </w:r>
      <w:r w:rsidR="000C3C7A">
        <w:rPr>
          <w:rFonts w:eastAsia="Calibri"/>
          <w:color w:val="000000" w:themeColor="text1"/>
        </w:rPr>
        <w:t>W</w:t>
      </w:r>
      <w:r w:rsidR="005B66E4" w:rsidRPr="00F35D9D">
        <w:rPr>
          <w:rFonts w:eastAsia="Calibri"/>
          <w:color w:val="000000" w:themeColor="text1"/>
        </w:rPr>
        <w:t xml:space="preserve">ritten </w:t>
      </w:r>
      <w:r w:rsidR="000C3C7A">
        <w:rPr>
          <w:rFonts w:eastAsia="Calibri"/>
          <w:color w:val="000000" w:themeColor="text1"/>
        </w:rPr>
        <w:t>R</w:t>
      </w:r>
      <w:r w:rsidR="005B66E4" w:rsidRPr="00F35D9D">
        <w:rPr>
          <w:rFonts w:eastAsia="Calibri"/>
          <w:color w:val="000000" w:themeColor="text1"/>
        </w:rPr>
        <w:t>esponse</w:t>
      </w:r>
      <w:r w:rsidRPr="00F35D9D">
        <w:rPr>
          <w:rFonts w:eastAsia="Calibri"/>
          <w:color w:val="000000" w:themeColor="text1"/>
        </w:rPr>
        <w:t>.</w:t>
      </w:r>
    </w:p>
    <w:p w14:paraId="5364A409" w14:textId="3662A407" w:rsidR="006227DA" w:rsidRPr="008D643D" w:rsidRDefault="006227DA" w:rsidP="00F75EAF">
      <w:pPr>
        <w:pStyle w:val="Heading2"/>
      </w:pPr>
      <w:bookmarkStart w:id="30" w:name="_Toc466022346"/>
      <w:bookmarkStart w:id="31" w:name="_Ref468345828"/>
      <w:bookmarkStart w:id="32" w:name="_Ref86090801"/>
      <w:bookmarkStart w:id="33" w:name="_Ref86090811"/>
      <w:bookmarkStart w:id="34" w:name="_Toc112317242"/>
      <w:bookmarkStart w:id="35" w:name="_Toc114553640"/>
      <w:r w:rsidRPr="008D643D">
        <w:t>MINIMUM QUALIFICATIONS</w:t>
      </w:r>
      <w:bookmarkEnd w:id="30"/>
      <w:bookmarkEnd w:id="31"/>
      <w:bookmarkEnd w:id="32"/>
      <w:bookmarkEnd w:id="33"/>
      <w:bookmarkEnd w:id="34"/>
      <w:bookmarkEnd w:id="35"/>
    </w:p>
    <w:p w14:paraId="30F7EB69" w14:textId="77777777" w:rsidR="006227DA" w:rsidRDefault="00267926" w:rsidP="00F75EAF">
      <w:pPr>
        <w:pStyle w:val="HdgP2"/>
      </w:pPr>
      <w:r>
        <w:t>The following are the m</w:t>
      </w:r>
      <w:r w:rsidRPr="008D643D">
        <w:t xml:space="preserve">inimum </w:t>
      </w:r>
      <w:r w:rsidR="006227DA" w:rsidRPr="008D643D">
        <w:t>qualifications</w:t>
      </w:r>
      <w:r>
        <w:t xml:space="preserve"> for </w:t>
      </w:r>
      <w:r w:rsidR="001E5C64">
        <w:t>B</w:t>
      </w:r>
      <w:r>
        <w:t>idders</w:t>
      </w:r>
      <w:r w:rsidR="006227DA" w:rsidRPr="008D643D">
        <w:t>:</w:t>
      </w:r>
    </w:p>
    <w:p w14:paraId="320EE3E7" w14:textId="77777777" w:rsidR="006227DA" w:rsidRPr="00DE00D8" w:rsidRDefault="006227DA" w:rsidP="00566455">
      <w:pPr>
        <w:pStyle w:val="Heading3"/>
        <w:rPr>
          <w:szCs w:val="20"/>
        </w:rPr>
      </w:pPr>
      <w:r w:rsidRPr="00DE00D8">
        <w:rPr>
          <w:szCs w:val="20"/>
        </w:rPr>
        <w:t xml:space="preserve">Licensed to do business in the </w:t>
      </w:r>
      <w:r w:rsidR="00260633" w:rsidRPr="00DE00D8">
        <w:rPr>
          <w:szCs w:val="20"/>
        </w:rPr>
        <w:t>s</w:t>
      </w:r>
      <w:r w:rsidRPr="00DE00D8">
        <w:rPr>
          <w:szCs w:val="20"/>
        </w:rPr>
        <w:t xml:space="preserve">tate of Washington or provide a commitment that it will become licensed in Washington within 30 calendar days of being selected as the Apparent Successful </w:t>
      </w:r>
      <w:r w:rsidR="0021578F" w:rsidRPr="00DE00D8">
        <w:rPr>
          <w:szCs w:val="20"/>
        </w:rPr>
        <w:t>Bidder</w:t>
      </w:r>
      <w:r w:rsidRPr="00DE00D8">
        <w:rPr>
          <w:szCs w:val="20"/>
        </w:rPr>
        <w:t>.</w:t>
      </w:r>
    </w:p>
    <w:p w14:paraId="0049D6B6" w14:textId="335FB842" w:rsidR="006227DA" w:rsidRPr="00DE00D8" w:rsidRDefault="00904080" w:rsidP="00566455">
      <w:pPr>
        <w:pStyle w:val="Heading3"/>
        <w:rPr>
          <w:color w:val="000000" w:themeColor="text1"/>
          <w:szCs w:val="20"/>
        </w:rPr>
      </w:pPr>
      <w:r w:rsidRPr="00DE00D8">
        <w:rPr>
          <w:color w:val="000000" w:themeColor="text1"/>
          <w:szCs w:val="20"/>
        </w:rPr>
        <w:t>3</w:t>
      </w:r>
      <w:r w:rsidR="00A90841" w:rsidRPr="00DE00D8">
        <w:rPr>
          <w:color w:val="000000" w:themeColor="text1"/>
          <w:szCs w:val="20"/>
        </w:rPr>
        <w:t xml:space="preserve"> </w:t>
      </w:r>
      <w:r w:rsidR="006227DA" w:rsidRPr="00DE00D8">
        <w:rPr>
          <w:color w:val="000000" w:themeColor="text1"/>
          <w:szCs w:val="20"/>
        </w:rPr>
        <w:t>years</w:t>
      </w:r>
      <w:r w:rsidR="00437057" w:rsidRPr="00DE00D8">
        <w:rPr>
          <w:color w:val="000000" w:themeColor="text1"/>
          <w:szCs w:val="20"/>
        </w:rPr>
        <w:t>’</w:t>
      </w:r>
      <w:r w:rsidR="006227DA" w:rsidRPr="00DE00D8">
        <w:rPr>
          <w:color w:val="000000" w:themeColor="text1"/>
          <w:szCs w:val="20"/>
        </w:rPr>
        <w:t xml:space="preserve"> experience </w:t>
      </w:r>
      <w:r w:rsidR="00887269" w:rsidRPr="00DE00D8">
        <w:rPr>
          <w:color w:val="000000" w:themeColor="text1"/>
          <w:szCs w:val="20"/>
        </w:rPr>
        <w:t xml:space="preserve">directly </w:t>
      </w:r>
      <w:r w:rsidR="0070366D" w:rsidRPr="00DE00D8">
        <w:rPr>
          <w:color w:val="000000" w:themeColor="text1"/>
          <w:szCs w:val="20"/>
        </w:rPr>
        <w:t xml:space="preserve">providing </w:t>
      </w:r>
      <w:r w:rsidR="00887269" w:rsidRPr="00DE00D8">
        <w:rPr>
          <w:color w:val="000000" w:themeColor="text1"/>
          <w:szCs w:val="20"/>
        </w:rPr>
        <w:t xml:space="preserve">behavioral health </w:t>
      </w:r>
      <w:r w:rsidR="0070366D" w:rsidRPr="00DE00D8">
        <w:rPr>
          <w:color w:val="000000" w:themeColor="text1"/>
          <w:szCs w:val="20"/>
        </w:rPr>
        <w:t>services</w:t>
      </w:r>
      <w:r w:rsidR="00437057" w:rsidRPr="00DE00D8">
        <w:rPr>
          <w:color w:val="000000" w:themeColor="text1"/>
          <w:szCs w:val="20"/>
        </w:rPr>
        <w:t>. It is acceptable for (B) to indicate zero (0) years’ experience, as long as the years in (</w:t>
      </w:r>
      <w:r w:rsidR="00346345">
        <w:rPr>
          <w:color w:val="000000" w:themeColor="text1"/>
          <w:szCs w:val="20"/>
        </w:rPr>
        <w:t>B</w:t>
      </w:r>
      <w:r w:rsidR="00437057" w:rsidRPr="00DE00D8">
        <w:rPr>
          <w:color w:val="000000" w:themeColor="text1"/>
          <w:szCs w:val="20"/>
        </w:rPr>
        <w:t>) and (</w:t>
      </w:r>
      <w:r w:rsidR="00346345">
        <w:rPr>
          <w:color w:val="000000" w:themeColor="text1"/>
          <w:szCs w:val="20"/>
        </w:rPr>
        <w:t>C</w:t>
      </w:r>
      <w:r w:rsidR="00437057" w:rsidRPr="00DE00D8">
        <w:rPr>
          <w:color w:val="000000" w:themeColor="text1"/>
          <w:szCs w:val="20"/>
        </w:rPr>
        <w:t>) total to at least three (3) years.</w:t>
      </w:r>
    </w:p>
    <w:p w14:paraId="7037A24A" w14:textId="2EEC8BC4" w:rsidR="0070366D" w:rsidRPr="00DE00D8" w:rsidRDefault="00A90841" w:rsidP="0070366D">
      <w:pPr>
        <w:pStyle w:val="Heading3"/>
        <w:rPr>
          <w:color w:val="000000" w:themeColor="text1"/>
          <w:szCs w:val="20"/>
        </w:rPr>
      </w:pPr>
      <w:r w:rsidRPr="00DE00D8">
        <w:rPr>
          <w:color w:val="000000" w:themeColor="text1"/>
          <w:szCs w:val="20"/>
        </w:rPr>
        <w:t xml:space="preserve">1 </w:t>
      </w:r>
      <w:r w:rsidR="0070366D" w:rsidRPr="00DE00D8">
        <w:rPr>
          <w:color w:val="000000" w:themeColor="text1"/>
          <w:szCs w:val="20"/>
        </w:rPr>
        <w:t xml:space="preserve">year experience administering a program or clinic that provides </w:t>
      </w:r>
      <w:r w:rsidR="00887269" w:rsidRPr="00DE00D8">
        <w:rPr>
          <w:color w:val="000000" w:themeColor="text1"/>
          <w:szCs w:val="20"/>
        </w:rPr>
        <w:t xml:space="preserve">behavioral health </w:t>
      </w:r>
      <w:r w:rsidR="0070366D" w:rsidRPr="00DE00D8">
        <w:rPr>
          <w:color w:val="000000" w:themeColor="text1"/>
          <w:szCs w:val="20"/>
        </w:rPr>
        <w:t>services</w:t>
      </w:r>
      <w:r w:rsidRPr="00DE00D8">
        <w:rPr>
          <w:color w:val="000000" w:themeColor="text1"/>
          <w:szCs w:val="20"/>
        </w:rPr>
        <w:t xml:space="preserve">, </w:t>
      </w:r>
    </w:p>
    <w:p w14:paraId="01047DB1" w14:textId="4149E021" w:rsidR="0070366D" w:rsidRDefault="003E1C78" w:rsidP="0070366D">
      <w:pPr>
        <w:pStyle w:val="Heading3"/>
        <w:rPr>
          <w:color w:val="000000"/>
          <w:szCs w:val="20"/>
        </w:rPr>
      </w:pPr>
      <w:r w:rsidRPr="00DE00D8">
        <w:rPr>
          <w:color w:val="000000" w:themeColor="text1"/>
          <w:szCs w:val="20"/>
        </w:rPr>
        <w:t xml:space="preserve">1 </w:t>
      </w:r>
      <w:r w:rsidR="0070366D" w:rsidRPr="00DE00D8">
        <w:rPr>
          <w:color w:val="000000" w:themeColor="text1"/>
          <w:szCs w:val="20"/>
        </w:rPr>
        <w:t xml:space="preserve">year </w:t>
      </w:r>
      <w:r w:rsidR="00945107">
        <w:rPr>
          <w:color w:val="000000" w:themeColor="text1"/>
          <w:szCs w:val="20"/>
        </w:rPr>
        <w:t xml:space="preserve">experience </w:t>
      </w:r>
      <w:r w:rsidR="00945107">
        <w:rPr>
          <w:color w:val="000000"/>
          <w:szCs w:val="20"/>
        </w:rPr>
        <w:t>securing</w:t>
      </w:r>
      <w:r w:rsidR="00887269" w:rsidRPr="00DE00D8">
        <w:rPr>
          <w:color w:val="000000"/>
          <w:szCs w:val="20"/>
        </w:rPr>
        <w:t xml:space="preserve"> funding to coordinate pro bono health care services within Washington</w:t>
      </w:r>
    </w:p>
    <w:p w14:paraId="4F197FB2" w14:textId="4B9C6833" w:rsidR="00575562" w:rsidRDefault="00575562" w:rsidP="00575562">
      <w:pPr>
        <w:pStyle w:val="Heading3"/>
        <w:rPr>
          <w:color w:val="000000" w:themeColor="text1"/>
          <w:szCs w:val="20"/>
        </w:rPr>
      </w:pPr>
      <w:r w:rsidRPr="00DE00D8">
        <w:rPr>
          <w:color w:val="000000" w:themeColor="text1"/>
          <w:szCs w:val="20"/>
        </w:rPr>
        <w:t>Educational qualifications of the counselors</w:t>
      </w:r>
      <w:r w:rsidR="00791196">
        <w:rPr>
          <w:color w:val="000000" w:themeColor="text1"/>
          <w:szCs w:val="20"/>
        </w:rPr>
        <w:t>:</w:t>
      </w:r>
    </w:p>
    <w:p w14:paraId="2138C2C2" w14:textId="119DE13A" w:rsidR="00DD3107" w:rsidRDefault="00DD3107" w:rsidP="006128C8">
      <w:pPr>
        <w:pStyle w:val="ListParagraph"/>
        <w:numPr>
          <w:ilvl w:val="0"/>
          <w:numId w:val="47"/>
        </w:numPr>
        <w:spacing w:before="240" w:after="240" w:line="276" w:lineRule="auto"/>
        <w:ind w:left="1440"/>
        <w:contextualSpacing w:val="0"/>
        <w:rPr>
          <w:color w:val="000000" w:themeColor="text1"/>
        </w:rPr>
      </w:pPr>
      <w:r w:rsidRPr="00791196">
        <w:rPr>
          <w:color w:val="000000" w:themeColor="text1"/>
        </w:rPr>
        <w:t>Clinicians. Washington State licensed Mental Health Counselors, Social Workers, Marriage and Family Therapists, including respective associate licenses, and Substance Use Disorder Professionals.</w:t>
      </w:r>
    </w:p>
    <w:p w14:paraId="70D62E48" w14:textId="77777777" w:rsidR="00FA44B4" w:rsidRDefault="00FA44B4" w:rsidP="00FA44B4">
      <w:pPr>
        <w:pStyle w:val="ListParagraph"/>
        <w:spacing w:before="240" w:after="240" w:line="276" w:lineRule="auto"/>
        <w:ind w:left="1440"/>
        <w:contextualSpacing w:val="0"/>
        <w:rPr>
          <w:color w:val="000000" w:themeColor="text1"/>
        </w:rPr>
      </w:pPr>
    </w:p>
    <w:p w14:paraId="271EEDC7" w14:textId="77777777" w:rsidR="00396D31" w:rsidRDefault="00DD3107" w:rsidP="006128C8">
      <w:pPr>
        <w:pStyle w:val="ListParagraph"/>
        <w:numPr>
          <w:ilvl w:val="0"/>
          <w:numId w:val="47"/>
        </w:numPr>
        <w:spacing w:before="240" w:after="240" w:line="23" w:lineRule="atLeast"/>
        <w:ind w:left="1440"/>
        <w:contextualSpacing w:val="0"/>
        <w:rPr>
          <w:rFonts w:eastAsia="Calibri"/>
          <w:color w:val="000000" w:themeColor="text1"/>
        </w:rPr>
      </w:pPr>
      <w:r w:rsidRPr="00791196">
        <w:rPr>
          <w:rFonts w:eastAsia="Calibri"/>
          <w:color w:val="000000" w:themeColor="text1"/>
        </w:rPr>
        <w:lastRenderedPageBreak/>
        <w:t xml:space="preserve">Interns. </w:t>
      </w:r>
    </w:p>
    <w:p w14:paraId="6A01274E" w14:textId="384E18EC" w:rsidR="00DD3107" w:rsidRDefault="00DD3107" w:rsidP="006128C8">
      <w:pPr>
        <w:pStyle w:val="ListParagraph"/>
        <w:numPr>
          <w:ilvl w:val="1"/>
          <w:numId w:val="47"/>
        </w:numPr>
        <w:spacing w:before="240" w:after="240" w:line="23" w:lineRule="atLeast"/>
        <w:contextualSpacing w:val="0"/>
        <w:rPr>
          <w:rFonts w:eastAsia="Calibri"/>
          <w:color w:val="000000" w:themeColor="text1"/>
        </w:rPr>
      </w:pPr>
      <w:r w:rsidRPr="00791196">
        <w:rPr>
          <w:rFonts w:eastAsia="Calibri"/>
          <w:color w:val="000000" w:themeColor="text1"/>
        </w:rPr>
        <w:t xml:space="preserve">Students enrolled in a master’s program for mental health counseling, social work, or marriage and family therapy, that provide the services under supervision as part of their official academic field work or practicum. That follow all laws and regulations for students. </w:t>
      </w:r>
    </w:p>
    <w:p w14:paraId="5ED0F415" w14:textId="355313C4" w:rsidR="00DF171B" w:rsidRPr="00396D31" w:rsidRDefault="00396D31" w:rsidP="006128C8">
      <w:pPr>
        <w:pStyle w:val="ListParagraph"/>
        <w:numPr>
          <w:ilvl w:val="1"/>
          <w:numId w:val="47"/>
        </w:numPr>
        <w:spacing w:before="240" w:after="240" w:line="23" w:lineRule="atLeast"/>
        <w:contextualSpacing w:val="0"/>
        <w:rPr>
          <w:rFonts w:eastAsia="Calibri"/>
          <w:color w:val="000000" w:themeColor="text1"/>
        </w:rPr>
      </w:pPr>
      <w:r w:rsidRPr="00B2034D">
        <w:rPr>
          <w:rFonts w:eastAsia="Calibri"/>
          <w:color w:val="000000" w:themeColor="text1"/>
        </w:rPr>
        <w:t xml:space="preserve">Substance use disorder professional trainees with direct supervision. </w:t>
      </w:r>
      <w:r w:rsidRPr="00FB16E3">
        <w:rPr>
          <w:rFonts w:eastAsia="Calibri"/>
          <w:color w:val="000000" w:themeColor="text1"/>
        </w:rPr>
        <w:t xml:space="preserve"> </w:t>
      </w:r>
      <w:r>
        <w:rPr>
          <w:rFonts w:eastAsia="Calibri"/>
          <w:color w:val="000000" w:themeColor="text1"/>
        </w:rPr>
        <w:t>That follow all laws and regulations for students.</w:t>
      </w:r>
    </w:p>
    <w:p w14:paraId="595BF2B0" w14:textId="32A93459" w:rsidR="006227DA" w:rsidRPr="005A1549" w:rsidRDefault="006227DA" w:rsidP="00F75EAF">
      <w:pPr>
        <w:pStyle w:val="Heading2"/>
      </w:pPr>
      <w:bookmarkStart w:id="36" w:name="_Toc466022347"/>
      <w:bookmarkStart w:id="37" w:name="_Toc112317243"/>
      <w:bookmarkStart w:id="38" w:name="_Toc114553641"/>
      <w:r w:rsidRPr="00DE2D43">
        <w:t>FUNDING</w:t>
      </w:r>
      <w:bookmarkEnd w:id="36"/>
      <w:bookmarkEnd w:id="37"/>
      <w:bookmarkEnd w:id="38"/>
    </w:p>
    <w:p w14:paraId="377A22CE" w14:textId="47083C71" w:rsidR="006227DA" w:rsidRDefault="006227DA" w:rsidP="00F75EAF">
      <w:pPr>
        <w:pStyle w:val="HdgP2"/>
      </w:pPr>
      <w:r>
        <w:t xml:space="preserve">HCA has budgeted an amount not </w:t>
      </w:r>
      <w:r w:rsidRPr="00521D6B">
        <w:rPr>
          <w:color w:val="000000" w:themeColor="text1"/>
        </w:rPr>
        <w:t xml:space="preserve">to exceed </w:t>
      </w:r>
      <w:r w:rsidR="00575562" w:rsidRPr="00521D6B">
        <w:rPr>
          <w:color w:val="000000" w:themeColor="text1"/>
        </w:rPr>
        <w:t>$500,000</w:t>
      </w:r>
      <w:r w:rsidRPr="00521D6B">
        <w:rPr>
          <w:color w:val="000000" w:themeColor="text1"/>
        </w:rPr>
        <w:t xml:space="preserve"> Dollars </w:t>
      </w:r>
      <w:r>
        <w:t>for this project. Proposals in excess of $</w:t>
      </w:r>
      <w:r w:rsidR="00CA4C2F">
        <w:t>500,000</w:t>
      </w:r>
      <w:r>
        <w:t xml:space="preserve"> will be considered non-responsive and will not be evaluated.</w:t>
      </w:r>
    </w:p>
    <w:p w14:paraId="6395FCA5" w14:textId="77777777" w:rsidR="00DD00AD" w:rsidRDefault="00DD00AD" w:rsidP="00F75EAF">
      <w:pPr>
        <w:pStyle w:val="HdgP2"/>
      </w:pPr>
      <w:r>
        <w:t xml:space="preserve">Any contract awarded as a result of this </w:t>
      </w:r>
      <w:r w:rsidR="00126B6A">
        <w:t>solicitation</w:t>
      </w:r>
      <w:r>
        <w:t xml:space="preserve"> is contingent upon the availability of funding.</w:t>
      </w:r>
      <w:bookmarkStart w:id="39" w:name="_Toc462323554"/>
      <w:bookmarkStart w:id="40" w:name="_Toc347913283"/>
      <w:bookmarkStart w:id="41" w:name="_Toc377633381"/>
    </w:p>
    <w:p w14:paraId="0C0A2E8B" w14:textId="77777777" w:rsidR="00DD00AD" w:rsidRPr="008D643D" w:rsidRDefault="00DD00AD" w:rsidP="00F75EAF">
      <w:pPr>
        <w:pStyle w:val="Heading2"/>
      </w:pPr>
      <w:bookmarkStart w:id="42" w:name="_Toc466022349"/>
      <w:bookmarkStart w:id="43" w:name="_Toc112317244"/>
      <w:bookmarkStart w:id="44" w:name="_Toc114553642"/>
      <w:bookmarkEnd w:id="39"/>
      <w:bookmarkEnd w:id="40"/>
      <w:bookmarkEnd w:id="41"/>
      <w:r w:rsidRPr="008D643D">
        <w:t>PERIOD OF PERFORMANCE</w:t>
      </w:r>
      <w:bookmarkEnd w:id="42"/>
      <w:bookmarkEnd w:id="43"/>
      <w:bookmarkEnd w:id="44"/>
    </w:p>
    <w:p w14:paraId="7DA853D9" w14:textId="60CE1A23" w:rsidR="009E0751" w:rsidRDefault="00DD00AD" w:rsidP="00F75EAF">
      <w:pPr>
        <w:pStyle w:val="HdgP2"/>
      </w:pPr>
      <w:r w:rsidRPr="008D643D">
        <w:t xml:space="preserve">The period of performance of any contract resulting from this RFP is tentatively scheduled to begin on or about </w:t>
      </w:r>
      <w:r w:rsidR="00521D6B" w:rsidRPr="00521D6B">
        <w:rPr>
          <w:b/>
          <w:bCs/>
        </w:rPr>
        <w:t>December</w:t>
      </w:r>
      <w:r w:rsidR="00575562" w:rsidRPr="00575562">
        <w:rPr>
          <w:b/>
          <w:bCs/>
          <w:sz w:val="21"/>
          <w:szCs w:val="21"/>
        </w:rPr>
        <w:t xml:space="preserve"> </w:t>
      </w:r>
      <w:r w:rsidR="00CD7BFF">
        <w:rPr>
          <w:b/>
          <w:bCs/>
          <w:sz w:val="21"/>
          <w:szCs w:val="21"/>
        </w:rPr>
        <w:t>8</w:t>
      </w:r>
      <w:r w:rsidR="00575562" w:rsidRPr="00575562">
        <w:rPr>
          <w:b/>
          <w:bCs/>
          <w:sz w:val="21"/>
          <w:szCs w:val="21"/>
        </w:rPr>
        <w:t>, 2022</w:t>
      </w:r>
      <w:r w:rsidR="00575562">
        <w:rPr>
          <w:sz w:val="21"/>
          <w:szCs w:val="21"/>
        </w:rPr>
        <w:t xml:space="preserve"> </w:t>
      </w:r>
      <w:r>
        <w:t xml:space="preserve">and to end on </w:t>
      </w:r>
      <w:r w:rsidR="00575562" w:rsidRPr="00575562">
        <w:rPr>
          <w:b/>
          <w:bCs/>
          <w:sz w:val="21"/>
          <w:szCs w:val="21"/>
        </w:rPr>
        <w:t xml:space="preserve">June 30, </w:t>
      </w:r>
      <w:r w:rsidR="00581859">
        <w:rPr>
          <w:b/>
          <w:bCs/>
          <w:sz w:val="21"/>
          <w:szCs w:val="21"/>
        </w:rPr>
        <w:t>2023</w:t>
      </w:r>
      <w:r w:rsidR="008D643D">
        <w:t xml:space="preserve">. Amendments extending the period of performance, if any, </w:t>
      </w:r>
      <w:r w:rsidR="000A6063">
        <w:t xml:space="preserve">will </w:t>
      </w:r>
      <w:r w:rsidR="008D643D">
        <w:t>be at the sole discretion of HCA.</w:t>
      </w:r>
    </w:p>
    <w:p w14:paraId="3DA5A55E" w14:textId="775E5842" w:rsidR="00BD76BD" w:rsidRDefault="005A1FD8" w:rsidP="00F75EAF">
      <w:pPr>
        <w:pStyle w:val="HdgP2"/>
      </w:pPr>
      <w:bookmarkStart w:id="45" w:name="_Toc466022350"/>
      <w:r w:rsidRPr="008D643D">
        <w:t>HCA</w:t>
      </w:r>
      <w:r w:rsidR="00BD76BD" w:rsidRPr="008D643D">
        <w:t xml:space="preserve"> </w:t>
      </w:r>
      <w:r w:rsidR="00BD76BD" w:rsidRPr="00521D6B">
        <w:rPr>
          <w:color w:val="000000" w:themeColor="text1"/>
        </w:rPr>
        <w:t xml:space="preserve">reserves the right to </w:t>
      </w:r>
      <w:r w:rsidR="00521D6B" w:rsidRPr="00521D6B">
        <w:rPr>
          <w:color w:val="000000" w:themeColor="text1"/>
          <w:sz w:val="21"/>
        </w:rPr>
        <w:t>extend the contract for up to one (1) additional year, for up to the same contract amount, contingent on availability of funding and mutual agreement of the contract terms by the parties.</w:t>
      </w:r>
    </w:p>
    <w:p w14:paraId="16C5D29B" w14:textId="77777777" w:rsidR="009E0751" w:rsidRDefault="00C9508A" w:rsidP="00F75EAF">
      <w:pPr>
        <w:pStyle w:val="Heading2"/>
      </w:pPr>
      <w:bookmarkStart w:id="46" w:name="_Toc112317245"/>
      <w:bookmarkStart w:id="47" w:name="_Toc114553643"/>
      <w:r w:rsidRPr="008D643D">
        <w:t xml:space="preserve">CONTRACTING WITH CURRENT OR FORMER </w:t>
      </w:r>
      <w:r w:rsidR="009A00B2" w:rsidRPr="008D643D">
        <w:t xml:space="preserve">STATE </w:t>
      </w:r>
      <w:r w:rsidRPr="008D643D">
        <w:t>EMPLOYEES</w:t>
      </w:r>
      <w:bookmarkEnd w:id="45"/>
      <w:bookmarkEnd w:id="46"/>
      <w:bookmarkEnd w:id="47"/>
    </w:p>
    <w:p w14:paraId="3E2D346A" w14:textId="77777777" w:rsidR="00C9508A" w:rsidRPr="008D643D" w:rsidRDefault="00C9508A" w:rsidP="00F75EAF">
      <w:pPr>
        <w:pStyle w:val="HdgP2"/>
      </w:pPr>
      <w:r w:rsidRPr="008D643D">
        <w:t xml:space="preserve">Specific restrictions apply to contracting with current or former state employees pursuant to chapter </w:t>
      </w:r>
      <w:r w:rsidR="003B6D00" w:rsidRPr="008D643D">
        <w:t>42.52 of the Revised Code of Washington. Bidders should familiarize themselves with the requirements prior to submitting a proposal that includes current or former state employees.</w:t>
      </w:r>
    </w:p>
    <w:p w14:paraId="67409182" w14:textId="77777777" w:rsidR="003B6D00" w:rsidRPr="008D643D" w:rsidRDefault="003B6D00" w:rsidP="00F75EAF">
      <w:pPr>
        <w:pStyle w:val="Heading2"/>
      </w:pPr>
      <w:bookmarkStart w:id="48" w:name="_Toc466022352"/>
      <w:bookmarkStart w:id="49" w:name="_Toc112317246"/>
      <w:bookmarkStart w:id="50" w:name="_Toc114553644"/>
      <w:r w:rsidRPr="008D643D">
        <w:t>ADA</w:t>
      </w:r>
      <w:bookmarkEnd w:id="48"/>
      <w:bookmarkEnd w:id="49"/>
      <w:bookmarkEnd w:id="50"/>
    </w:p>
    <w:p w14:paraId="331B219D" w14:textId="77777777" w:rsidR="003B6D00" w:rsidRDefault="003B6D00" w:rsidP="00F75EAF">
      <w:pPr>
        <w:pStyle w:val="HdgP2"/>
      </w:pPr>
      <w:r>
        <w:t xml:space="preserve">HCA complies with the Americans with Disabilities Act (ADA). Bidders may contact the RFP Coordinator to receive </w:t>
      </w:r>
      <w:r w:rsidR="005A2C48">
        <w:t>written information in another format (e.g., large print, audio, accessible electronic formats, and other formats).</w:t>
      </w:r>
    </w:p>
    <w:p w14:paraId="32E54167" w14:textId="77777777" w:rsidR="003B6D00" w:rsidRPr="008D643D" w:rsidRDefault="003B6D00" w:rsidP="00F75EAF">
      <w:pPr>
        <w:pStyle w:val="HdgP2"/>
      </w:pPr>
      <w:r w:rsidRPr="008D643D">
        <w:br w:type="page"/>
      </w:r>
    </w:p>
    <w:p w14:paraId="200ADD31" w14:textId="77777777" w:rsidR="00C32E62" w:rsidRDefault="00C32E62" w:rsidP="001459B6">
      <w:pPr>
        <w:pStyle w:val="Heading1"/>
      </w:pPr>
      <w:bookmarkStart w:id="51" w:name="_Toc466022338"/>
      <w:bookmarkStart w:id="52" w:name="_Toc466022354"/>
      <w:bookmarkStart w:id="53" w:name="_Toc466022458"/>
      <w:bookmarkStart w:id="54" w:name="_Toc466363835"/>
      <w:bookmarkStart w:id="55" w:name="_Toc466457809"/>
      <w:bookmarkStart w:id="56" w:name="_Toc468345931"/>
      <w:bookmarkStart w:id="57" w:name="_Toc480878006"/>
      <w:bookmarkStart w:id="58" w:name="_Toc112317247"/>
      <w:bookmarkStart w:id="59" w:name="_Toc114553645"/>
      <w:bookmarkStart w:id="60" w:name="_Toc466022355"/>
      <w:bookmarkStart w:id="61" w:name="_Ref466022995"/>
      <w:bookmarkStart w:id="62" w:name="_Ref466022998"/>
      <w:bookmarkStart w:id="63" w:name="_Ref466023216"/>
      <w:bookmarkStart w:id="64" w:name="_Ref468345807"/>
      <w:bookmarkStart w:id="65" w:name="_Hlk86172154"/>
      <w:bookmarkEnd w:id="4"/>
      <w:bookmarkEnd w:id="51"/>
      <w:bookmarkEnd w:id="52"/>
      <w:bookmarkEnd w:id="53"/>
      <w:bookmarkEnd w:id="54"/>
      <w:bookmarkEnd w:id="55"/>
      <w:bookmarkEnd w:id="56"/>
      <w:r w:rsidRPr="00E46BB4">
        <w:lastRenderedPageBreak/>
        <w:t>GENERAL INFORMATION FOR BIDDERS</w:t>
      </w:r>
      <w:bookmarkEnd w:id="57"/>
      <w:bookmarkEnd w:id="58"/>
      <w:bookmarkEnd w:id="59"/>
    </w:p>
    <w:p w14:paraId="5BD4734C" w14:textId="77777777" w:rsidR="003B6D00" w:rsidRPr="002C1FB5" w:rsidRDefault="003B6D00" w:rsidP="00F75EAF">
      <w:pPr>
        <w:pStyle w:val="Heading2"/>
      </w:pPr>
      <w:bookmarkStart w:id="66" w:name="_Toc482783704"/>
      <w:bookmarkStart w:id="67" w:name="_Ref86064109"/>
      <w:bookmarkStart w:id="68" w:name="_Ref86064376"/>
      <w:bookmarkStart w:id="69" w:name="_Toc112317248"/>
      <w:bookmarkStart w:id="70" w:name="_Toc114553646"/>
      <w:bookmarkEnd w:id="66"/>
      <w:r w:rsidRPr="002C1FB5">
        <w:t>RFP COORDINATOR</w:t>
      </w:r>
      <w:bookmarkEnd w:id="60"/>
      <w:bookmarkEnd w:id="61"/>
      <w:bookmarkEnd w:id="62"/>
      <w:bookmarkEnd w:id="63"/>
      <w:bookmarkEnd w:id="64"/>
      <w:bookmarkEnd w:id="67"/>
      <w:bookmarkEnd w:id="68"/>
      <w:bookmarkEnd w:id="69"/>
      <w:bookmarkEnd w:id="70"/>
    </w:p>
    <w:p w14:paraId="005803EE" w14:textId="77777777" w:rsidR="003B6D00" w:rsidRDefault="003B6D00" w:rsidP="00F75EAF">
      <w:pPr>
        <w:pStyle w:val="HdgP2"/>
      </w:pPr>
      <w:r>
        <w:t xml:space="preserve">The RFP Coordinator is the sole point of contact in HCA for this </w:t>
      </w:r>
      <w:r w:rsidR="00126B6A">
        <w:t>solicitation</w:t>
      </w:r>
      <w:r>
        <w:t xml:space="preserve">. All communication between the Bidder and HCA upon release of this RFP </w:t>
      </w:r>
      <w:r w:rsidR="000A6063">
        <w:t xml:space="preserve">must </w:t>
      </w:r>
      <w:r>
        <w:t>be with the RFP Coordinator, as follows: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80"/>
      </w:tblGrid>
      <w:tr w:rsidR="003B6D00" w:rsidRPr="004441E5" w14:paraId="131206D1" w14:textId="77777777" w:rsidTr="0041536F">
        <w:tc>
          <w:tcPr>
            <w:tcW w:w="1980" w:type="dxa"/>
          </w:tcPr>
          <w:p w14:paraId="4B9B625B" w14:textId="77777777" w:rsidR="003B6D00" w:rsidRPr="008D643D" w:rsidRDefault="003B6D00" w:rsidP="00566455">
            <w:pPr>
              <w:tabs>
                <w:tab w:val="left" w:pos="-1440"/>
                <w:tab w:val="left" w:pos="-720"/>
                <w:tab w:val="left" w:pos="720"/>
                <w:tab w:val="left" w:pos="1080"/>
                <w:tab w:val="left" w:pos="1440"/>
                <w:tab w:val="left" w:pos="1800"/>
                <w:tab w:val="left" w:pos="2160"/>
                <w:tab w:val="left" w:pos="2520"/>
                <w:tab w:val="left" w:pos="2880"/>
              </w:tabs>
              <w:spacing w:before="120" w:after="120"/>
              <w:ind w:left="49"/>
            </w:pPr>
            <w:bookmarkStart w:id="71" w:name="_Hlk86172219"/>
            <w:r w:rsidRPr="008D643D">
              <w:t>Name</w:t>
            </w:r>
          </w:p>
        </w:tc>
        <w:tc>
          <w:tcPr>
            <w:tcW w:w="6480" w:type="dxa"/>
          </w:tcPr>
          <w:p w14:paraId="23190CF0" w14:textId="58274199" w:rsidR="003B6D00" w:rsidRPr="008D643D" w:rsidRDefault="00575562" w:rsidP="00566455">
            <w:pPr>
              <w:tabs>
                <w:tab w:val="left" w:pos="-1440"/>
                <w:tab w:val="left" w:pos="-720"/>
                <w:tab w:val="left" w:pos="720"/>
                <w:tab w:val="left" w:pos="1080"/>
                <w:tab w:val="left" w:pos="1440"/>
                <w:tab w:val="left" w:pos="1800"/>
                <w:tab w:val="left" w:pos="2160"/>
                <w:tab w:val="left" w:pos="2520"/>
                <w:tab w:val="left" w:pos="2880"/>
              </w:tabs>
              <w:spacing w:before="120" w:after="120"/>
              <w:ind w:left="0"/>
            </w:pPr>
            <w:r>
              <w:t>Heidi Jones</w:t>
            </w:r>
          </w:p>
        </w:tc>
      </w:tr>
      <w:tr w:rsidR="003B6D00" w:rsidRPr="004441E5" w14:paraId="4772CD53" w14:textId="77777777" w:rsidTr="0041536F">
        <w:tc>
          <w:tcPr>
            <w:tcW w:w="1980" w:type="dxa"/>
          </w:tcPr>
          <w:p w14:paraId="359C392C" w14:textId="77777777" w:rsidR="003B6D00" w:rsidRPr="008D643D" w:rsidRDefault="003B6D00" w:rsidP="00566455">
            <w:pPr>
              <w:tabs>
                <w:tab w:val="left" w:pos="-720"/>
                <w:tab w:val="left" w:pos="720"/>
                <w:tab w:val="left" w:pos="1080"/>
                <w:tab w:val="left" w:pos="1440"/>
                <w:tab w:val="left" w:pos="1800"/>
                <w:tab w:val="left" w:pos="2160"/>
                <w:tab w:val="left" w:pos="2520"/>
                <w:tab w:val="left" w:pos="2880"/>
              </w:tabs>
              <w:spacing w:before="120" w:after="120"/>
              <w:ind w:left="49"/>
            </w:pPr>
            <w:r w:rsidRPr="008D643D">
              <w:t>E-Mail Address</w:t>
            </w:r>
          </w:p>
        </w:tc>
        <w:tc>
          <w:tcPr>
            <w:tcW w:w="6480" w:type="dxa"/>
          </w:tcPr>
          <w:p w14:paraId="454A1E22" w14:textId="77777777" w:rsidR="003B6D00" w:rsidRPr="008D643D" w:rsidRDefault="00820A53" w:rsidP="00566455">
            <w:pPr>
              <w:tabs>
                <w:tab w:val="left" w:pos="-1440"/>
                <w:tab w:val="left" w:pos="-720"/>
                <w:tab w:val="left" w:pos="720"/>
                <w:tab w:val="left" w:pos="1080"/>
                <w:tab w:val="left" w:pos="1440"/>
                <w:tab w:val="left" w:pos="1800"/>
                <w:tab w:val="left" w:pos="2160"/>
                <w:tab w:val="left" w:pos="2520"/>
                <w:tab w:val="left" w:pos="2880"/>
              </w:tabs>
              <w:spacing w:before="120" w:after="120"/>
              <w:ind w:left="0"/>
            </w:pPr>
            <w:hyperlink r:id="rId26" w:history="1">
              <w:r w:rsidR="00BC4E98" w:rsidRPr="00FC6210">
                <w:rPr>
                  <w:rStyle w:val="Hyperlink"/>
                </w:rPr>
                <w:t>HCAProcurements@hca.wa.gov</w:t>
              </w:r>
            </w:hyperlink>
            <w:r w:rsidR="007F1B69">
              <w:t xml:space="preserve"> </w:t>
            </w:r>
          </w:p>
        </w:tc>
      </w:tr>
    </w:tbl>
    <w:bookmarkEnd w:id="71"/>
    <w:p w14:paraId="1A3BD43A" w14:textId="77777777" w:rsidR="003B6D00" w:rsidRDefault="003B6D00" w:rsidP="00F75EAF">
      <w:pPr>
        <w:pStyle w:val="HdgP2"/>
      </w:pPr>
      <w:r>
        <w:t xml:space="preserve">Any other communication will be considered unofficial and non-binding on HCA. Bidders are to rely on written </w:t>
      </w:r>
      <w:r w:rsidR="0033798F">
        <w:t>statements issued by the RFP Coordinator. Communication directed to parties other than the RFP Coordinator may result in disqualification of the Bidder.</w:t>
      </w:r>
    </w:p>
    <w:p w14:paraId="04497E34" w14:textId="7A4B28FF" w:rsidR="0033798F" w:rsidRPr="008D643D" w:rsidRDefault="0033798F" w:rsidP="00F75EAF">
      <w:pPr>
        <w:pStyle w:val="Heading2"/>
      </w:pPr>
      <w:bookmarkStart w:id="72" w:name="_Toc112317249"/>
      <w:bookmarkStart w:id="73" w:name="_Toc114553647"/>
      <w:bookmarkStart w:id="74" w:name="_Toc466022357"/>
      <w:r w:rsidRPr="008D643D">
        <w:t>PRE-PROPOSAL CONFERENCE</w:t>
      </w:r>
      <w:bookmarkEnd w:id="72"/>
      <w:bookmarkEnd w:id="73"/>
      <w:r w:rsidRPr="008D643D">
        <w:t xml:space="preserve"> </w:t>
      </w:r>
      <w:bookmarkEnd w:id="74"/>
    </w:p>
    <w:p w14:paraId="127B4F29" w14:textId="77D1419A" w:rsidR="0033798F" w:rsidRPr="00C22299" w:rsidRDefault="0033798F" w:rsidP="00F75EAF">
      <w:pPr>
        <w:pStyle w:val="HdgP2"/>
        <w:rPr>
          <w:color w:val="000000" w:themeColor="text1"/>
        </w:rPr>
      </w:pPr>
      <w:bookmarkStart w:id="75" w:name="_Hlk114577587"/>
      <w:r w:rsidRPr="00C22299">
        <w:t xml:space="preserve">A pre-proposal conference is scheduled to be held on </w:t>
      </w:r>
      <w:r w:rsidR="00521D6B" w:rsidRPr="00C22299">
        <w:rPr>
          <w:b/>
          <w:bCs/>
        </w:rPr>
        <w:t xml:space="preserve">September </w:t>
      </w:r>
      <w:r w:rsidR="001F47CA" w:rsidRPr="00C22299">
        <w:rPr>
          <w:b/>
          <w:bCs/>
        </w:rPr>
        <w:t>2</w:t>
      </w:r>
      <w:r w:rsidR="003421B6" w:rsidRPr="00C22299">
        <w:rPr>
          <w:b/>
          <w:bCs/>
        </w:rPr>
        <w:t>7</w:t>
      </w:r>
      <w:r w:rsidR="00521D6B" w:rsidRPr="00C22299">
        <w:rPr>
          <w:b/>
          <w:bCs/>
        </w:rPr>
        <w:t>,</w:t>
      </w:r>
      <w:r w:rsidR="00521D6B" w:rsidRPr="00C22299">
        <w:t xml:space="preserve"> </w:t>
      </w:r>
      <w:r w:rsidR="00521D6B" w:rsidRPr="00C22299">
        <w:rPr>
          <w:b/>
          <w:bCs/>
        </w:rPr>
        <w:t>2022</w:t>
      </w:r>
      <w:r w:rsidRPr="00C22299">
        <w:t xml:space="preserve"> at</w:t>
      </w:r>
      <w:r w:rsidR="00521D6B" w:rsidRPr="00C22299">
        <w:t xml:space="preserve"> </w:t>
      </w:r>
      <w:r w:rsidR="003421B6" w:rsidRPr="00C22299">
        <w:rPr>
          <w:b/>
          <w:bCs/>
        </w:rPr>
        <w:t>1</w:t>
      </w:r>
      <w:r w:rsidR="00521D6B" w:rsidRPr="00C22299">
        <w:rPr>
          <w:b/>
          <w:bCs/>
        </w:rPr>
        <w:t>2:00</w:t>
      </w:r>
      <w:r w:rsidR="00CF5782" w:rsidRPr="00C22299">
        <w:rPr>
          <w:b/>
          <w:bCs/>
        </w:rPr>
        <w:t xml:space="preserve"> </w:t>
      </w:r>
      <w:r w:rsidR="00521D6B" w:rsidRPr="00C22299">
        <w:rPr>
          <w:b/>
          <w:bCs/>
        </w:rPr>
        <w:t>p.m</w:t>
      </w:r>
      <w:r w:rsidR="00521D6B" w:rsidRPr="00C22299">
        <w:t>.</w:t>
      </w:r>
      <w:r w:rsidR="00CF5782" w:rsidRPr="00C22299">
        <w:t>,</w:t>
      </w:r>
      <w:r w:rsidRPr="00C22299">
        <w:t xml:space="preserve"> Pacific Time </w:t>
      </w:r>
      <w:r w:rsidR="007B77E7" w:rsidRPr="00C22299">
        <w:t>via a video-conferencing tool at HCA’s discretion</w:t>
      </w:r>
      <w:r w:rsidRPr="00C22299">
        <w:t xml:space="preserve">. All prospective Bidders should attend; however, attendance is not </w:t>
      </w:r>
      <w:r w:rsidRPr="00C22299">
        <w:rPr>
          <w:color w:val="000000" w:themeColor="text1"/>
        </w:rPr>
        <w:t>mandatory.</w:t>
      </w:r>
      <w:r w:rsidR="001F47CA" w:rsidRPr="00C22299">
        <w:rPr>
          <w:color w:val="000000" w:themeColor="text1"/>
        </w:rPr>
        <w:t xml:space="preserve"> The webinar will not be recorded</w:t>
      </w:r>
      <w:r w:rsidR="000D7C57" w:rsidRPr="00C22299">
        <w:rPr>
          <w:color w:val="000000" w:themeColor="text1"/>
        </w:rPr>
        <w:t>.</w:t>
      </w:r>
      <w:r w:rsidR="001F47CA" w:rsidRPr="00C22299">
        <w:rPr>
          <w:color w:val="000000" w:themeColor="text1"/>
        </w:rPr>
        <w:t xml:space="preserve"> </w:t>
      </w:r>
    </w:p>
    <w:p w14:paraId="50AAB3D8" w14:textId="7A7CF62F" w:rsidR="009102F7" w:rsidRPr="00C22299" w:rsidRDefault="00521D6B" w:rsidP="00F75EAF">
      <w:pPr>
        <w:pStyle w:val="HdgP2"/>
      </w:pPr>
      <w:r w:rsidRPr="00C22299">
        <w:t xml:space="preserve">Link to participate:  </w:t>
      </w:r>
    </w:p>
    <w:p w14:paraId="4CC7EA8E" w14:textId="75DE850B" w:rsidR="00C22299" w:rsidRPr="00C22299" w:rsidRDefault="00820A53" w:rsidP="00423963">
      <w:pPr>
        <w:pStyle w:val="HdgP2"/>
        <w:ind w:left="720"/>
        <w:rPr>
          <w:color w:val="252424"/>
        </w:rPr>
      </w:pPr>
      <w:hyperlink r:id="rId27" w:tgtFrame="_blank" w:history="1">
        <w:r w:rsidR="00C22299" w:rsidRPr="00C22299">
          <w:rPr>
            <w:rStyle w:val="Hyperlink"/>
            <w:color w:val="6264A7"/>
          </w:rPr>
          <w:t>Click here to join the meeting</w:t>
        </w:r>
      </w:hyperlink>
    </w:p>
    <w:p w14:paraId="61728A2A" w14:textId="77777777" w:rsidR="00423963" w:rsidRPr="00C22299" w:rsidRDefault="00423963" w:rsidP="00423963">
      <w:pPr>
        <w:ind w:left="720"/>
        <w:rPr>
          <w:color w:val="252424"/>
        </w:rPr>
      </w:pPr>
      <w:r w:rsidRPr="00C22299">
        <w:rPr>
          <w:color w:val="252424"/>
        </w:rPr>
        <w:t xml:space="preserve">Or </w:t>
      </w:r>
    </w:p>
    <w:p w14:paraId="20457398" w14:textId="77777777" w:rsidR="00423963" w:rsidRPr="00C22299" w:rsidRDefault="00423963" w:rsidP="00423963">
      <w:pPr>
        <w:ind w:left="720"/>
        <w:rPr>
          <w:b/>
          <w:bCs/>
          <w:color w:val="252424"/>
        </w:rPr>
      </w:pPr>
    </w:p>
    <w:p w14:paraId="443C7EF6" w14:textId="7A1FBDEF" w:rsidR="00423963" w:rsidRPr="00C22299" w:rsidRDefault="00423963" w:rsidP="00423963">
      <w:pPr>
        <w:ind w:left="720"/>
        <w:rPr>
          <w:color w:val="252424"/>
        </w:rPr>
      </w:pPr>
      <w:r w:rsidRPr="00C22299">
        <w:rPr>
          <w:color w:val="252424"/>
        </w:rPr>
        <w:t xml:space="preserve">Call in (audio only) </w:t>
      </w:r>
    </w:p>
    <w:p w14:paraId="2F537AF8" w14:textId="77777777" w:rsidR="003421B6" w:rsidRPr="00C22299" w:rsidRDefault="00820A53" w:rsidP="003421B6">
      <w:pPr>
        <w:ind w:left="720"/>
        <w:rPr>
          <w:color w:val="252424"/>
        </w:rPr>
      </w:pPr>
      <w:hyperlink r:id="rId28" w:anchor=" " w:history="1">
        <w:r w:rsidR="003421B6" w:rsidRPr="00C22299">
          <w:rPr>
            <w:rStyle w:val="Hyperlink"/>
            <w:color w:val="6264A7"/>
          </w:rPr>
          <w:t>+1 564-999-2000,,976640455#</w:t>
        </w:r>
      </w:hyperlink>
      <w:r w:rsidR="003421B6" w:rsidRPr="00C22299">
        <w:rPr>
          <w:color w:val="252424"/>
        </w:rPr>
        <w:t xml:space="preserve">   United States, Olympia </w:t>
      </w:r>
    </w:p>
    <w:p w14:paraId="30A14D04" w14:textId="77777777" w:rsidR="003421B6" w:rsidRPr="00C22299" w:rsidRDefault="00820A53" w:rsidP="003421B6">
      <w:pPr>
        <w:ind w:left="720"/>
        <w:rPr>
          <w:color w:val="252424"/>
        </w:rPr>
      </w:pPr>
      <w:hyperlink r:id="rId29" w:anchor=" " w:history="1">
        <w:r w:rsidR="003421B6" w:rsidRPr="00C22299">
          <w:rPr>
            <w:rStyle w:val="Hyperlink"/>
            <w:color w:val="6264A7"/>
          </w:rPr>
          <w:t>(833) 598-2099,,976640455#</w:t>
        </w:r>
      </w:hyperlink>
      <w:r w:rsidR="003421B6" w:rsidRPr="00C22299">
        <w:rPr>
          <w:color w:val="252424"/>
        </w:rPr>
        <w:t xml:space="preserve">   United States (Toll-free) </w:t>
      </w:r>
    </w:p>
    <w:p w14:paraId="371472E3" w14:textId="77777777" w:rsidR="003421B6" w:rsidRPr="00C22299" w:rsidRDefault="003421B6" w:rsidP="003421B6">
      <w:pPr>
        <w:ind w:left="720"/>
        <w:rPr>
          <w:color w:val="252424"/>
        </w:rPr>
      </w:pPr>
      <w:r w:rsidRPr="00C22299">
        <w:rPr>
          <w:color w:val="252424"/>
        </w:rPr>
        <w:t xml:space="preserve">Phone Conference ID: 976 640 455# </w:t>
      </w:r>
    </w:p>
    <w:p w14:paraId="1F988933" w14:textId="77777777" w:rsidR="009F0584" w:rsidRPr="00C22299" w:rsidRDefault="009F0584" w:rsidP="00423963">
      <w:pPr>
        <w:pStyle w:val="HdgP2"/>
        <w:spacing w:before="240"/>
      </w:pPr>
      <w:r w:rsidRPr="00C22299">
        <w:t xml:space="preserve">HCA will be bound only to HCA written answers to questions. Questions arising at the pre-proposal conference or in subsequent communication with the RFP Coordinator will be documented and answered in written form. A copy of the questions and answers will </w:t>
      </w:r>
      <w:r w:rsidR="00D6271B" w:rsidRPr="00C22299">
        <w:t>be posted on WEBS</w:t>
      </w:r>
      <w:r w:rsidR="007B77E7" w:rsidRPr="00C22299">
        <w:rPr>
          <w:rStyle w:val="Hyperlink"/>
          <w:color w:val="auto"/>
          <w:u w:val="none"/>
        </w:rPr>
        <w:t xml:space="preserve"> </w:t>
      </w:r>
      <w:r w:rsidR="005A2C48" w:rsidRPr="00C22299">
        <w:rPr>
          <w:rStyle w:val="Hyperlink"/>
          <w:color w:val="auto"/>
          <w:u w:val="none"/>
        </w:rPr>
        <w:t>as an Amendment to this RFP</w:t>
      </w:r>
      <w:r w:rsidR="008D71DC" w:rsidRPr="00C22299">
        <w:t>.</w:t>
      </w:r>
    </w:p>
    <w:p w14:paraId="4C9FC1BC" w14:textId="77777777" w:rsidR="00C65FFA" w:rsidRDefault="00453A34" w:rsidP="00F75EAF">
      <w:pPr>
        <w:pStyle w:val="Heading2"/>
      </w:pPr>
      <w:bookmarkStart w:id="76" w:name="_Toc112317250"/>
      <w:bookmarkStart w:id="77" w:name="_Toc114553648"/>
      <w:bookmarkEnd w:id="75"/>
      <w:r>
        <w:t>INTERESTED SUBCONTRACTOR LIST</w:t>
      </w:r>
      <w:bookmarkEnd w:id="76"/>
      <w:bookmarkEnd w:id="77"/>
    </w:p>
    <w:p w14:paraId="27D83532" w14:textId="2C197F09" w:rsidR="00A62FCD" w:rsidRPr="00A62FCD" w:rsidRDefault="00A62FCD" w:rsidP="00F75EAF">
      <w:pPr>
        <w:pStyle w:val="HdgP2"/>
      </w:pPr>
      <w:r w:rsidRPr="00A62FCD">
        <w:t xml:space="preserve">HCA supports and encourages contracts and subcontracts with small, diverse, and veteran-owned businesses. To support participation in this process, </w:t>
      </w:r>
      <w:r w:rsidR="006769C3">
        <w:t xml:space="preserve">the RFP Coordinator will add a list </w:t>
      </w:r>
      <w:r w:rsidR="00DF7BF1">
        <w:t xml:space="preserve">of </w:t>
      </w:r>
      <w:r w:rsidR="00DF7BF1" w:rsidRPr="00A62FCD">
        <w:t>Interested</w:t>
      </w:r>
      <w:r w:rsidRPr="00A62FCD">
        <w:t xml:space="preserve"> Subcontractor</w:t>
      </w:r>
      <w:r w:rsidR="006769C3">
        <w:t xml:space="preserve">s to the RFP. The RFP Coordinator will prepare the </w:t>
      </w:r>
      <w:r w:rsidR="00DF7BF1">
        <w:t xml:space="preserve">List </w:t>
      </w:r>
      <w:r w:rsidR="00DF7BF1" w:rsidRPr="00A62FCD">
        <w:t>based</w:t>
      </w:r>
      <w:r w:rsidRPr="00A62FCD">
        <w:t xml:space="preserve"> on the timely and complete submission of specific information requested in th</w:t>
      </w:r>
      <w:r>
        <w:t>is section</w:t>
      </w:r>
      <w:r w:rsidRPr="00A62FCD">
        <w:t>. The purpose of the List is to communicate to prime bidders the capabilities of interested subcontractors who can perform components of this RFP’s Scope of Work</w:t>
      </w:r>
      <w:r w:rsidR="00521D6B">
        <w:t>.</w:t>
      </w:r>
      <w:r w:rsidRPr="00A62FCD">
        <w:t xml:space="preserve"> </w:t>
      </w:r>
    </w:p>
    <w:p w14:paraId="2C7D8838" w14:textId="77777777" w:rsidR="00A62FCD" w:rsidRDefault="00A62FCD" w:rsidP="00A62FCD">
      <w:pPr>
        <w:pStyle w:val="Heading3"/>
      </w:pPr>
      <w:r>
        <w:t xml:space="preserve">Interested Subcontractor </w:t>
      </w:r>
      <w:r w:rsidR="006769C3">
        <w:t>Instructions</w:t>
      </w:r>
    </w:p>
    <w:p w14:paraId="66DFAA01" w14:textId="77777777" w:rsidR="00FB1582" w:rsidRDefault="00FB1582" w:rsidP="00826924">
      <w:pPr>
        <w:pStyle w:val="Heading4"/>
      </w:pPr>
      <w:r>
        <w:t>Failure to follow the instructions in this Section may prevent your information from being included in the List.</w:t>
      </w:r>
    </w:p>
    <w:p w14:paraId="2D89C427" w14:textId="77777777" w:rsidR="00A62FCD" w:rsidRDefault="00A62FCD" w:rsidP="00826924">
      <w:pPr>
        <w:pStyle w:val="Heading4"/>
      </w:pPr>
      <w:r>
        <w:t xml:space="preserve">An interested party must complete the below table to submit their firm name, contact information, and the summary of their capabilities as they relate to this RFP’s Scope </w:t>
      </w:r>
      <w:r>
        <w:lastRenderedPageBreak/>
        <w:t>of Work. Submissions are limited to what is requested in the table below and capability summaries must be two paragraphs or less.</w:t>
      </w:r>
    </w:p>
    <w:p w14:paraId="1936D334" w14:textId="77777777" w:rsidR="00826924" w:rsidRPr="00826924" w:rsidRDefault="006769C3" w:rsidP="00826924">
      <w:pPr>
        <w:pStyle w:val="Heading4"/>
      </w:pPr>
      <w:r w:rsidRPr="00826924">
        <w:t xml:space="preserve">The RFP </w:t>
      </w:r>
      <w:r w:rsidR="00DF7BF1" w:rsidRPr="00826924">
        <w:t>Coordinator will</w:t>
      </w:r>
      <w:r w:rsidR="00A62FCD" w:rsidRPr="00826924">
        <w:t xml:space="preserve"> only </w:t>
      </w:r>
      <w:r w:rsidR="00FB1582" w:rsidRPr="00826924">
        <w:t>include</w:t>
      </w:r>
      <w:r w:rsidR="00A62FCD" w:rsidRPr="00826924">
        <w:t xml:space="preserve"> the information requested below. Do not submit marketing materials.</w:t>
      </w:r>
      <w:r w:rsidR="00826924">
        <w:t xml:space="preserve"> </w:t>
      </w:r>
    </w:p>
    <w:p w14:paraId="67512CDB" w14:textId="77777777" w:rsidR="00C65FFA" w:rsidRDefault="00A62FCD" w:rsidP="00826924">
      <w:pPr>
        <w:pStyle w:val="Heading4"/>
      </w:pPr>
      <w:r>
        <w:t xml:space="preserve">Submissions must be emailed to the RFP Coordinator, with the subject line “RFP # Interested Subcontractor List – [Interested Subcontractor Name]” by the date specified in Section </w:t>
      </w:r>
      <w:r>
        <w:fldChar w:fldCharType="begin"/>
      </w:r>
      <w:r>
        <w:instrText xml:space="preserve"> REF _Ref86064279 \r \h  \* MERGEFORMAT </w:instrText>
      </w:r>
      <w:r>
        <w:fldChar w:fldCharType="separate"/>
      </w:r>
      <w:r w:rsidR="002461AD">
        <w:t>1.2</w:t>
      </w:r>
      <w:r>
        <w:fldChar w:fldCharType="end"/>
      </w:r>
      <w:r>
        <w:t xml:space="preserve"> (</w:t>
      </w:r>
      <w:r>
        <w:rPr>
          <w:i/>
          <w:iCs/>
        </w:rPr>
        <w:fldChar w:fldCharType="begin"/>
      </w:r>
      <w:r>
        <w:instrText xml:space="preserve"> REF _Ref86064297 \h </w:instrText>
      </w:r>
      <w:r>
        <w:rPr>
          <w:i/>
          <w:iCs/>
        </w:rPr>
        <w:instrText xml:space="preserve"> \* MERGEFORMAT </w:instrText>
      </w:r>
      <w:r>
        <w:rPr>
          <w:i/>
          <w:iCs/>
        </w:rPr>
      </w:r>
      <w:r>
        <w:rPr>
          <w:i/>
          <w:iCs/>
        </w:rPr>
        <w:fldChar w:fldCharType="separate"/>
      </w:r>
      <w:r w:rsidR="002461AD" w:rsidRPr="008D643D">
        <w:t xml:space="preserve">ESTIMATED SCHEDULE OF </w:t>
      </w:r>
      <w:r w:rsidR="002461AD">
        <w:t>SOLICITATION</w:t>
      </w:r>
      <w:r w:rsidR="002461AD" w:rsidRPr="008D643D">
        <w:t xml:space="preserve"> ACTIVITIES</w:t>
      </w:r>
      <w:r>
        <w:rPr>
          <w:i/>
          <w:iCs/>
        </w:rPr>
        <w:fldChar w:fldCharType="end"/>
      </w:r>
      <w:r>
        <w:t xml:space="preserve">). </w:t>
      </w:r>
    </w:p>
    <w:p w14:paraId="3032CBE4" w14:textId="77777777" w:rsidR="00FB1582" w:rsidRDefault="00FB1582" w:rsidP="00826924">
      <w:pPr>
        <w:pStyle w:val="Heading4"/>
      </w:pPr>
      <w:r>
        <w:t>All material submitted for the Interested Subcontractor List becomes a public record.</w:t>
      </w:r>
    </w:p>
    <w:tbl>
      <w:tblPr>
        <w:tblStyle w:val="TableGrid"/>
        <w:tblW w:w="8990" w:type="dxa"/>
        <w:tblInd w:w="1255" w:type="dxa"/>
        <w:tblLook w:val="04A0" w:firstRow="1" w:lastRow="0" w:firstColumn="1" w:lastColumn="0" w:noHBand="0" w:noVBand="1"/>
      </w:tblPr>
      <w:tblGrid>
        <w:gridCol w:w="2260"/>
        <w:gridCol w:w="2233"/>
        <w:gridCol w:w="2241"/>
        <w:gridCol w:w="2256"/>
      </w:tblGrid>
      <w:tr w:rsidR="00F75EAF" w14:paraId="170D1DE0" w14:textId="77777777" w:rsidTr="00F75EAF">
        <w:tc>
          <w:tcPr>
            <w:tcW w:w="2260" w:type="dxa"/>
            <w:shd w:val="clear" w:color="auto" w:fill="D9D9D9" w:themeFill="background1" w:themeFillShade="D9"/>
          </w:tcPr>
          <w:p w14:paraId="27C4A6BF" w14:textId="77777777" w:rsidR="00F75EAF" w:rsidRDefault="00F75EAF" w:rsidP="00F75EAF">
            <w:pPr>
              <w:spacing w:after="240" w:line="259" w:lineRule="auto"/>
              <w:ind w:left="0"/>
            </w:pPr>
            <w:r>
              <w:t>Interested Subcontract Name</w:t>
            </w:r>
          </w:p>
        </w:tc>
        <w:tc>
          <w:tcPr>
            <w:tcW w:w="2233" w:type="dxa"/>
            <w:shd w:val="clear" w:color="auto" w:fill="D9D9D9" w:themeFill="background1" w:themeFillShade="D9"/>
          </w:tcPr>
          <w:p w14:paraId="3E3DBAB7" w14:textId="77777777" w:rsidR="00F75EAF" w:rsidRDefault="00F75EAF" w:rsidP="00F75EAF">
            <w:pPr>
              <w:spacing w:after="240" w:line="259" w:lineRule="auto"/>
              <w:ind w:left="0"/>
            </w:pPr>
            <w:r>
              <w:t>Contact Name</w:t>
            </w:r>
          </w:p>
        </w:tc>
        <w:tc>
          <w:tcPr>
            <w:tcW w:w="2241" w:type="dxa"/>
            <w:shd w:val="clear" w:color="auto" w:fill="D9D9D9" w:themeFill="background1" w:themeFillShade="D9"/>
          </w:tcPr>
          <w:p w14:paraId="6130C356" w14:textId="77777777" w:rsidR="00F75EAF" w:rsidRDefault="00F75EAF" w:rsidP="00F75EAF">
            <w:pPr>
              <w:spacing w:after="240" w:line="259" w:lineRule="auto"/>
              <w:ind w:left="0"/>
            </w:pPr>
            <w:r>
              <w:t>Contact Address, Phone Number, and Email Address</w:t>
            </w:r>
          </w:p>
        </w:tc>
        <w:tc>
          <w:tcPr>
            <w:tcW w:w="2256" w:type="dxa"/>
            <w:shd w:val="clear" w:color="auto" w:fill="D9D9D9" w:themeFill="background1" w:themeFillShade="D9"/>
          </w:tcPr>
          <w:p w14:paraId="26C2B7AD" w14:textId="77777777" w:rsidR="00F75EAF" w:rsidRDefault="00F75EAF" w:rsidP="00F75EAF">
            <w:pPr>
              <w:spacing w:after="240" w:line="259" w:lineRule="auto"/>
              <w:ind w:left="0"/>
            </w:pPr>
            <w:r>
              <w:t>Summary of your capabilities as it relates to the Scope of Work</w:t>
            </w:r>
          </w:p>
        </w:tc>
      </w:tr>
      <w:tr w:rsidR="00F75EAF" w14:paraId="05D4818F" w14:textId="77777777" w:rsidTr="00F75EAF">
        <w:tc>
          <w:tcPr>
            <w:tcW w:w="2260" w:type="dxa"/>
          </w:tcPr>
          <w:p w14:paraId="6D3FCC6D" w14:textId="77777777" w:rsidR="00F75EAF" w:rsidRDefault="00F75EAF" w:rsidP="00F75EAF">
            <w:pPr>
              <w:spacing w:after="240" w:line="259" w:lineRule="auto"/>
              <w:ind w:left="0"/>
            </w:pPr>
          </w:p>
        </w:tc>
        <w:tc>
          <w:tcPr>
            <w:tcW w:w="2233" w:type="dxa"/>
          </w:tcPr>
          <w:p w14:paraId="43925853" w14:textId="77777777" w:rsidR="00F75EAF" w:rsidRDefault="00F75EAF" w:rsidP="00F75EAF">
            <w:pPr>
              <w:spacing w:after="240" w:line="259" w:lineRule="auto"/>
              <w:ind w:left="0"/>
            </w:pPr>
          </w:p>
        </w:tc>
        <w:tc>
          <w:tcPr>
            <w:tcW w:w="2241" w:type="dxa"/>
          </w:tcPr>
          <w:p w14:paraId="60534330" w14:textId="77777777" w:rsidR="00F75EAF" w:rsidRDefault="00F75EAF" w:rsidP="00F75EAF">
            <w:pPr>
              <w:spacing w:after="240" w:line="259" w:lineRule="auto"/>
              <w:ind w:left="0"/>
            </w:pPr>
          </w:p>
        </w:tc>
        <w:tc>
          <w:tcPr>
            <w:tcW w:w="2256" w:type="dxa"/>
          </w:tcPr>
          <w:p w14:paraId="75457CE0" w14:textId="77777777" w:rsidR="00F75EAF" w:rsidRDefault="00F75EAF" w:rsidP="00F75EAF">
            <w:pPr>
              <w:spacing w:after="240" w:line="259" w:lineRule="auto"/>
              <w:ind w:left="0"/>
            </w:pPr>
          </w:p>
        </w:tc>
      </w:tr>
    </w:tbl>
    <w:p w14:paraId="447AF8E1" w14:textId="77777777" w:rsidR="00640D75" w:rsidRDefault="00640D75" w:rsidP="00640D75">
      <w:pPr>
        <w:pStyle w:val="Heading3"/>
      </w:pPr>
      <w:r>
        <w:t>Posting Date</w:t>
      </w:r>
    </w:p>
    <w:p w14:paraId="3CAAB6D7" w14:textId="77777777" w:rsidR="00640D75" w:rsidRDefault="00640D75" w:rsidP="00640D75">
      <w:pPr>
        <w:pStyle w:val="HdgP3"/>
      </w:pPr>
      <w:r>
        <w:t xml:space="preserve">Complete and timely submissions will be compiled and posted in alphabetical order by </w:t>
      </w:r>
      <w:r w:rsidR="00DF7BF1">
        <w:t>i</w:t>
      </w:r>
      <w:r>
        <w:t xml:space="preserve">nterested </w:t>
      </w:r>
      <w:r w:rsidR="00DF7BF1">
        <w:t>s</w:t>
      </w:r>
      <w:r>
        <w:t xml:space="preserve">ubcontractor </w:t>
      </w:r>
      <w:r w:rsidR="00DF7BF1">
        <w:t>n</w:t>
      </w:r>
      <w:r>
        <w:t xml:space="preserve">ame. </w:t>
      </w:r>
      <w:r w:rsidR="00DF7BF1">
        <w:t>HCA anticipates the</w:t>
      </w:r>
      <w:r>
        <w:t xml:space="preserve"> List will be posted as an RFP amendment on the </w:t>
      </w:r>
      <w:r w:rsidR="00DF7BF1" w:rsidRPr="00DF7BF1">
        <w:rPr>
          <w:i/>
          <w:iCs/>
        </w:rPr>
        <w:t>Interested Subcontractor List Posted</w:t>
      </w:r>
      <w:r w:rsidR="00DF7BF1">
        <w:t xml:space="preserve"> </w:t>
      </w:r>
      <w:r>
        <w:t xml:space="preserve">date identified in Section </w:t>
      </w:r>
      <w:r>
        <w:fldChar w:fldCharType="begin"/>
      </w:r>
      <w:r>
        <w:instrText xml:space="preserve"> REF _Ref86064279 \r \h  \* MERGEFORMAT </w:instrText>
      </w:r>
      <w:r>
        <w:fldChar w:fldCharType="separate"/>
      </w:r>
      <w:r w:rsidR="002461AD">
        <w:t>1.2</w:t>
      </w:r>
      <w:r>
        <w:fldChar w:fldCharType="end"/>
      </w:r>
      <w:r>
        <w:t xml:space="preserve"> (</w:t>
      </w:r>
      <w:r>
        <w:rPr>
          <w:i/>
          <w:iCs/>
        </w:rPr>
        <w:fldChar w:fldCharType="begin"/>
      </w:r>
      <w:r>
        <w:instrText xml:space="preserve"> REF _Ref86064297 \h </w:instrText>
      </w:r>
      <w:r>
        <w:rPr>
          <w:i/>
          <w:iCs/>
        </w:rPr>
        <w:instrText xml:space="preserve"> \* MERGEFORMAT </w:instrText>
      </w:r>
      <w:r>
        <w:rPr>
          <w:i/>
          <w:iCs/>
        </w:rPr>
      </w:r>
      <w:r>
        <w:rPr>
          <w:i/>
          <w:iCs/>
        </w:rPr>
        <w:fldChar w:fldCharType="separate"/>
      </w:r>
      <w:r w:rsidR="002461AD" w:rsidRPr="008D643D">
        <w:t xml:space="preserve">ESTIMATED SCHEDULE OF </w:t>
      </w:r>
      <w:r w:rsidR="002461AD">
        <w:t>SOLICITATION</w:t>
      </w:r>
      <w:r w:rsidR="002461AD" w:rsidRPr="008D643D">
        <w:t xml:space="preserve"> ACTIVITIES</w:t>
      </w:r>
      <w:r>
        <w:rPr>
          <w:i/>
          <w:iCs/>
        </w:rPr>
        <w:fldChar w:fldCharType="end"/>
      </w:r>
      <w:r>
        <w:t>). Late submissions will not be posted.</w:t>
      </w:r>
    </w:p>
    <w:p w14:paraId="7C352D8B" w14:textId="77777777" w:rsidR="00640D75" w:rsidRDefault="00640D75" w:rsidP="00640D75">
      <w:pPr>
        <w:pStyle w:val="Heading3"/>
      </w:pPr>
      <w:r>
        <w:t>Information Provided As-Is</w:t>
      </w:r>
    </w:p>
    <w:p w14:paraId="1F212CBA" w14:textId="61109291" w:rsidR="00826924" w:rsidRDefault="00640D75" w:rsidP="00826924">
      <w:pPr>
        <w:pStyle w:val="HdgP3"/>
      </w:pPr>
      <w:r>
        <w:t xml:space="preserve">The Interested Subcontractor List is provided as an opportunity to support participation in this RFP. HCA provides this information as a courtesy with no warranties or representations as to any party and no guarantee of a subcontract. The Interested Subcontractor List </w:t>
      </w:r>
      <w:r w:rsidR="00421AAA">
        <w:t>will</w:t>
      </w:r>
      <w:r>
        <w:t xml:space="preserve"> not be construed as an endorsement by the state of Washington or HCA. The interested party is responsible for the completeness and accuracy of their submission. </w:t>
      </w:r>
    </w:p>
    <w:p w14:paraId="56BD9F87" w14:textId="77777777" w:rsidR="00D4017E" w:rsidRDefault="00D4017E" w:rsidP="00F75EAF">
      <w:pPr>
        <w:pStyle w:val="Heading2"/>
      </w:pPr>
      <w:bookmarkStart w:id="78" w:name="_Toc112317251"/>
      <w:bookmarkStart w:id="79" w:name="_Toc114553649"/>
      <w:r>
        <w:t>BIDDER QUESTIONS PERIOD</w:t>
      </w:r>
      <w:bookmarkEnd w:id="78"/>
      <w:bookmarkEnd w:id="79"/>
    </w:p>
    <w:p w14:paraId="1DBCB93E" w14:textId="77777777" w:rsidR="00D4017E" w:rsidRDefault="00D4017E" w:rsidP="00F75EAF">
      <w:pPr>
        <w:pStyle w:val="HdgP2"/>
      </w:pPr>
      <w:r>
        <w:t xml:space="preserve">Bidders are provided an opportunity to ask questions </w:t>
      </w:r>
      <w:r w:rsidR="00117094">
        <w:t xml:space="preserve">during the bidder question period which starts on the date of the RFP posting and concludes on the </w:t>
      </w:r>
      <w:r w:rsidR="00117094" w:rsidRPr="00502823">
        <w:rPr>
          <w:i/>
          <w:iCs/>
        </w:rPr>
        <w:t>Questions Due</w:t>
      </w:r>
      <w:r w:rsidR="00117094">
        <w:t xml:space="preserve"> date specified in </w:t>
      </w:r>
      <w:r w:rsidR="00A82E14">
        <w:t>S</w:t>
      </w:r>
      <w:r w:rsidR="00117094">
        <w:t xml:space="preserve">ection </w:t>
      </w:r>
      <w:r w:rsidR="00DE35FD">
        <w:fldChar w:fldCharType="begin"/>
      </w:r>
      <w:r w:rsidR="00DE35FD">
        <w:instrText xml:space="preserve"> REF _Ref86064236 \r \h </w:instrText>
      </w:r>
      <w:r w:rsidR="00DE35FD">
        <w:fldChar w:fldCharType="separate"/>
      </w:r>
      <w:r w:rsidR="002461AD">
        <w:t>1.2</w:t>
      </w:r>
      <w:r w:rsidR="00DE35FD">
        <w:fldChar w:fldCharType="end"/>
      </w:r>
      <w:r w:rsidR="005F3CC1">
        <w:t xml:space="preserve"> (</w:t>
      </w:r>
      <w:r w:rsidR="00DE35FD">
        <w:rPr>
          <w:i/>
          <w:iCs/>
        </w:rPr>
        <w:fldChar w:fldCharType="begin"/>
      </w:r>
      <w:r w:rsidR="00DE35FD">
        <w:instrText xml:space="preserve"> REF _Ref86064245 \h </w:instrText>
      </w:r>
      <w:r w:rsidR="00DE35FD">
        <w:rPr>
          <w:i/>
          <w:iCs/>
        </w:rPr>
      </w:r>
      <w:r w:rsidR="00DE35FD">
        <w:rPr>
          <w:i/>
          <w:iCs/>
        </w:rPr>
        <w:fldChar w:fldCharType="separate"/>
      </w:r>
      <w:r w:rsidR="002461AD" w:rsidRPr="008D643D">
        <w:t xml:space="preserve">ESTIMATED SCHEDULE OF </w:t>
      </w:r>
      <w:r w:rsidR="002461AD">
        <w:t>SOLICITATION</w:t>
      </w:r>
      <w:r w:rsidR="002461AD" w:rsidRPr="008D643D">
        <w:t xml:space="preserve"> ACTIVITIES</w:t>
      </w:r>
      <w:r w:rsidR="00DE35FD">
        <w:rPr>
          <w:i/>
          <w:iCs/>
        </w:rPr>
        <w:fldChar w:fldCharType="end"/>
      </w:r>
      <w:r w:rsidR="005F3CC1">
        <w:t>)</w:t>
      </w:r>
      <w:r w:rsidR="00117094">
        <w:t xml:space="preserve">. </w:t>
      </w:r>
    </w:p>
    <w:p w14:paraId="6C1B5371" w14:textId="2DE38D7F" w:rsidR="00D4017E" w:rsidRDefault="0030545A" w:rsidP="00F53918">
      <w:pPr>
        <w:pStyle w:val="Heading3"/>
      </w:pPr>
      <w:r>
        <w:t>Q</w:t>
      </w:r>
      <w:r w:rsidR="00D4017E">
        <w:t xml:space="preserve">uestions regarding the RFP will only be accepted in writing, sent by email to the RFP Coordinator. The Bidder must </w:t>
      </w:r>
      <w:r w:rsidR="006467A0">
        <w:t>use the following</w:t>
      </w:r>
      <w:r w:rsidR="00D4017E">
        <w:t xml:space="preserve"> email subject line </w:t>
      </w:r>
      <w:r w:rsidR="006467A0">
        <w:t>when submitting questions:</w:t>
      </w:r>
      <w:r w:rsidR="00D4017E">
        <w:t xml:space="preserve"> </w:t>
      </w:r>
      <w:r w:rsidR="00D4017E" w:rsidRPr="0041536F">
        <w:t xml:space="preserve">“RFP </w:t>
      </w:r>
      <w:r w:rsidR="000A0475">
        <w:t>2022HCA28</w:t>
      </w:r>
      <w:r w:rsidR="00D4017E" w:rsidRPr="00D631AE">
        <w:t xml:space="preserve"> </w:t>
      </w:r>
      <w:r w:rsidR="00D4017E" w:rsidRPr="0041536F">
        <w:t>Question(s) – [Bidder Name]”</w:t>
      </w:r>
      <w:r w:rsidR="00D4017E">
        <w:t xml:space="preserve"> to ensure timely </w:t>
      </w:r>
      <w:r w:rsidR="006467A0">
        <w:t>receipt</w:t>
      </w:r>
      <w:r w:rsidR="00D4017E">
        <w:t xml:space="preserve">. </w:t>
      </w:r>
    </w:p>
    <w:p w14:paraId="6F5D00AC" w14:textId="77777777" w:rsidR="00117094" w:rsidRDefault="00D4017E" w:rsidP="00F53918">
      <w:pPr>
        <w:pStyle w:val="Heading3"/>
      </w:pPr>
      <w:r>
        <w:t xml:space="preserve">HCA </w:t>
      </w:r>
      <w:r w:rsidR="00D631AE">
        <w:t>anticipates it will</w:t>
      </w:r>
      <w:r>
        <w:t xml:space="preserve"> post answers to the questions in WEBS as an RFP amendment</w:t>
      </w:r>
      <w:r w:rsidR="00117094">
        <w:t xml:space="preserve"> </w:t>
      </w:r>
      <w:r w:rsidR="00772617">
        <w:t xml:space="preserve">on </w:t>
      </w:r>
      <w:r w:rsidR="00117094">
        <w:t xml:space="preserve">the </w:t>
      </w:r>
      <w:r w:rsidR="00117094" w:rsidRPr="00502823">
        <w:rPr>
          <w:i/>
          <w:iCs/>
        </w:rPr>
        <w:t>Answers Posted</w:t>
      </w:r>
      <w:r w:rsidR="00117094">
        <w:t xml:space="preserve"> date specified in </w:t>
      </w:r>
      <w:r w:rsidR="00A82E14">
        <w:t>S</w:t>
      </w:r>
      <w:r w:rsidR="00117094">
        <w:t xml:space="preserve">ection </w:t>
      </w:r>
      <w:r w:rsidR="00DE35FD">
        <w:fldChar w:fldCharType="begin"/>
      </w:r>
      <w:r w:rsidR="00DE35FD">
        <w:instrText xml:space="preserve"> REF _Ref86064279 \r \h </w:instrText>
      </w:r>
      <w:r w:rsidR="00DE35FD">
        <w:fldChar w:fldCharType="separate"/>
      </w:r>
      <w:r w:rsidR="002461AD">
        <w:t>1.2</w:t>
      </w:r>
      <w:r w:rsidR="00DE35FD">
        <w:fldChar w:fldCharType="end"/>
      </w:r>
      <w:r w:rsidR="00F75F9D">
        <w:t xml:space="preserve"> (</w:t>
      </w:r>
      <w:r w:rsidR="00DE35FD">
        <w:rPr>
          <w:i/>
          <w:iCs/>
        </w:rPr>
        <w:fldChar w:fldCharType="begin"/>
      </w:r>
      <w:r w:rsidR="00DE35FD">
        <w:instrText xml:space="preserve"> REF _Ref86064297 \h </w:instrText>
      </w:r>
      <w:r w:rsidR="00DE35FD">
        <w:rPr>
          <w:i/>
          <w:iCs/>
        </w:rPr>
      </w:r>
      <w:r w:rsidR="00DE35FD">
        <w:rPr>
          <w:i/>
          <w:iCs/>
        </w:rPr>
        <w:fldChar w:fldCharType="separate"/>
      </w:r>
      <w:r w:rsidR="002461AD" w:rsidRPr="008D643D">
        <w:t xml:space="preserve">ESTIMATED SCHEDULE OF </w:t>
      </w:r>
      <w:r w:rsidR="002461AD">
        <w:t>SOLICITATION</w:t>
      </w:r>
      <w:r w:rsidR="002461AD" w:rsidRPr="008D643D">
        <w:t xml:space="preserve"> ACTIVITIES</w:t>
      </w:r>
      <w:r w:rsidR="00DE35FD">
        <w:rPr>
          <w:i/>
          <w:iCs/>
        </w:rPr>
        <w:fldChar w:fldCharType="end"/>
      </w:r>
      <w:r w:rsidR="00F75F9D">
        <w:t>)</w:t>
      </w:r>
      <w:r w:rsidR="00117094">
        <w:t xml:space="preserve">. </w:t>
      </w:r>
    </w:p>
    <w:p w14:paraId="5DEFB29B" w14:textId="77777777" w:rsidR="00D4017E" w:rsidRPr="008D71DC" w:rsidRDefault="00D4017E" w:rsidP="00F53918">
      <w:pPr>
        <w:pStyle w:val="Heading3"/>
      </w:pPr>
      <w:r>
        <w:t xml:space="preserve">HCA is under no obligation to respond to any questions received after the </w:t>
      </w:r>
      <w:r w:rsidR="00117094" w:rsidRPr="00EE0D55">
        <w:rPr>
          <w:i/>
          <w:iCs/>
        </w:rPr>
        <w:t>Questions Due</w:t>
      </w:r>
      <w:r w:rsidR="00117094">
        <w:rPr>
          <w:i/>
          <w:iCs/>
        </w:rPr>
        <w:t xml:space="preserve"> </w:t>
      </w:r>
      <w:r w:rsidR="00495C2B">
        <w:rPr>
          <w:i/>
          <w:iCs/>
        </w:rPr>
        <w:t>date</w:t>
      </w:r>
      <w:r w:rsidR="00495C2B">
        <w:t xml:space="preserve"> but</w:t>
      </w:r>
      <w:r>
        <w:t xml:space="preserve"> may do so at its discretion.</w:t>
      </w:r>
    </w:p>
    <w:p w14:paraId="4FA3C258" w14:textId="77777777" w:rsidR="009F0584" w:rsidRPr="008D643D" w:rsidRDefault="009F0584" w:rsidP="00F75EAF">
      <w:pPr>
        <w:pStyle w:val="Heading2"/>
      </w:pPr>
      <w:bookmarkStart w:id="80" w:name="_Ref86086672"/>
      <w:bookmarkStart w:id="81" w:name="_Ref86086683"/>
      <w:bookmarkStart w:id="82" w:name="_Toc112317252"/>
      <w:bookmarkStart w:id="83" w:name="_Toc114553650"/>
      <w:r w:rsidRPr="008D643D">
        <w:lastRenderedPageBreak/>
        <w:t>SUBMISSION OF PROPOSALS</w:t>
      </w:r>
      <w:bookmarkEnd w:id="80"/>
      <w:bookmarkEnd w:id="81"/>
      <w:bookmarkEnd w:id="82"/>
      <w:bookmarkEnd w:id="83"/>
    </w:p>
    <w:p w14:paraId="5863823C" w14:textId="72A7F3A7" w:rsidR="007A63ED" w:rsidRDefault="00F80A96" w:rsidP="00F75EAF">
      <w:pPr>
        <w:pStyle w:val="HdgP2"/>
      </w:pPr>
      <w:bookmarkStart w:id="84" w:name="_Hlk83304664"/>
      <w:r>
        <w:t>Proposals</w:t>
      </w:r>
      <w:r w:rsidR="00EE7E1B" w:rsidRPr="008D643D">
        <w:t xml:space="preserve"> must be received by the RFP Coordinator no later than </w:t>
      </w:r>
      <w:r w:rsidR="00EE306D">
        <w:t xml:space="preserve">the </w:t>
      </w:r>
      <w:r w:rsidR="00EE306D" w:rsidRPr="00F80A96">
        <w:rPr>
          <w:i/>
          <w:iCs/>
        </w:rPr>
        <w:t>Proposal Due</w:t>
      </w:r>
      <w:r w:rsidR="00EE306D">
        <w:t xml:space="preserve"> deadline in Section </w:t>
      </w:r>
      <w:r w:rsidR="00DE35FD">
        <w:fldChar w:fldCharType="begin"/>
      </w:r>
      <w:r w:rsidR="00DE35FD">
        <w:instrText xml:space="preserve"> REF _Ref86064338 \r \h </w:instrText>
      </w:r>
      <w:r w:rsidR="00DE35FD">
        <w:fldChar w:fldCharType="separate"/>
      </w:r>
      <w:r w:rsidR="002461AD">
        <w:t>1.2</w:t>
      </w:r>
      <w:r w:rsidR="00DE35FD">
        <w:fldChar w:fldCharType="end"/>
      </w:r>
      <w:r w:rsidR="00EE306D">
        <w:t xml:space="preserve">, </w:t>
      </w:r>
      <w:r w:rsidR="00F75F9D">
        <w:t>(</w:t>
      </w:r>
      <w:r w:rsidR="00DE35FD">
        <w:fldChar w:fldCharType="begin"/>
      </w:r>
      <w:r w:rsidR="00DE35FD">
        <w:instrText xml:space="preserve"> REF _Ref86064359 \h </w:instrText>
      </w:r>
      <w:r w:rsidR="00DE35FD">
        <w:fldChar w:fldCharType="separate"/>
      </w:r>
      <w:r w:rsidR="002461AD" w:rsidRPr="008D643D">
        <w:t xml:space="preserve">ESTIMATED SCHEDULE OF </w:t>
      </w:r>
      <w:r w:rsidR="002461AD">
        <w:t>SOLICITATION</w:t>
      </w:r>
      <w:r w:rsidR="002461AD" w:rsidRPr="008D643D">
        <w:t xml:space="preserve"> ACTIVITIES</w:t>
      </w:r>
      <w:r w:rsidR="00DE35FD">
        <w:fldChar w:fldCharType="end"/>
      </w:r>
      <w:r w:rsidR="00F75F9D">
        <w:t>)</w:t>
      </w:r>
      <w:r w:rsidR="00EE7E1B" w:rsidRPr="009F0584">
        <w:t>.</w:t>
      </w:r>
      <w:r w:rsidR="007A63ED">
        <w:t xml:space="preserve"> Proposals must be submitted </w:t>
      </w:r>
      <w:r w:rsidR="007A63ED" w:rsidRPr="00996D3C">
        <w:rPr>
          <w:color w:val="000000" w:themeColor="text1"/>
        </w:rPr>
        <w:t xml:space="preserve">electronically </w:t>
      </w:r>
      <w:r w:rsidR="007B4450" w:rsidRPr="00996D3C">
        <w:rPr>
          <w:color w:val="000000" w:themeColor="text1"/>
        </w:rPr>
        <w:t xml:space="preserve">in three attachments (Exhibit A, B and C), included in one </w:t>
      </w:r>
      <w:r w:rsidR="007A63ED" w:rsidRPr="00996D3C">
        <w:rPr>
          <w:color w:val="000000" w:themeColor="text1"/>
        </w:rPr>
        <w:t>e-</w:t>
      </w:r>
      <w:r w:rsidR="007A63ED">
        <w:t xml:space="preserve">mail to the RFP Coordinator at the e-mail address listed in Section </w:t>
      </w:r>
      <w:r w:rsidR="00DE35FD">
        <w:fldChar w:fldCharType="begin"/>
      </w:r>
      <w:r w:rsidR="00DE35FD">
        <w:instrText xml:space="preserve"> REF _Ref86064376 \r \h </w:instrText>
      </w:r>
      <w:r w:rsidR="00DE35FD">
        <w:fldChar w:fldCharType="separate"/>
      </w:r>
      <w:r w:rsidR="002461AD">
        <w:t>2.1</w:t>
      </w:r>
      <w:r w:rsidR="00DE35FD">
        <w:fldChar w:fldCharType="end"/>
      </w:r>
      <w:r w:rsidR="007A63ED">
        <w:t xml:space="preserve">, and meet the following requirements: </w:t>
      </w:r>
    </w:p>
    <w:p w14:paraId="2CC71388" w14:textId="2210F4AB" w:rsidR="004A0D4C" w:rsidRPr="004A0D4C" w:rsidRDefault="004A0D4C" w:rsidP="008340E8">
      <w:pPr>
        <w:pStyle w:val="Heading3"/>
        <w:rPr>
          <w:i/>
          <w:color w:val="C00000"/>
          <w:szCs w:val="20"/>
        </w:rPr>
      </w:pPr>
      <w:r>
        <w:t>Proposal attachments must all be attached to a single email submission using the following formats:</w:t>
      </w:r>
    </w:p>
    <w:p w14:paraId="4BA3318D" w14:textId="77777777" w:rsidR="004A0D4C" w:rsidRDefault="004A0D4C" w:rsidP="004A0D4C">
      <w:pPr>
        <w:pStyle w:val="Heading4"/>
        <w:numPr>
          <w:ilvl w:val="0"/>
          <w:numId w:val="13"/>
        </w:numPr>
      </w:pPr>
      <w:r>
        <w:t xml:space="preserve">Exhibits A, B and D must be in Word or PDF format. </w:t>
      </w:r>
    </w:p>
    <w:p w14:paraId="0AF12DB3" w14:textId="7F258FE2" w:rsidR="00D10887" w:rsidRPr="004A0D4C" w:rsidRDefault="004A0D4C" w:rsidP="004A0D4C">
      <w:pPr>
        <w:pStyle w:val="Heading4"/>
        <w:numPr>
          <w:ilvl w:val="0"/>
          <w:numId w:val="13"/>
        </w:numPr>
      </w:pPr>
      <w:r>
        <w:t>Exhibit C, Cost Proposal, must be in</w:t>
      </w:r>
      <w:r w:rsidR="00EE7E1B">
        <w:t xml:space="preserve"> Microsoft </w:t>
      </w:r>
      <w:r>
        <w:t>Excel format.</w:t>
      </w:r>
      <w:r w:rsidR="00A927DA" w:rsidRPr="004A0D4C">
        <w:t xml:space="preserve">  </w:t>
      </w:r>
    </w:p>
    <w:p w14:paraId="6172F262" w14:textId="77777777" w:rsidR="002F5E2B" w:rsidRDefault="00EE7E1B" w:rsidP="00566455">
      <w:pPr>
        <w:pStyle w:val="Heading3"/>
      </w:pPr>
      <w:r>
        <w:t xml:space="preserve">Zipped files cannot be received by HCA and cannot be used for submission of proposals. </w:t>
      </w:r>
    </w:p>
    <w:p w14:paraId="11C988F3" w14:textId="77777777" w:rsidR="00AE4F2D" w:rsidRDefault="00AE4F2D" w:rsidP="00566455">
      <w:pPr>
        <w:pStyle w:val="Heading3"/>
      </w:pPr>
      <w:r>
        <w:t xml:space="preserve">The following forms and certifications </w:t>
      </w:r>
      <w:r w:rsidR="00EE7E1B">
        <w:t>must have a signature of the individual within the organization authorized to bind the Bidder to the offer</w:t>
      </w:r>
      <w:r>
        <w:t>:</w:t>
      </w:r>
    </w:p>
    <w:p w14:paraId="7B97829A" w14:textId="77777777" w:rsidR="00AE4F2D" w:rsidRDefault="00AE4F2D" w:rsidP="006128C8">
      <w:pPr>
        <w:pStyle w:val="Heading4"/>
        <w:numPr>
          <w:ilvl w:val="0"/>
          <w:numId w:val="48"/>
        </w:numPr>
      </w:pPr>
      <w:r>
        <w:t xml:space="preserve">Bidder Profile &amp; Submittal Form (Exhibit A, Section A); </w:t>
      </w:r>
    </w:p>
    <w:p w14:paraId="7E7A5437" w14:textId="661EA018" w:rsidR="00AE4F2D" w:rsidRDefault="00AE4F2D" w:rsidP="00AE4F2D">
      <w:pPr>
        <w:pStyle w:val="Heading4"/>
      </w:pPr>
      <w:r>
        <w:t xml:space="preserve">Proclamation 21-14 – COVID-19 Vaccination Certification (Exhibit A, Section </w:t>
      </w:r>
      <w:r w:rsidR="00ED3D6C">
        <w:t>C</w:t>
      </w:r>
      <w:r>
        <w:t>); and</w:t>
      </w:r>
    </w:p>
    <w:p w14:paraId="35FDAF01" w14:textId="065F131A" w:rsidR="002F5E2B" w:rsidRDefault="00AE4F2D" w:rsidP="00AE4F2D">
      <w:pPr>
        <w:pStyle w:val="Heading4"/>
      </w:pPr>
      <w:r>
        <w:t xml:space="preserve">Executive Order 18-03 Worker’s Rights (Exhibit A, Section </w:t>
      </w:r>
      <w:r w:rsidR="00ED3D6C">
        <w:t>D</w:t>
      </w:r>
      <w:r>
        <w:t>).</w:t>
      </w:r>
    </w:p>
    <w:p w14:paraId="602F77ED" w14:textId="77777777" w:rsidR="00EE7E1B" w:rsidRDefault="00EE7E1B" w:rsidP="00566455">
      <w:pPr>
        <w:pStyle w:val="Heading3"/>
      </w:pPr>
      <w:r>
        <w:t>HCA does not assume responsibility for problems with Bidder’s e-mail. If HCA e-mail is not working, appropriate allowances will be made.</w:t>
      </w:r>
    </w:p>
    <w:p w14:paraId="1818B2A4" w14:textId="77777777" w:rsidR="00EE7E1B" w:rsidRPr="008D643D" w:rsidRDefault="00EE7E1B" w:rsidP="00F75EAF">
      <w:pPr>
        <w:pStyle w:val="HdgP2"/>
      </w:pPr>
      <w:r w:rsidRPr="008D643D">
        <w:t>Bidders should allow sufficient time to ensure timely receipt of the proposal by the RFP Coordinator. Late proposals will not be accepted and will be automatically disqualified from further consideration, unless HCA e-mail is found to be at fault</w:t>
      </w:r>
      <w:r w:rsidR="00076409">
        <w:t xml:space="preserve"> or HCA deems a grace period is in the best interest of the State</w:t>
      </w:r>
      <w:r w:rsidRPr="008D643D">
        <w:t>. All proposals and any accompanying documentation become the property of HCA and will not be returned.</w:t>
      </w:r>
    </w:p>
    <w:p w14:paraId="0689F481" w14:textId="77777777" w:rsidR="00EE7E1B" w:rsidRPr="008D643D" w:rsidRDefault="00D62D3D" w:rsidP="00F75EAF">
      <w:pPr>
        <w:pStyle w:val="Heading2"/>
      </w:pPr>
      <w:bookmarkStart w:id="85" w:name="_Toc112317253"/>
      <w:bookmarkStart w:id="86" w:name="_Toc114553651"/>
      <w:bookmarkEnd w:id="84"/>
      <w:r w:rsidRPr="008D643D">
        <w:t>PROPRIETARY INFORMATION</w:t>
      </w:r>
      <w:r>
        <w:t xml:space="preserve"> / </w:t>
      </w:r>
      <w:r w:rsidRPr="008D643D">
        <w:t>PUBLIC DISCLOSURE</w:t>
      </w:r>
      <w:bookmarkEnd w:id="85"/>
      <w:bookmarkEnd w:id="86"/>
    </w:p>
    <w:p w14:paraId="7575B1CE" w14:textId="77777777" w:rsidR="00D62D3D" w:rsidRDefault="00D62D3D" w:rsidP="00F75EAF">
      <w:pPr>
        <w:pStyle w:val="HdgP2"/>
      </w:pPr>
      <w:r w:rsidRPr="008D643D">
        <w:t xml:space="preserve">Proposals submitted in response to this </w:t>
      </w:r>
      <w:r w:rsidR="00326C22">
        <w:t>RFP</w:t>
      </w:r>
      <w:r w:rsidRPr="008D643D">
        <w:t xml:space="preserve"> </w:t>
      </w:r>
      <w:r w:rsidR="000A6063">
        <w:t>will</w:t>
      </w:r>
      <w:r w:rsidR="000A6063" w:rsidRPr="008D643D">
        <w:t xml:space="preserve"> </w:t>
      </w:r>
      <w:r w:rsidRPr="008D643D">
        <w:t>become the property of HCA.</w:t>
      </w:r>
      <w:r>
        <w:t xml:space="preserve"> </w:t>
      </w:r>
      <w:r w:rsidRPr="008D643D">
        <w:t xml:space="preserve">All proposals received </w:t>
      </w:r>
      <w:r w:rsidR="000A6063">
        <w:t>will</w:t>
      </w:r>
      <w:r w:rsidR="000A6063" w:rsidRPr="008D643D">
        <w:t xml:space="preserve"> </w:t>
      </w:r>
      <w:r w:rsidRPr="008D643D">
        <w:t>remain confidential until the Apparent</w:t>
      </w:r>
      <w:r w:rsidR="003279A5">
        <w:t xml:space="preserve"> </w:t>
      </w:r>
      <w:r w:rsidRPr="008D643D">
        <w:t xml:space="preserve">Successful </w:t>
      </w:r>
      <w:r w:rsidR="0021578F">
        <w:t>Bidder</w:t>
      </w:r>
      <w:r w:rsidR="0021578F" w:rsidRPr="008D643D">
        <w:t xml:space="preserve"> </w:t>
      </w:r>
      <w:r w:rsidRPr="008D643D">
        <w:t xml:space="preserve">is announced; thereafter, the proposals </w:t>
      </w:r>
      <w:r w:rsidR="000A6063">
        <w:t>will</w:t>
      </w:r>
      <w:r w:rsidR="000A6063" w:rsidRPr="008D643D">
        <w:t xml:space="preserve"> </w:t>
      </w:r>
      <w:r w:rsidRPr="008D643D">
        <w:t>be deemed public records as defined in</w:t>
      </w:r>
      <w:r>
        <w:t xml:space="preserve"> chapter</w:t>
      </w:r>
      <w:r w:rsidRPr="008D643D">
        <w:t xml:space="preserve"> 42.56 of the Revised Code of Washington (RCW).</w:t>
      </w:r>
    </w:p>
    <w:p w14:paraId="3F332DD6" w14:textId="70B5C8D8" w:rsidR="00D62D3D" w:rsidRDefault="00D62D3D" w:rsidP="00F75EAF">
      <w:pPr>
        <w:pStyle w:val="HdgP2"/>
      </w:pPr>
      <w:r w:rsidRPr="008D643D">
        <w:t xml:space="preserve">Any information in the proposal that the Bidder desires to claim as proprietary and exempt from disclosure under </w:t>
      </w:r>
      <w:r>
        <w:t>chapter</w:t>
      </w:r>
      <w:r w:rsidRPr="008D643D">
        <w:t xml:space="preserve"> 42.56 RCW, or other state or federal law that provides for the nondisclosure of </w:t>
      </w:r>
      <w:r w:rsidR="00326C22">
        <w:t>a</w:t>
      </w:r>
      <w:r w:rsidRPr="008D643D">
        <w:t xml:space="preserve"> document,</w:t>
      </w:r>
      <w:r>
        <w:t xml:space="preserve"> </w:t>
      </w:r>
      <w:r w:rsidRPr="008D643D">
        <w:t xml:space="preserve">must be clearly designated. </w:t>
      </w:r>
      <w:r w:rsidR="00387CD4">
        <w:t>Each page claimed to be exempt from disclosure</w:t>
      </w:r>
      <w:r w:rsidRPr="009B5012">
        <w:t xml:space="preserve"> must be clearly </w:t>
      </w:r>
      <w:r w:rsidR="00495C2B" w:rsidRPr="009B5012">
        <w:t>identified</w:t>
      </w:r>
      <w:r w:rsidR="00495C2B">
        <w:t xml:space="preserve"> and</w:t>
      </w:r>
      <w:r w:rsidRPr="009B5012">
        <w:t xml:space="preserve"> </w:t>
      </w:r>
      <w:r w:rsidR="00387CD4">
        <w:t>must reference either: (1) the specific basis claimed under 42.56 RCW, or (2) a statement of why the information is designated propriet</w:t>
      </w:r>
      <w:r w:rsidR="008F31E7">
        <w:t>ar</w:t>
      </w:r>
      <w:r w:rsidR="00387CD4">
        <w:t>y</w:t>
      </w:r>
      <w:r w:rsidRPr="009B5012">
        <w:t>.</w:t>
      </w:r>
      <w:r w:rsidRPr="008D643D">
        <w:t xml:space="preserve"> Each page containing the information claimed to be exempt from disclosure must be clearly identified by the words “Proprietary Information” printed on the lower </w:t>
      </w:r>
      <w:r w:rsidR="00495C2B" w:rsidRPr="008D643D">
        <w:t>right-hand</w:t>
      </w:r>
      <w:r w:rsidRPr="008D643D">
        <w:t xml:space="preserve"> corner of the page. Marking the entire proposal exempt from disclosure or as</w:t>
      </w:r>
      <w:r>
        <w:t xml:space="preserve"> </w:t>
      </w:r>
      <w:r w:rsidRPr="008D643D">
        <w:t>Proprietary Information will not be honored.</w:t>
      </w:r>
    </w:p>
    <w:p w14:paraId="29724A47" w14:textId="77777777" w:rsidR="00D62D3D" w:rsidRDefault="00D62D3D" w:rsidP="00F75EAF">
      <w:pPr>
        <w:pStyle w:val="HdgP2"/>
      </w:pPr>
      <w:r w:rsidRPr="008D643D">
        <w:t>If a public records request is made</w:t>
      </w:r>
      <w:r>
        <w:t xml:space="preserve"> </w:t>
      </w:r>
      <w:r w:rsidRPr="008D643D">
        <w:t>for</w:t>
      </w:r>
      <w:r>
        <w:t xml:space="preserve"> </w:t>
      </w:r>
      <w:r w:rsidRPr="008D643D">
        <w:t>the information that the Bidder has marked</w:t>
      </w:r>
      <w:r>
        <w:t xml:space="preserve"> </w:t>
      </w:r>
      <w:r w:rsidRPr="008D643D">
        <w:t>as</w:t>
      </w:r>
      <w:r>
        <w:t xml:space="preserve"> “</w:t>
      </w:r>
      <w:r w:rsidRPr="008D643D">
        <w:t>Proprietary Information</w:t>
      </w:r>
      <w:r>
        <w:t xml:space="preserve">,” </w:t>
      </w:r>
      <w:r w:rsidRPr="008D643D">
        <w:t xml:space="preserve">HCA will notify the Bidder of the request and of the date that the records will be released to the requester unless the Bidder obtains a court order enjoining that disclosure. If the Bidder fails to </w:t>
      </w:r>
      <w:r w:rsidRPr="008D643D">
        <w:lastRenderedPageBreak/>
        <w:t>obtain the court order enjoining disclosure, HCA will release the requested information on the date specified. If a Bidder obtains</w:t>
      </w:r>
      <w:r>
        <w:t xml:space="preserve"> </w:t>
      </w:r>
      <w:r w:rsidRPr="008D643D">
        <w:t>a court order from a court of competent jurisdiction</w:t>
      </w:r>
      <w:r>
        <w:t xml:space="preserve"> </w:t>
      </w:r>
      <w:r w:rsidRPr="008D643D">
        <w:t>enjoining disclosure pursuant to</w:t>
      </w:r>
      <w:r>
        <w:t xml:space="preserve"> chapter</w:t>
      </w:r>
      <w:r w:rsidRPr="008D643D">
        <w:t xml:space="preserve"> 42.56 RCW, or other state or federal law that provides for nondisclosure, HCA </w:t>
      </w:r>
      <w:r w:rsidR="000A6063">
        <w:t>will</w:t>
      </w:r>
      <w:r w:rsidR="000A6063" w:rsidRPr="008D643D">
        <w:t xml:space="preserve"> </w:t>
      </w:r>
      <w:r w:rsidRPr="008D643D">
        <w:t xml:space="preserve">maintain the confidentiality of the </w:t>
      </w:r>
      <w:r>
        <w:t>Bidder’s</w:t>
      </w:r>
      <w:r w:rsidRPr="008D643D">
        <w:t xml:space="preserve"> information per the court order.</w:t>
      </w:r>
    </w:p>
    <w:p w14:paraId="20984FF9" w14:textId="77777777" w:rsidR="00D62D3D" w:rsidRDefault="00D62D3D" w:rsidP="00F75EAF">
      <w:pPr>
        <w:pStyle w:val="HdgP2"/>
      </w:pPr>
      <w:r>
        <w:t xml:space="preserve">A charge will be made for copying and shipping, as outlined in RCW 42.56. No fee </w:t>
      </w:r>
      <w:r w:rsidR="000A6063">
        <w:t xml:space="preserve">will </w:t>
      </w:r>
      <w:r>
        <w:t>be charged for inspection of contract files, but 24 hours’ notice to the RFP Coordinator is required. All requests for information should be directed to the RFP Coordinator.</w:t>
      </w:r>
    </w:p>
    <w:p w14:paraId="0E40D68E" w14:textId="77777777" w:rsidR="00326C22" w:rsidRDefault="00326C22" w:rsidP="00F75EAF">
      <w:pPr>
        <w:pStyle w:val="HdgP2"/>
      </w:pPr>
      <w:r>
        <w:t xml:space="preserve">The submission of any public records request to HCA pertaining in any way to this RFP will not affect the </w:t>
      </w:r>
      <w:r w:rsidR="00126B6A">
        <w:t>solicitation</w:t>
      </w:r>
      <w:r>
        <w:t xml:space="preserve"> schedule, as outlined in Section </w:t>
      </w:r>
      <w:r w:rsidR="00DE35FD">
        <w:fldChar w:fldCharType="begin"/>
      </w:r>
      <w:r w:rsidR="00DE35FD">
        <w:instrText xml:space="preserve"> REF _Ref86064157 \r \h </w:instrText>
      </w:r>
      <w:r w:rsidR="00DE35FD">
        <w:fldChar w:fldCharType="separate"/>
      </w:r>
      <w:r w:rsidR="002461AD">
        <w:t>1.2</w:t>
      </w:r>
      <w:r w:rsidR="00DE35FD">
        <w:fldChar w:fldCharType="end"/>
      </w:r>
      <w:r>
        <w:t>, unless HCA, in its sole discretion, determines that altering the schedule would be in HCA’s best interests.</w:t>
      </w:r>
    </w:p>
    <w:p w14:paraId="6873C9EB" w14:textId="77777777" w:rsidR="00D62D3D" w:rsidRPr="00B65344" w:rsidRDefault="00D62D3D" w:rsidP="00F75EAF">
      <w:pPr>
        <w:pStyle w:val="Heading2"/>
      </w:pPr>
      <w:bookmarkStart w:id="87" w:name="_Toc112317254"/>
      <w:bookmarkStart w:id="88" w:name="_Toc114553652"/>
      <w:r w:rsidRPr="00B65344">
        <w:t xml:space="preserve">REVISIONS </w:t>
      </w:r>
      <w:r w:rsidR="00B65344">
        <w:t>TO</w:t>
      </w:r>
      <w:r w:rsidRPr="00B65344">
        <w:t xml:space="preserve"> THE RFP</w:t>
      </w:r>
      <w:bookmarkEnd w:id="87"/>
      <w:bookmarkEnd w:id="88"/>
    </w:p>
    <w:p w14:paraId="3D162F63" w14:textId="77777777" w:rsidR="00326C22" w:rsidRPr="001459B6" w:rsidRDefault="00326C22" w:rsidP="00F75EAF">
      <w:pPr>
        <w:pStyle w:val="HdgP2"/>
        <w:rPr>
          <w:rFonts w:eastAsiaTheme="minorHAnsi"/>
        </w:rPr>
      </w:pPr>
      <w:r w:rsidRPr="00582E21">
        <w:t xml:space="preserve">If HCA determines in its sole discretion that it is necessary to revise any part of this RFP, then HCA will </w:t>
      </w:r>
      <w:r w:rsidR="00D4017E" w:rsidRPr="00582E21">
        <w:t>p</w:t>
      </w:r>
      <w:r w:rsidR="00D4017E">
        <w:t xml:space="preserve">ublish </w:t>
      </w:r>
      <w:r w:rsidRPr="00582E21">
        <w:t>addenda on WEBS</w:t>
      </w:r>
      <w:r w:rsidRPr="001459B6">
        <w:t xml:space="preserve">. For this purpose, the published questions and answers and any other pertinent information will be provided as an addendum to the RFP and will be </w:t>
      </w:r>
      <w:r w:rsidR="00D4017E">
        <w:t>published on WEBS</w:t>
      </w:r>
      <w:r w:rsidRPr="001459B6">
        <w:t>.</w:t>
      </w:r>
      <w:r w:rsidRPr="001459B6">
        <w:rPr>
          <w:rFonts w:eastAsiaTheme="minorHAnsi"/>
        </w:rPr>
        <w:t xml:space="preserve"> </w:t>
      </w:r>
    </w:p>
    <w:p w14:paraId="1724BBD7" w14:textId="77777777" w:rsidR="00D62D3D" w:rsidRPr="001459B6" w:rsidRDefault="00D62D3D" w:rsidP="00F75EAF">
      <w:pPr>
        <w:pStyle w:val="HdgP2"/>
      </w:pPr>
      <w:r w:rsidRPr="001459B6">
        <w:t>HCA also reserves the right to cancel or to reissue the RFP in whole or in part, prior to execution of a contract.</w:t>
      </w:r>
    </w:p>
    <w:p w14:paraId="7746D688" w14:textId="77777777" w:rsidR="00D62D3D" w:rsidRDefault="00D62D3D" w:rsidP="00F75EAF">
      <w:pPr>
        <w:pStyle w:val="Heading2"/>
      </w:pPr>
      <w:bookmarkStart w:id="89" w:name="_Ref86088907"/>
      <w:bookmarkStart w:id="90" w:name="_Toc112317255"/>
      <w:bookmarkStart w:id="91" w:name="_Toc114553653"/>
      <w:bookmarkStart w:id="92" w:name="_Hlk73448176"/>
      <w:r w:rsidRPr="008D643D">
        <w:t>COMPLAINT PROCESS</w:t>
      </w:r>
      <w:bookmarkEnd w:id="89"/>
      <w:bookmarkEnd w:id="90"/>
      <w:bookmarkEnd w:id="91"/>
    </w:p>
    <w:p w14:paraId="73A11EC8" w14:textId="77777777" w:rsidR="00807012" w:rsidRDefault="00BC49BB" w:rsidP="00F75EAF">
      <w:pPr>
        <w:pStyle w:val="HdgP2"/>
      </w:pPr>
      <w:r>
        <w:t xml:space="preserve">The complaint process allows </w:t>
      </w:r>
      <w:r w:rsidR="003623F0">
        <w:t xml:space="preserve">potential </w:t>
      </w:r>
      <w:r w:rsidR="00E06032">
        <w:t>Bidders</w:t>
      </w:r>
      <w:r>
        <w:t xml:space="preserve"> to focus on the solicitation requirements and evaluation </w:t>
      </w:r>
      <w:r w:rsidR="00495C2B">
        <w:t>process and</w:t>
      </w:r>
      <w:r>
        <w:t xml:space="preserve"> raise issues early enough in the process to allow HCA to correct a problem before proposals are submitted. The complaint period starts on the date of the RFP posting and concludes</w:t>
      </w:r>
      <w:r w:rsidR="006E7EE1">
        <w:t xml:space="preserve"> on the</w:t>
      </w:r>
      <w:r>
        <w:t xml:space="preserve"> </w:t>
      </w:r>
      <w:r w:rsidR="006E7EE1" w:rsidRPr="00702685">
        <w:rPr>
          <w:i/>
          <w:iCs/>
        </w:rPr>
        <w:t>Complaints Due</w:t>
      </w:r>
      <w:r w:rsidR="003623F0">
        <w:t xml:space="preserve"> date identified in Section </w:t>
      </w:r>
      <w:r w:rsidR="00702685">
        <w:fldChar w:fldCharType="begin"/>
      </w:r>
      <w:r w:rsidR="00702685">
        <w:instrText xml:space="preserve"> REF _Ref86064157 \r \h </w:instrText>
      </w:r>
      <w:r w:rsidR="00702685">
        <w:fldChar w:fldCharType="separate"/>
      </w:r>
      <w:r w:rsidR="002461AD">
        <w:t>1.2</w:t>
      </w:r>
      <w:r w:rsidR="00702685">
        <w:fldChar w:fldCharType="end"/>
      </w:r>
      <w:r w:rsidR="00F75F9D">
        <w:t xml:space="preserve"> (</w:t>
      </w:r>
      <w:r w:rsidR="00702685">
        <w:fldChar w:fldCharType="begin"/>
      </w:r>
      <w:r w:rsidR="00702685">
        <w:instrText xml:space="preserve"> REF _Ref86064157 \h </w:instrText>
      </w:r>
      <w:r w:rsidR="00702685">
        <w:fldChar w:fldCharType="separate"/>
      </w:r>
      <w:r w:rsidR="002461AD" w:rsidRPr="008D643D">
        <w:t xml:space="preserve">ESTIMATED SCHEDULE OF </w:t>
      </w:r>
      <w:r w:rsidR="002461AD">
        <w:t>SOLICITATION</w:t>
      </w:r>
      <w:r w:rsidR="002461AD" w:rsidRPr="008D643D">
        <w:t xml:space="preserve"> ACTIVITIES</w:t>
      </w:r>
      <w:r w:rsidR="00702685">
        <w:fldChar w:fldCharType="end"/>
      </w:r>
      <w:r w:rsidR="00F75F9D">
        <w:t>)</w:t>
      </w:r>
      <w:r>
        <w:t xml:space="preserve">. </w:t>
      </w:r>
    </w:p>
    <w:p w14:paraId="0726D6C5" w14:textId="77777777" w:rsidR="00D62D3D" w:rsidRPr="00971DD1" w:rsidRDefault="003623F0" w:rsidP="00566455">
      <w:pPr>
        <w:pStyle w:val="Heading3"/>
      </w:pPr>
      <w:r w:rsidRPr="00971DD1">
        <w:t xml:space="preserve">Potential </w:t>
      </w:r>
      <w:r w:rsidR="00E06032" w:rsidRPr="00971DD1">
        <w:t xml:space="preserve">Bidders </w:t>
      </w:r>
      <w:r w:rsidR="00D62D3D" w:rsidRPr="00971DD1">
        <w:t>may submit a complaint to HCA based on any of the following:</w:t>
      </w:r>
    </w:p>
    <w:p w14:paraId="7809FDA2" w14:textId="77777777" w:rsidR="00D62D3D" w:rsidRPr="0083526C" w:rsidRDefault="00D62D3D" w:rsidP="00DA1015">
      <w:pPr>
        <w:pStyle w:val="Heading4"/>
        <w:numPr>
          <w:ilvl w:val="0"/>
          <w:numId w:val="12"/>
        </w:numPr>
      </w:pPr>
      <w:r w:rsidRPr="0083526C">
        <w:t xml:space="preserve">The </w:t>
      </w:r>
      <w:r w:rsidR="00326C22" w:rsidRPr="0083526C">
        <w:t>RFP</w:t>
      </w:r>
      <w:r w:rsidRPr="0083526C">
        <w:t xml:space="preserve"> unnecessarily restricts competition;</w:t>
      </w:r>
    </w:p>
    <w:p w14:paraId="3254274A" w14:textId="77777777" w:rsidR="00D62D3D" w:rsidRPr="0083526C" w:rsidRDefault="00D62D3D" w:rsidP="00566455">
      <w:pPr>
        <w:pStyle w:val="Heading4"/>
      </w:pPr>
      <w:r w:rsidRPr="0083526C">
        <w:t xml:space="preserve">The </w:t>
      </w:r>
      <w:r w:rsidR="00326C22" w:rsidRPr="0083526C">
        <w:t>RFP</w:t>
      </w:r>
      <w:r w:rsidRPr="0083526C">
        <w:t xml:space="preserve"> evaluation or scoring process is unfair</w:t>
      </w:r>
      <w:r w:rsidR="00326C22" w:rsidRPr="0083526C">
        <w:t xml:space="preserve"> or unclear</w:t>
      </w:r>
      <w:r w:rsidRPr="0083526C">
        <w:t>; or</w:t>
      </w:r>
    </w:p>
    <w:p w14:paraId="61740A09" w14:textId="77777777" w:rsidR="00D62D3D" w:rsidRPr="0083526C" w:rsidRDefault="00D62D3D" w:rsidP="00566455">
      <w:pPr>
        <w:pStyle w:val="Heading4"/>
      </w:pPr>
      <w:r w:rsidRPr="0083526C">
        <w:t xml:space="preserve">The </w:t>
      </w:r>
      <w:r w:rsidR="00326C22" w:rsidRPr="0083526C">
        <w:t xml:space="preserve">RFP </w:t>
      </w:r>
      <w:r w:rsidRPr="0083526C">
        <w:t>requirements are inadequate or insufficient to prepare a response.</w:t>
      </w:r>
    </w:p>
    <w:p w14:paraId="3BB1F866" w14:textId="77777777" w:rsidR="00D62D3D" w:rsidRDefault="006E7EE1" w:rsidP="00566455">
      <w:pPr>
        <w:pStyle w:val="Heading3"/>
      </w:pPr>
      <w:r>
        <w:t>For a complaint to be considered, it</w:t>
      </w:r>
      <w:r w:rsidR="00D62D3D" w:rsidRPr="00237554">
        <w:t xml:space="preserve"> </w:t>
      </w:r>
      <w:r w:rsidR="00326C22">
        <w:t xml:space="preserve">must </w:t>
      </w:r>
      <w:r w:rsidR="00D62D3D" w:rsidRPr="00237554">
        <w:t xml:space="preserve">be </w:t>
      </w:r>
      <w:r>
        <w:t>received by</w:t>
      </w:r>
      <w:r w:rsidR="00D62D3D" w:rsidRPr="00237554">
        <w:t xml:space="preserve"> </w:t>
      </w:r>
      <w:r w:rsidR="00D62D3D" w:rsidRPr="008D643D">
        <w:t>HCA</w:t>
      </w:r>
      <w:r w:rsidR="00D62D3D" w:rsidRPr="00237554">
        <w:t xml:space="preserve"> </w:t>
      </w:r>
      <w:r>
        <w:t xml:space="preserve">by 5:00 pm PT on the </w:t>
      </w:r>
      <w:r w:rsidRPr="00702685">
        <w:rPr>
          <w:i/>
          <w:iCs/>
        </w:rPr>
        <w:t>Complaints Due</w:t>
      </w:r>
      <w:r>
        <w:t xml:space="preserve"> date identified in Section </w:t>
      </w:r>
      <w:r w:rsidR="00702685">
        <w:fldChar w:fldCharType="begin"/>
      </w:r>
      <w:r w:rsidR="00702685">
        <w:instrText xml:space="preserve"> REF _Ref86064157 \r \h </w:instrText>
      </w:r>
      <w:r w:rsidR="00702685">
        <w:fldChar w:fldCharType="separate"/>
      </w:r>
      <w:r w:rsidR="002461AD">
        <w:t>1.2</w:t>
      </w:r>
      <w:r w:rsidR="00702685">
        <w:fldChar w:fldCharType="end"/>
      </w:r>
      <w:r w:rsidR="00D62D3D" w:rsidRPr="00237554">
        <w:t>. The complaint must:</w:t>
      </w:r>
    </w:p>
    <w:p w14:paraId="359347EF" w14:textId="77777777" w:rsidR="00D62D3D" w:rsidRDefault="00326C22" w:rsidP="00DA1015">
      <w:pPr>
        <w:pStyle w:val="Heading4"/>
        <w:numPr>
          <w:ilvl w:val="0"/>
          <w:numId w:val="5"/>
        </w:numPr>
      </w:pPr>
      <w:r>
        <w:t>Be</w:t>
      </w:r>
      <w:r w:rsidR="00D62D3D" w:rsidRPr="00237554">
        <w:t xml:space="preserve"> in writing;</w:t>
      </w:r>
    </w:p>
    <w:p w14:paraId="6E3B5E5C" w14:textId="77777777" w:rsidR="00D62D3D" w:rsidRDefault="00326C22" w:rsidP="00566455">
      <w:pPr>
        <w:pStyle w:val="Heading4"/>
      </w:pPr>
      <w:r>
        <w:t>B</w:t>
      </w:r>
      <w:r w:rsidR="00D62D3D" w:rsidRPr="00237554">
        <w:t xml:space="preserve">e sent to the RFP </w:t>
      </w:r>
      <w:r w:rsidR="00D62D3D" w:rsidRPr="00606F82">
        <w:t>Coordinator</w:t>
      </w:r>
      <w:r w:rsidR="000538F6">
        <w:t>, or designee</w:t>
      </w:r>
      <w:r w:rsidR="00D62D3D" w:rsidRPr="00237554">
        <w:t>;</w:t>
      </w:r>
    </w:p>
    <w:p w14:paraId="769FD4A6" w14:textId="77777777" w:rsidR="00D62D3D" w:rsidRDefault="00326C22" w:rsidP="00566455">
      <w:pPr>
        <w:pStyle w:val="Heading4"/>
      </w:pPr>
      <w:r>
        <w:t>C</w:t>
      </w:r>
      <w:r w:rsidR="00D62D3D" w:rsidRPr="00237554">
        <w:t>learly articulate the basis for the complaint; and</w:t>
      </w:r>
    </w:p>
    <w:p w14:paraId="6CADCD6D" w14:textId="77777777" w:rsidR="00D62D3D" w:rsidRDefault="00326C22" w:rsidP="00566455">
      <w:pPr>
        <w:pStyle w:val="Heading4"/>
      </w:pPr>
      <w:r>
        <w:t>I</w:t>
      </w:r>
      <w:r w:rsidR="00D62D3D" w:rsidRPr="00237554">
        <w:t>nclude a proposed remedy.</w:t>
      </w:r>
    </w:p>
    <w:p w14:paraId="62AEC8CE" w14:textId="77777777" w:rsidR="00BC49BB" w:rsidRPr="0049327F" w:rsidRDefault="00BC49BB" w:rsidP="00F53918">
      <w:pPr>
        <w:pStyle w:val="Heading3"/>
      </w:pPr>
      <w:r>
        <w:t xml:space="preserve">HCA will address </w:t>
      </w:r>
      <w:r w:rsidR="00132768">
        <w:t>any</w:t>
      </w:r>
      <w:r>
        <w:t xml:space="preserve"> complaint as follows:</w:t>
      </w:r>
    </w:p>
    <w:p w14:paraId="665A6A90" w14:textId="77777777" w:rsidR="0098115B" w:rsidRDefault="00326C22" w:rsidP="00DA1015">
      <w:pPr>
        <w:pStyle w:val="Heading4"/>
        <w:numPr>
          <w:ilvl w:val="0"/>
          <w:numId w:val="6"/>
        </w:numPr>
      </w:pPr>
      <w:r>
        <w:t>The RFP Coordinator</w:t>
      </w:r>
      <w:r w:rsidR="000538F6">
        <w:t>, or designee</w:t>
      </w:r>
      <w:r>
        <w:t xml:space="preserve"> will respond to the complaint in writing.</w:t>
      </w:r>
    </w:p>
    <w:p w14:paraId="35B70D73" w14:textId="77777777" w:rsidR="00132768" w:rsidRDefault="00326C22" w:rsidP="00765F05">
      <w:pPr>
        <w:pStyle w:val="Heading4"/>
      </w:pPr>
      <w:r>
        <w:lastRenderedPageBreak/>
        <w:t xml:space="preserve">The response to the complaint and any changes to the RFP will be posted on WEBS. </w:t>
      </w:r>
    </w:p>
    <w:p w14:paraId="4A8BC746" w14:textId="77777777" w:rsidR="00132768" w:rsidRDefault="00326C22" w:rsidP="00765F05">
      <w:pPr>
        <w:pStyle w:val="Heading4"/>
      </w:pPr>
      <w:r>
        <w:t xml:space="preserve">The Director of HCA will be notified of all complaints and will be provided a copy of HCA’s response. </w:t>
      </w:r>
    </w:p>
    <w:p w14:paraId="6F68A1BE" w14:textId="77777777" w:rsidR="00326C22" w:rsidRPr="00765F05" w:rsidRDefault="00D735D5" w:rsidP="00F75EAF">
      <w:pPr>
        <w:pStyle w:val="HdgP2"/>
      </w:pPr>
      <w:r w:rsidRPr="00765F05">
        <w:t>C</w:t>
      </w:r>
      <w:r w:rsidR="00132768" w:rsidRPr="00765F05">
        <w:t>omplaint</w:t>
      </w:r>
      <w:r w:rsidRPr="00765F05">
        <w:t>s</w:t>
      </w:r>
      <w:r w:rsidR="00132768" w:rsidRPr="00765F05">
        <w:t xml:space="preserve"> may not be raised again </w:t>
      </w:r>
      <w:r w:rsidR="00326C22" w:rsidRPr="00765F05">
        <w:t>during a protest</w:t>
      </w:r>
      <w:r w:rsidRPr="00765F05">
        <w:t xml:space="preserve"> and </w:t>
      </w:r>
      <w:r w:rsidR="00326C22" w:rsidRPr="00765F05">
        <w:t xml:space="preserve">HCA’s action or inaction in response to a complaint will be final. There </w:t>
      </w:r>
      <w:r w:rsidR="00132768" w:rsidRPr="00765F05">
        <w:t>is</w:t>
      </w:r>
      <w:r w:rsidR="00326C22" w:rsidRPr="00765F05">
        <w:t xml:space="preserve"> no appeal process.</w:t>
      </w:r>
      <w:r w:rsidR="00326C22" w:rsidRPr="00765F05">
        <w:rPr>
          <w:rFonts w:eastAsiaTheme="minorHAnsi"/>
        </w:rPr>
        <w:t xml:space="preserve"> </w:t>
      </w:r>
    </w:p>
    <w:p w14:paraId="1C11E3A5" w14:textId="77777777" w:rsidR="00D62D3D" w:rsidRPr="00237554" w:rsidRDefault="00DC16D2" w:rsidP="00F75EAF">
      <w:pPr>
        <w:pStyle w:val="Heading2"/>
      </w:pPr>
      <w:bookmarkStart w:id="93" w:name="_Toc112317256"/>
      <w:bookmarkStart w:id="94" w:name="_Toc114553654"/>
      <w:bookmarkEnd w:id="92"/>
      <w:r w:rsidRPr="00237554">
        <w:t>RESPONSIVENESS</w:t>
      </w:r>
      <w:bookmarkEnd w:id="93"/>
      <w:bookmarkEnd w:id="94"/>
    </w:p>
    <w:p w14:paraId="755700E3" w14:textId="77777777" w:rsidR="00DC16D2" w:rsidRDefault="00326C22" w:rsidP="00F75EAF">
      <w:pPr>
        <w:pStyle w:val="HdgP2"/>
      </w:pPr>
      <w:r>
        <w:t>The RFP Coordinator will review all proposals to determine compliance with administrative requirements and instructions specified in this RFP. A Bidder’s failure to comply with any part of the RFP may result in rejection of the proposal as non-responsive.</w:t>
      </w:r>
    </w:p>
    <w:p w14:paraId="25C9FD67" w14:textId="77777777" w:rsidR="00DC16D2" w:rsidRDefault="00DC16D2" w:rsidP="00F75EAF">
      <w:pPr>
        <w:pStyle w:val="HdgP2"/>
      </w:pPr>
      <w:r>
        <w:t>HCA also reserves the right at its sole discretion to waive minor administrative irregularities.</w:t>
      </w:r>
    </w:p>
    <w:p w14:paraId="510B127D" w14:textId="77777777" w:rsidR="00DC16D2" w:rsidRPr="00237554" w:rsidRDefault="00DC16D2" w:rsidP="00F75EAF">
      <w:pPr>
        <w:pStyle w:val="Heading2"/>
      </w:pPr>
      <w:bookmarkStart w:id="95" w:name="_Toc112317257"/>
      <w:bookmarkStart w:id="96" w:name="_Toc114553655"/>
      <w:r w:rsidRPr="00237554">
        <w:t>MOST FAVORABLE TERMS</w:t>
      </w:r>
      <w:bookmarkEnd w:id="95"/>
      <w:bookmarkEnd w:id="96"/>
    </w:p>
    <w:p w14:paraId="30D1167C" w14:textId="77777777" w:rsidR="00DC16D2" w:rsidRDefault="00DC16D2" w:rsidP="00F75EAF">
      <w:pPr>
        <w:pStyle w:val="HdgP2"/>
      </w:pPr>
      <w:r w:rsidRPr="008D643D">
        <w:t xml:space="preserve">HCA reserves the right to make an award without further discussion of the proposal submitted. Therefore, the proposal should be submitted initially on the most favorable terms which the Bidder can propose. HCA </w:t>
      </w:r>
      <w:r w:rsidR="00326C22">
        <w:t>r</w:t>
      </w:r>
      <w:r w:rsidRPr="008D643D">
        <w:t>eserve</w:t>
      </w:r>
      <w:r w:rsidR="00B70C39">
        <w:t>s</w:t>
      </w:r>
      <w:r w:rsidRPr="008D643D">
        <w:t xml:space="preserve"> the right to contact a Bidder for clarification of its proposal.</w:t>
      </w:r>
    </w:p>
    <w:p w14:paraId="60585B0D" w14:textId="77777777" w:rsidR="00DC16D2" w:rsidRPr="008D643D" w:rsidRDefault="00DC16D2" w:rsidP="00F75EAF">
      <w:pPr>
        <w:pStyle w:val="HdgP2"/>
      </w:pPr>
      <w:r w:rsidRPr="008D643D">
        <w:t xml:space="preserve">The </w:t>
      </w:r>
      <w:r w:rsidR="00326C22">
        <w:t>ASB</w:t>
      </w:r>
      <w:r w:rsidR="0021578F" w:rsidRPr="008D643D">
        <w:t xml:space="preserve"> </w:t>
      </w:r>
      <w:r w:rsidRPr="008D643D">
        <w:t xml:space="preserve">should be prepared to accept this RFP for incorporation into a contract resulting from this RFP. </w:t>
      </w:r>
      <w:r w:rsidR="00267926">
        <w:t>The contract resulting from this RFP will</w:t>
      </w:r>
      <w:r w:rsidRPr="008D643D">
        <w:t xml:space="preserve"> incorporate some, or all, of the Bidder’s proposal. </w:t>
      </w:r>
      <w:r w:rsidR="00267926">
        <w:t>T</w:t>
      </w:r>
      <w:r w:rsidRPr="008D643D">
        <w:t xml:space="preserve">he proposal will become a part of the official </w:t>
      </w:r>
      <w:r w:rsidR="00126B6A">
        <w:t>solicitation</w:t>
      </w:r>
      <w:r w:rsidRPr="008D643D">
        <w:t xml:space="preserve"> file on this matter without obligation to HCA.</w:t>
      </w:r>
    </w:p>
    <w:p w14:paraId="38A9F0EB" w14:textId="77777777" w:rsidR="006F7545" w:rsidRDefault="006F7545" w:rsidP="00F75EAF">
      <w:pPr>
        <w:pStyle w:val="Heading2"/>
      </w:pPr>
      <w:bookmarkStart w:id="97" w:name="_Toc347913273"/>
      <w:bookmarkStart w:id="98" w:name="_Toc377633372"/>
      <w:bookmarkStart w:id="99" w:name="_Toc462323571"/>
      <w:bookmarkStart w:id="100" w:name="_Toc112317258"/>
      <w:bookmarkStart w:id="101" w:name="_Toc114553656"/>
      <w:r w:rsidRPr="008D643D">
        <w:t>RECEIPT OF INSUFFICIENT NUMBER OF PROPOSALS</w:t>
      </w:r>
      <w:bookmarkEnd w:id="97"/>
      <w:bookmarkEnd w:id="98"/>
      <w:bookmarkEnd w:id="99"/>
      <w:bookmarkEnd w:id="100"/>
      <w:bookmarkEnd w:id="101"/>
    </w:p>
    <w:p w14:paraId="6A8C3020" w14:textId="77777777" w:rsidR="006F7545" w:rsidRPr="008D643D" w:rsidRDefault="006F7545" w:rsidP="00F75EAF">
      <w:pPr>
        <w:pStyle w:val="HdgP2"/>
      </w:pPr>
      <w:r w:rsidRPr="008D643D">
        <w:t xml:space="preserve">If HCA receives only one responsive proposal as a result of this </w:t>
      </w:r>
      <w:r w:rsidR="00326C22">
        <w:t>RFP</w:t>
      </w:r>
      <w:r w:rsidRPr="008D643D">
        <w:t xml:space="preserve">, HCA reserves the right to either: 1) directly negotiate and contract with the Bidder; or 2) not award any contract at all. HCA may continue to have the bidder complete the entire </w:t>
      </w:r>
      <w:r w:rsidR="00326C22">
        <w:t>RFP</w:t>
      </w:r>
      <w:r w:rsidRPr="008D643D">
        <w:t xml:space="preserve">. HCA is under no obligation to tell the </w:t>
      </w:r>
      <w:r>
        <w:t>Bidder</w:t>
      </w:r>
      <w:r w:rsidRPr="008D643D">
        <w:t xml:space="preserve"> if it is the only </w:t>
      </w:r>
      <w:r>
        <w:t>Bidder</w:t>
      </w:r>
      <w:r w:rsidRPr="008D643D">
        <w:t>.</w:t>
      </w:r>
    </w:p>
    <w:p w14:paraId="1F1F23C7" w14:textId="77777777" w:rsidR="006F7545" w:rsidRPr="00237554" w:rsidRDefault="006F7545" w:rsidP="00F75EAF">
      <w:pPr>
        <w:pStyle w:val="Heading2"/>
      </w:pPr>
      <w:bookmarkStart w:id="102" w:name="_Toc112317259"/>
      <w:bookmarkStart w:id="103" w:name="_Toc114553657"/>
      <w:r w:rsidRPr="00237554">
        <w:t>NO OBLIGATION TO CONTRACT</w:t>
      </w:r>
      <w:bookmarkEnd w:id="102"/>
      <w:bookmarkEnd w:id="103"/>
    </w:p>
    <w:p w14:paraId="08AC4F34" w14:textId="77777777" w:rsidR="006F7545" w:rsidRPr="008D643D" w:rsidRDefault="006F7545" w:rsidP="00F75EAF">
      <w:pPr>
        <w:pStyle w:val="HdgP2"/>
      </w:pPr>
      <w:r w:rsidRPr="008D643D">
        <w:t>This RFP does not obligate HCA to</w:t>
      </w:r>
      <w:r w:rsidR="00326C22">
        <w:t xml:space="preserve"> enter into any</w:t>
      </w:r>
      <w:r w:rsidRPr="008D643D">
        <w:t xml:space="preserve"> contract for services specified herein.</w:t>
      </w:r>
    </w:p>
    <w:p w14:paraId="5567436C" w14:textId="77777777" w:rsidR="006F7545" w:rsidRPr="00237554" w:rsidRDefault="006F7545" w:rsidP="00F75EAF">
      <w:pPr>
        <w:pStyle w:val="Heading2"/>
      </w:pPr>
      <w:bookmarkStart w:id="104" w:name="_Toc112317260"/>
      <w:bookmarkStart w:id="105" w:name="_Toc114553658"/>
      <w:r w:rsidRPr="00237554">
        <w:t>REJECTION OF PROPOSALS</w:t>
      </w:r>
      <w:bookmarkEnd w:id="104"/>
      <w:bookmarkEnd w:id="105"/>
    </w:p>
    <w:p w14:paraId="759275A6" w14:textId="77777777" w:rsidR="006F7545" w:rsidRPr="00DE2D43" w:rsidRDefault="006F7545" w:rsidP="00F75EAF">
      <w:pPr>
        <w:pStyle w:val="HdgP2"/>
      </w:pPr>
      <w:r w:rsidRPr="00DE2D43">
        <w:t>HCA reserves the right</w:t>
      </w:r>
      <w:r w:rsidR="00267926" w:rsidRPr="00DE2D43">
        <w:t>,</w:t>
      </w:r>
      <w:r w:rsidRPr="00DE2D43">
        <w:t xml:space="preserve"> at its sole discretion</w:t>
      </w:r>
      <w:r w:rsidR="00267926" w:rsidRPr="00DE2D43">
        <w:t>,</w:t>
      </w:r>
      <w:r w:rsidRPr="00DE2D43">
        <w:t xml:space="preserve"> to reject any and all proposals received without penalty and not to issue a</w:t>
      </w:r>
      <w:r w:rsidR="00326C22" w:rsidRPr="00DE2D43">
        <w:t>ny</w:t>
      </w:r>
      <w:r w:rsidRPr="00DE2D43">
        <w:t xml:space="preserve"> contract as a result of this RFP.</w:t>
      </w:r>
    </w:p>
    <w:p w14:paraId="0EB86555" w14:textId="77777777" w:rsidR="007A135B" w:rsidRDefault="007A135B">
      <w:pPr>
        <w:spacing w:after="160" w:line="259" w:lineRule="auto"/>
        <w:ind w:left="0"/>
        <w:sectPr w:rsidR="007A135B" w:rsidSect="00275F9C">
          <w:headerReference w:type="default" r:id="rId30"/>
          <w:footerReference w:type="default" r:id="rId31"/>
          <w:headerReference w:type="first" r:id="rId32"/>
          <w:footerReference w:type="first" r:id="rId33"/>
          <w:pgSz w:w="12240" w:h="15840"/>
          <w:pgMar w:top="720" w:right="1440" w:bottom="720" w:left="1440" w:header="720" w:footer="720" w:gutter="0"/>
          <w:cols w:space="720"/>
          <w:docGrid w:linePitch="360"/>
        </w:sectPr>
      </w:pPr>
    </w:p>
    <w:p w14:paraId="53142374" w14:textId="77777777" w:rsidR="00606F82" w:rsidRPr="00C02A9B" w:rsidRDefault="00606F82" w:rsidP="00937B60">
      <w:pPr>
        <w:pStyle w:val="Heading1"/>
      </w:pPr>
      <w:bookmarkStart w:id="106" w:name="_Ref86063917"/>
      <w:bookmarkStart w:id="107" w:name="_Ref86063992"/>
      <w:bookmarkStart w:id="108" w:name="_Ref86064007"/>
      <w:bookmarkStart w:id="109" w:name="_Toc112317261"/>
      <w:bookmarkStart w:id="110" w:name="_Toc114553659"/>
      <w:bookmarkEnd w:id="65"/>
      <w:r w:rsidRPr="00C02A9B">
        <w:lastRenderedPageBreak/>
        <w:t>PROPOSAL CONTENTS</w:t>
      </w:r>
      <w:bookmarkStart w:id="111" w:name="_Toc482783726"/>
      <w:bookmarkEnd w:id="111"/>
      <w:r w:rsidR="00B16450">
        <w:t xml:space="preserve"> AND REQUIREMENTS</w:t>
      </w:r>
      <w:bookmarkEnd w:id="106"/>
      <w:bookmarkEnd w:id="107"/>
      <w:bookmarkEnd w:id="108"/>
      <w:bookmarkEnd w:id="109"/>
      <w:bookmarkEnd w:id="110"/>
    </w:p>
    <w:p w14:paraId="46A0EE1C" w14:textId="77777777" w:rsidR="002F5E2B" w:rsidRDefault="002F5E2B" w:rsidP="00F75EAF">
      <w:pPr>
        <w:pStyle w:val="Heading2"/>
      </w:pPr>
      <w:bookmarkStart w:id="112" w:name="_Ref88229550"/>
      <w:bookmarkStart w:id="113" w:name="_Ref88229561"/>
      <w:bookmarkStart w:id="114" w:name="_Ref88229565"/>
      <w:bookmarkStart w:id="115" w:name="_Toc112317262"/>
      <w:bookmarkStart w:id="116" w:name="_Toc114553660"/>
      <w:r>
        <w:t>PROPOSAL CONTENTS OVERVIEW</w:t>
      </w:r>
      <w:bookmarkEnd w:id="112"/>
      <w:bookmarkEnd w:id="113"/>
      <w:bookmarkEnd w:id="114"/>
      <w:bookmarkEnd w:id="115"/>
      <w:bookmarkEnd w:id="116"/>
    </w:p>
    <w:p w14:paraId="26DB8143" w14:textId="77777777" w:rsidR="00606F82" w:rsidRPr="00E41433" w:rsidRDefault="00606F82" w:rsidP="00F75EAF">
      <w:pPr>
        <w:pStyle w:val="HdgP2"/>
      </w:pPr>
      <w:bookmarkStart w:id="117" w:name="_Hlk84595606"/>
      <w:r w:rsidRPr="00E41433">
        <w:t xml:space="preserve">Proposals must be submitted </w:t>
      </w:r>
      <w:r w:rsidR="002F5E2B" w:rsidRPr="00E41433">
        <w:t>per the instructions in</w:t>
      </w:r>
      <w:r w:rsidR="00B16450" w:rsidRPr="00E41433">
        <w:t xml:space="preserve"> Section</w:t>
      </w:r>
      <w:r w:rsidR="00504235" w:rsidRPr="00E41433">
        <w:t>s</w:t>
      </w:r>
      <w:r w:rsidR="00B16450" w:rsidRPr="00E41433">
        <w:t xml:space="preserve"> </w:t>
      </w:r>
      <w:r w:rsidR="00CE6F99" w:rsidRPr="00E41433">
        <w:fldChar w:fldCharType="begin"/>
      </w:r>
      <w:r w:rsidR="00CE6F99" w:rsidRPr="00E41433">
        <w:instrText xml:space="preserve"> REF _Ref86086672 \r \h </w:instrText>
      </w:r>
      <w:r w:rsidR="00566455" w:rsidRPr="00E41433">
        <w:instrText xml:space="preserve"> \* MERGEFORMAT </w:instrText>
      </w:r>
      <w:r w:rsidR="00CE6F99" w:rsidRPr="00E41433">
        <w:fldChar w:fldCharType="separate"/>
      </w:r>
      <w:r w:rsidR="002461AD">
        <w:t>2.6</w:t>
      </w:r>
      <w:r w:rsidR="00CE6F99" w:rsidRPr="00E41433">
        <w:fldChar w:fldCharType="end"/>
      </w:r>
      <w:r w:rsidR="00F75F9D">
        <w:t xml:space="preserve"> (</w:t>
      </w:r>
      <w:r w:rsidR="00CE6F99" w:rsidRPr="00E41433">
        <w:fldChar w:fldCharType="begin"/>
      </w:r>
      <w:r w:rsidR="00CE6F99" w:rsidRPr="00E41433">
        <w:instrText xml:space="preserve"> REF _Ref86086683 \h </w:instrText>
      </w:r>
      <w:r w:rsidR="00566455" w:rsidRPr="00E41433">
        <w:instrText xml:space="preserve"> \* MERGEFORMAT </w:instrText>
      </w:r>
      <w:r w:rsidR="00CE6F99" w:rsidRPr="00E41433">
        <w:fldChar w:fldCharType="separate"/>
      </w:r>
      <w:r w:rsidR="002461AD" w:rsidRPr="008D643D">
        <w:t>SUBMISSION OF PROPOSALS</w:t>
      </w:r>
      <w:r w:rsidR="00CE6F99" w:rsidRPr="00E41433">
        <w:fldChar w:fldCharType="end"/>
      </w:r>
      <w:r w:rsidR="00F75F9D">
        <w:t>)</w:t>
      </w:r>
      <w:r w:rsidR="00CE6F99" w:rsidRPr="00E41433">
        <w:t xml:space="preserve"> </w:t>
      </w:r>
      <w:r w:rsidR="00504235" w:rsidRPr="00E41433">
        <w:t xml:space="preserve">and </w:t>
      </w:r>
      <w:r w:rsidR="00CE6F99" w:rsidRPr="00E41433">
        <w:fldChar w:fldCharType="begin"/>
      </w:r>
      <w:r w:rsidR="00CE6F99" w:rsidRPr="00E41433">
        <w:instrText xml:space="preserve"> REF _Ref86086707 \r \h </w:instrText>
      </w:r>
      <w:r w:rsidR="00566455" w:rsidRPr="00E41433">
        <w:instrText xml:space="preserve"> \* MERGEFORMAT </w:instrText>
      </w:r>
      <w:r w:rsidR="00CE6F99" w:rsidRPr="00E41433">
        <w:fldChar w:fldCharType="separate"/>
      </w:r>
      <w:r w:rsidR="002461AD">
        <w:t>3.2</w:t>
      </w:r>
      <w:r w:rsidR="00CE6F99" w:rsidRPr="00E41433">
        <w:fldChar w:fldCharType="end"/>
      </w:r>
      <w:r w:rsidR="00F75F9D">
        <w:t xml:space="preserve"> (</w:t>
      </w:r>
      <w:r w:rsidR="00CE6F99" w:rsidRPr="00E41433">
        <w:fldChar w:fldCharType="begin"/>
      </w:r>
      <w:r w:rsidR="00CE6F99" w:rsidRPr="00E41433">
        <w:instrText xml:space="preserve"> REF _Ref86086718 \h </w:instrText>
      </w:r>
      <w:r w:rsidR="00566455" w:rsidRPr="00E41433">
        <w:instrText xml:space="preserve"> \* MERGEFORMAT </w:instrText>
      </w:r>
      <w:r w:rsidR="00CE6F99" w:rsidRPr="00E41433">
        <w:fldChar w:fldCharType="separate"/>
      </w:r>
      <w:r w:rsidR="002461AD" w:rsidRPr="00D10887">
        <w:t>PROPOSAL REQUIREMENTS AND GUIDELINES</w:t>
      </w:r>
      <w:r w:rsidR="00CE6F99" w:rsidRPr="00E41433">
        <w:fldChar w:fldCharType="end"/>
      </w:r>
      <w:r w:rsidR="00F75F9D">
        <w:t>)</w:t>
      </w:r>
      <w:r w:rsidR="00504235" w:rsidRPr="00E41433">
        <w:t xml:space="preserve"> </w:t>
      </w:r>
      <w:r w:rsidRPr="00E41433">
        <w:t>in the order noted below</w:t>
      </w:r>
      <w:r w:rsidR="00061EAB">
        <w:t>.</w:t>
      </w:r>
    </w:p>
    <w:p w14:paraId="4DFAC00E" w14:textId="77777777" w:rsidR="003E0A7F" w:rsidRPr="00F53999" w:rsidRDefault="003E0A7F" w:rsidP="00765F05">
      <w:pPr>
        <w:pStyle w:val="Heading3"/>
      </w:pPr>
      <w:bookmarkStart w:id="118" w:name="_Hlk83732782"/>
      <w:bookmarkStart w:id="119" w:name="_Hlk83303863"/>
      <w:r w:rsidRPr="005B4B97">
        <w:t>Bidder Forms and Certifications</w:t>
      </w:r>
      <w:r w:rsidR="00865597" w:rsidRPr="005B4B97">
        <w:t xml:space="preserve"> (Exhibit A)</w:t>
      </w:r>
      <w:r w:rsidR="006939BE" w:rsidRPr="00F53999">
        <w:t xml:space="preserve"> </w:t>
      </w:r>
    </w:p>
    <w:p w14:paraId="27A6B553" w14:textId="77777777" w:rsidR="005970FA" w:rsidRPr="005303C8" w:rsidRDefault="005970FA" w:rsidP="00F53999">
      <w:pPr>
        <w:pStyle w:val="HdgP3"/>
      </w:pPr>
      <w:r>
        <w:t>All the following are included in Exhibit A:</w:t>
      </w:r>
    </w:p>
    <w:p w14:paraId="4186FBA2" w14:textId="5257F826" w:rsidR="00FF7633" w:rsidRDefault="00B974AD" w:rsidP="00DA1015">
      <w:pPr>
        <w:pStyle w:val="Heading4"/>
        <w:numPr>
          <w:ilvl w:val="0"/>
          <w:numId w:val="7"/>
        </w:numPr>
      </w:pPr>
      <w:r>
        <w:t>Bidder Profile</w:t>
      </w:r>
      <w:r w:rsidR="005C62D4">
        <w:t xml:space="preserve"> &amp; Submittal Form</w:t>
      </w:r>
      <w:r w:rsidR="00931D6C" w:rsidRPr="00F53999">
        <w:rPr>
          <w:b/>
          <w:bCs/>
        </w:rPr>
        <w:t>*</w:t>
      </w:r>
      <w:r>
        <w:t xml:space="preserve"> (</w:t>
      </w:r>
      <w:r w:rsidR="00C531E0">
        <w:t xml:space="preserve">Section </w:t>
      </w:r>
      <w:r w:rsidR="000D3BD4">
        <w:fldChar w:fldCharType="begin"/>
      </w:r>
      <w:r w:rsidR="000D3BD4">
        <w:instrText xml:space="preserve"> REF _Ref86086769 \r \h </w:instrText>
      </w:r>
      <w:r w:rsidR="003E0A7F">
        <w:instrText xml:space="preserve"> \* MERGEFORMAT </w:instrText>
      </w:r>
      <w:r w:rsidR="000D3BD4">
        <w:fldChar w:fldCharType="separate"/>
      </w:r>
      <w:r w:rsidR="002461AD">
        <w:t>3.3</w:t>
      </w:r>
      <w:r w:rsidR="000D3BD4">
        <w:fldChar w:fldCharType="end"/>
      </w:r>
      <w:r w:rsidR="000D3BD4">
        <w:t xml:space="preserve"> </w:t>
      </w:r>
      <w:r w:rsidR="00C531E0">
        <w:t xml:space="preserve">and </w:t>
      </w:r>
      <w:r>
        <w:t>Exhibit A</w:t>
      </w:r>
      <w:r w:rsidR="00187C89">
        <w:t>, Section A</w:t>
      </w:r>
      <w:r>
        <w:t>)</w:t>
      </w:r>
      <w:r w:rsidR="00783FD5">
        <w:t xml:space="preserve"> – signature required</w:t>
      </w:r>
    </w:p>
    <w:p w14:paraId="5718E8B7" w14:textId="227EC3C8" w:rsidR="00FF7633" w:rsidRDefault="00C16432" w:rsidP="000849B6">
      <w:pPr>
        <w:pStyle w:val="Heading4"/>
        <w:numPr>
          <w:ilvl w:val="0"/>
          <w:numId w:val="7"/>
        </w:numPr>
      </w:pPr>
      <w:r w:rsidRPr="008D643D">
        <w:t>Diverse Business Inclusion Plan</w:t>
      </w:r>
      <w:r w:rsidR="00FF7633">
        <w:t xml:space="preserve"> (</w:t>
      </w:r>
      <w:r w:rsidR="004F10E3">
        <w:t xml:space="preserve">Section </w:t>
      </w:r>
      <w:r w:rsidR="00CE6F99">
        <w:fldChar w:fldCharType="begin"/>
      </w:r>
      <w:r w:rsidR="00CE6F99">
        <w:instrText xml:space="preserve"> REF _Ref86086779 \r \h </w:instrText>
      </w:r>
      <w:r w:rsidR="00765F05">
        <w:instrText xml:space="preserve"> \* MERGEFORMAT </w:instrText>
      </w:r>
      <w:r w:rsidR="00CE6F99">
        <w:fldChar w:fldCharType="separate"/>
      </w:r>
      <w:r w:rsidR="00BE0047">
        <w:t>3.4</w:t>
      </w:r>
      <w:r w:rsidR="00CE6F99">
        <w:fldChar w:fldCharType="end"/>
      </w:r>
      <w:r w:rsidR="00FF7633">
        <w:t xml:space="preserve"> and </w:t>
      </w:r>
      <w:r w:rsidRPr="008D643D">
        <w:t xml:space="preserve">Exhibit </w:t>
      </w:r>
      <w:r w:rsidR="00187C89">
        <w:t>A, Section B</w:t>
      </w:r>
      <w:r w:rsidR="00FF7633">
        <w:t>)</w:t>
      </w:r>
    </w:p>
    <w:p w14:paraId="71A4A8FE" w14:textId="0D63FF06" w:rsidR="00FE085C" w:rsidRDefault="00FE085C" w:rsidP="00DA1015">
      <w:pPr>
        <w:pStyle w:val="Heading4"/>
        <w:numPr>
          <w:ilvl w:val="0"/>
          <w:numId w:val="7"/>
        </w:numPr>
      </w:pPr>
      <w:r>
        <w:t>Proclamation 21-14 – COVID-19 Vaccination Certification</w:t>
      </w:r>
      <w:r w:rsidR="00931D6C" w:rsidRPr="00F53999">
        <w:rPr>
          <w:b/>
          <w:bCs/>
        </w:rPr>
        <w:t>*</w:t>
      </w:r>
      <w:r>
        <w:t xml:space="preserve"> (Section </w:t>
      </w:r>
      <w:r w:rsidR="00371FE2">
        <w:t>3.</w:t>
      </w:r>
      <w:r w:rsidR="00BE0047">
        <w:t>5</w:t>
      </w:r>
      <w:r w:rsidR="00371FE2">
        <w:t xml:space="preserve"> </w:t>
      </w:r>
      <w:r>
        <w:t xml:space="preserve">and Exhibit </w:t>
      </w:r>
      <w:r w:rsidR="00187C89">
        <w:t xml:space="preserve">A, Section </w:t>
      </w:r>
      <w:r w:rsidR="000849B6">
        <w:t>C</w:t>
      </w:r>
      <w:r>
        <w:t>)</w:t>
      </w:r>
      <w:r w:rsidR="00783FD5">
        <w:t xml:space="preserve"> – signature required</w:t>
      </w:r>
    </w:p>
    <w:p w14:paraId="54F4036C" w14:textId="2AB0A27F" w:rsidR="00865597" w:rsidRDefault="00865597" w:rsidP="00DA1015">
      <w:pPr>
        <w:pStyle w:val="Heading4"/>
        <w:numPr>
          <w:ilvl w:val="0"/>
          <w:numId w:val="7"/>
        </w:numPr>
      </w:pPr>
      <w:r w:rsidDel="007F667F">
        <w:t>Executive Order 18-03 Worker’s Rights</w:t>
      </w:r>
      <w:r w:rsidRPr="00F53999">
        <w:rPr>
          <w:b/>
          <w:bCs/>
        </w:rPr>
        <w:t xml:space="preserve">* </w:t>
      </w:r>
      <w:r>
        <w:t xml:space="preserve">(Section </w:t>
      </w:r>
      <w:r w:rsidR="00BE0047">
        <w:t>6</w:t>
      </w:r>
      <w:r w:rsidR="00A75918">
        <w:t xml:space="preserve"> </w:t>
      </w:r>
      <w:r>
        <w:t xml:space="preserve">and </w:t>
      </w:r>
      <w:r w:rsidDel="007F667F">
        <w:t xml:space="preserve">Exhibit </w:t>
      </w:r>
      <w:r>
        <w:t xml:space="preserve">A, Section </w:t>
      </w:r>
      <w:r w:rsidR="006E0BB5">
        <w:t>D</w:t>
      </w:r>
      <w:r w:rsidDel="007F667F">
        <w:t>)</w:t>
      </w:r>
      <w:r w:rsidR="00783FD5">
        <w:t xml:space="preserve"> – signature required</w:t>
      </w:r>
    </w:p>
    <w:p w14:paraId="3B7F9A12" w14:textId="70636FBD" w:rsidR="0083672B" w:rsidRPr="008D643D" w:rsidRDefault="0083672B" w:rsidP="0083672B">
      <w:pPr>
        <w:pStyle w:val="Heading3"/>
      </w:pPr>
      <w:r>
        <w:t>Written</w:t>
      </w:r>
      <w:r w:rsidRPr="008D643D">
        <w:t xml:space="preserve"> Proposal</w:t>
      </w:r>
      <w:r>
        <w:t xml:space="preserve"> (Section 3.</w:t>
      </w:r>
      <w:r w:rsidR="00BE0047">
        <w:t>8</w:t>
      </w:r>
      <w:r>
        <w:t xml:space="preserve"> and Exhibit </w:t>
      </w:r>
      <w:r w:rsidR="00D741CD">
        <w:t>B</w:t>
      </w:r>
      <w:r>
        <w:t>)</w:t>
      </w:r>
    </w:p>
    <w:p w14:paraId="74F43806" w14:textId="2DA63170" w:rsidR="00D741CD" w:rsidRPr="001E1DFB" w:rsidRDefault="00D741CD" w:rsidP="00D741CD">
      <w:pPr>
        <w:pStyle w:val="Heading3"/>
        <w:rPr>
          <w:color w:val="000000" w:themeColor="text1"/>
        </w:rPr>
      </w:pPr>
      <w:r w:rsidRPr="001E1DFB">
        <w:rPr>
          <w:color w:val="000000" w:themeColor="text1"/>
        </w:rPr>
        <w:t>Cost Proposal (Section 3.</w:t>
      </w:r>
      <w:r w:rsidR="00BE0047">
        <w:rPr>
          <w:color w:val="000000" w:themeColor="text1"/>
        </w:rPr>
        <w:t>9</w:t>
      </w:r>
      <w:r w:rsidRPr="001E1DFB">
        <w:rPr>
          <w:color w:val="000000" w:themeColor="text1"/>
        </w:rPr>
        <w:t xml:space="preserve"> and Exhibit </w:t>
      </w:r>
      <w:r>
        <w:rPr>
          <w:color w:val="000000" w:themeColor="text1"/>
        </w:rPr>
        <w:t>C</w:t>
      </w:r>
      <w:r w:rsidRPr="001E1DFB">
        <w:rPr>
          <w:color w:val="000000" w:themeColor="text1"/>
        </w:rPr>
        <w:t>)</w:t>
      </w:r>
    </w:p>
    <w:p w14:paraId="2DC19A05" w14:textId="5C3872D4" w:rsidR="00D10887" w:rsidRPr="00F53999" w:rsidRDefault="00865597" w:rsidP="00D741CD">
      <w:pPr>
        <w:pStyle w:val="Heading3"/>
        <w:rPr>
          <w:rStyle w:val="HdgP2Char"/>
          <w:b/>
          <w:bCs/>
          <w:sz w:val="22"/>
          <w:szCs w:val="22"/>
        </w:rPr>
      </w:pPr>
      <w:r w:rsidRPr="001E1DFB">
        <w:rPr>
          <w:color w:val="000000" w:themeColor="text1"/>
        </w:rPr>
        <w:t xml:space="preserve">Draft </w:t>
      </w:r>
      <w:r w:rsidR="001E1DFB" w:rsidRPr="001E1DFB">
        <w:rPr>
          <w:color w:val="000000" w:themeColor="text1"/>
        </w:rPr>
        <w:t>Contract</w:t>
      </w:r>
      <w:r w:rsidRPr="001E1DFB">
        <w:rPr>
          <w:color w:val="000000" w:themeColor="text1"/>
        </w:rPr>
        <w:t xml:space="preserve"> (Section </w:t>
      </w:r>
      <w:r w:rsidR="00AE4F2D" w:rsidRPr="001E1DFB">
        <w:rPr>
          <w:color w:val="000000" w:themeColor="text1"/>
        </w:rPr>
        <w:t>3.</w:t>
      </w:r>
      <w:r w:rsidR="00BE0047">
        <w:rPr>
          <w:color w:val="000000" w:themeColor="text1"/>
        </w:rPr>
        <w:t>7</w:t>
      </w:r>
      <w:r w:rsidRPr="001E1DFB">
        <w:rPr>
          <w:color w:val="000000" w:themeColor="text1"/>
        </w:rPr>
        <w:t xml:space="preserve"> and Exhibit </w:t>
      </w:r>
      <w:r w:rsidR="00D741CD">
        <w:rPr>
          <w:color w:val="000000" w:themeColor="text1"/>
        </w:rPr>
        <w:t>D</w:t>
      </w:r>
      <w:r w:rsidRPr="001E1DFB">
        <w:rPr>
          <w:color w:val="000000" w:themeColor="text1"/>
        </w:rPr>
        <w:t>)</w:t>
      </w:r>
      <w:r w:rsidR="00D741CD">
        <w:rPr>
          <w:color w:val="000000" w:themeColor="text1"/>
        </w:rPr>
        <w:t xml:space="preserve"> </w:t>
      </w:r>
      <w:bookmarkEnd w:id="118"/>
      <w:bookmarkEnd w:id="119"/>
    </w:p>
    <w:p w14:paraId="773E73FA" w14:textId="77777777" w:rsidR="00B16450" w:rsidRPr="00D10887" w:rsidRDefault="00B16450" w:rsidP="00F75EAF">
      <w:pPr>
        <w:pStyle w:val="Heading2"/>
      </w:pPr>
      <w:bookmarkStart w:id="120" w:name="_Ref86086707"/>
      <w:bookmarkStart w:id="121" w:name="_Ref86086718"/>
      <w:bookmarkStart w:id="122" w:name="_Toc112317263"/>
      <w:bookmarkStart w:id="123" w:name="_Toc114553661"/>
      <w:bookmarkEnd w:id="117"/>
      <w:r w:rsidRPr="00D10887">
        <w:t>PROPOSAL REQUIREMENTS</w:t>
      </w:r>
      <w:r w:rsidR="00D4734A" w:rsidRPr="00D10887">
        <w:t xml:space="preserve"> AND GUIDELINES</w:t>
      </w:r>
      <w:bookmarkEnd w:id="120"/>
      <w:bookmarkEnd w:id="121"/>
      <w:bookmarkEnd w:id="122"/>
      <w:bookmarkEnd w:id="123"/>
    </w:p>
    <w:p w14:paraId="31F42692" w14:textId="77777777" w:rsidR="00B16450" w:rsidRDefault="00B16450" w:rsidP="00F75EAF">
      <w:pPr>
        <w:pStyle w:val="HdgP2"/>
      </w:pPr>
      <w:r>
        <w:t>Proposals must comply with the requirements or restrictions listed below. Failure to do so may result in the disqualification of the Bidder’s Proposal:</w:t>
      </w:r>
    </w:p>
    <w:p w14:paraId="7E78867A" w14:textId="77777777" w:rsidR="00B16450" w:rsidRDefault="00B16450" w:rsidP="00765F05">
      <w:pPr>
        <w:pStyle w:val="Heading3"/>
      </w:pPr>
      <w:r>
        <w:t>State the Bidder’s full legal name on the first or cover page of the Proposal.</w:t>
      </w:r>
    </w:p>
    <w:p w14:paraId="70CBF58C" w14:textId="77777777" w:rsidR="00B16450" w:rsidRDefault="00B16450" w:rsidP="00765F05">
      <w:pPr>
        <w:pStyle w:val="Heading3"/>
      </w:pPr>
      <w:r>
        <w:t>Proposals must provide information in the same order as presented in this RFP and with the same headings. Title and number each item in the same way it appears in the RFP. Each question must be restated prior to the Bidder’s response.</w:t>
      </w:r>
    </w:p>
    <w:p w14:paraId="5B97E62E" w14:textId="77777777" w:rsidR="00B16450" w:rsidRDefault="005B4B97" w:rsidP="00765F05">
      <w:pPr>
        <w:pStyle w:val="Heading3"/>
      </w:pPr>
      <w:r w:rsidRPr="00371FE2">
        <w:rPr>
          <w:b/>
          <w:bCs/>
        </w:rPr>
        <w:t>All i</w:t>
      </w:r>
      <w:r w:rsidR="00B16450" w:rsidRPr="00371FE2">
        <w:rPr>
          <w:b/>
          <w:bCs/>
        </w:rPr>
        <w:t xml:space="preserve">tems </w:t>
      </w:r>
      <w:r w:rsidRPr="00371FE2">
        <w:rPr>
          <w:b/>
          <w:bCs/>
        </w:rPr>
        <w:t xml:space="preserve">listed in Section </w:t>
      </w:r>
      <w:r w:rsidRPr="00371FE2">
        <w:rPr>
          <w:b/>
          <w:bCs/>
        </w:rPr>
        <w:fldChar w:fldCharType="begin"/>
      </w:r>
      <w:r w:rsidRPr="00371FE2">
        <w:rPr>
          <w:b/>
          <w:bCs/>
        </w:rPr>
        <w:instrText xml:space="preserve"> REF _Ref88229550 \r \h </w:instrText>
      </w:r>
      <w:r w:rsidR="00371FE2">
        <w:rPr>
          <w:b/>
          <w:bCs/>
        </w:rPr>
        <w:instrText xml:space="preserve"> \* MERGEFORMAT </w:instrText>
      </w:r>
      <w:r w:rsidRPr="00371FE2">
        <w:rPr>
          <w:b/>
          <w:bCs/>
        </w:rPr>
      </w:r>
      <w:r w:rsidRPr="00371FE2">
        <w:rPr>
          <w:b/>
          <w:bCs/>
        </w:rPr>
        <w:fldChar w:fldCharType="separate"/>
      </w:r>
      <w:r w:rsidR="002461AD">
        <w:rPr>
          <w:b/>
          <w:bCs/>
        </w:rPr>
        <w:t>3.1</w:t>
      </w:r>
      <w:r w:rsidRPr="00371FE2">
        <w:rPr>
          <w:b/>
          <w:bCs/>
        </w:rPr>
        <w:fldChar w:fldCharType="end"/>
      </w:r>
      <w:r w:rsidR="00F75F9D">
        <w:rPr>
          <w:b/>
          <w:bCs/>
        </w:rPr>
        <w:t xml:space="preserve"> (</w:t>
      </w:r>
      <w:r w:rsidRPr="00371FE2">
        <w:rPr>
          <w:b/>
          <w:bCs/>
        </w:rPr>
        <w:fldChar w:fldCharType="begin"/>
      </w:r>
      <w:r w:rsidRPr="00371FE2">
        <w:rPr>
          <w:b/>
          <w:bCs/>
        </w:rPr>
        <w:instrText xml:space="preserve"> REF _Ref88229561 \h </w:instrText>
      </w:r>
      <w:r w:rsidR="00371FE2">
        <w:rPr>
          <w:b/>
          <w:bCs/>
        </w:rPr>
        <w:instrText xml:space="preserve"> \* MERGEFORMAT </w:instrText>
      </w:r>
      <w:r w:rsidRPr="00371FE2">
        <w:rPr>
          <w:b/>
          <w:bCs/>
        </w:rPr>
      </w:r>
      <w:r w:rsidRPr="00371FE2">
        <w:rPr>
          <w:b/>
          <w:bCs/>
        </w:rPr>
        <w:fldChar w:fldCharType="separate"/>
      </w:r>
      <w:r w:rsidR="002461AD" w:rsidRPr="002461AD">
        <w:rPr>
          <w:b/>
          <w:bCs/>
        </w:rPr>
        <w:t>PROPOSAL CONTENTS OVERVIEW</w:t>
      </w:r>
      <w:r w:rsidRPr="00371FE2">
        <w:rPr>
          <w:b/>
          <w:bCs/>
        </w:rPr>
        <w:fldChar w:fldCharType="end"/>
      </w:r>
      <w:r w:rsidR="00F75F9D">
        <w:rPr>
          <w:b/>
          <w:bCs/>
        </w:rPr>
        <w:t>)</w:t>
      </w:r>
      <w:r w:rsidRPr="00371FE2">
        <w:rPr>
          <w:b/>
          <w:bCs/>
        </w:rPr>
        <w:t xml:space="preserve"> </w:t>
      </w:r>
      <w:r w:rsidR="00B16450" w:rsidRPr="00371FE2">
        <w:rPr>
          <w:b/>
          <w:bCs/>
        </w:rPr>
        <w:t>must be included as part of the Proposal for the Proposal to be considered responsive</w:t>
      </w:r>
      <w:r w:rsidR="00B16450">
        <w:t xml:space="preserve">; however, </w:t>
      </w:r>
      <w:r>
        <w:t>only the following items will be scored during the evaluation process: Executive Order 18-03 Worker’s Rights, Written Proposal, and Cost Proposal</w:t>
      </w:r>
      <w:r w:rsidR="00B16450">
        <w:t xml:space="preserve">. </w:t>
      </w:r>
    </w:p>
    <w:p w14:paraId="0CE35D3D" w14:textId="77777777" w:rsidR="00B16450" w:rsidRDefault="00B16450" w:rsidP="001969D2">
      <w:pPr>
        <w:pStyle w:val="Heading3"/>
      </w:pPr>
      <w:r>
        <w:t xml:space="preserve">Bidders are liable for all errors or omissions contained in their Proposals. Bidders will not be allowed to alter Proposal documents after the deadline for Proposal submission. HCA is not liable for any errors in Proposals. </w:t>
      </w:r>
    </w:p>
    <w:p w14:paraId="097C96C0" w14:textId="77777777" w:rsidR="00B16450" w:rsidRDefault="00B16450" w:rsidP="005137AC">
      <w:pPr>
        <w:pStyle w:val="CommentText"/>
      </w:pPr>
      <w:r>
        <w:t xml:space="preserve">HCA is under no obligation to consider any supplemental materials submitted that </w:t>
      </w:r>
      <w:r w:rsidR="00D4734A">
        <w:t>were</w:t>
      </w:r>
      <w:r>
        <w:t xml:space="preserve"> not requested.</w:t>
      </w:r>
    </w:p>
    <w:p w14:paraId="0BAFEFF6" w14:textId="77777777" w:rsidR="00541D50" w:rsidRPr="00237554" w:rsidRDefault="00F66F0C" w:rsidP="00F75EAF">
      <w:pPr>
        <w:pStyle w:val="Heading2"/>
      </w:pPr>
      <w:bookmarkStart w:id="124" w:name="_Toc466363856"/>
      <w:bookmarkStart w:id="125" w:name="_Toc466457830"/>
      <w:bookmarkStart w:id="126" w:name="_Toc468345953"/>
      <w:bookmarkStart w:id="127" w:name="_Ref86086769"/>
      <w:bookmarkStart w:id="128" w:name="_Toc112317264"/>
      <w:bookmarkStart w:id="129" w:name="_Toc114553662"/>
      <w:bookmarkEnd w:id="124"/>
      <w:bookmarkEnd w:id="125"/>
      <w:bookmarkEnd w:id="126"/>
      <w:r>
        <w:t>BIDDER PROFILE</w:t>
      </w:r>
      <w:r w:rsidR="00541D50" w:rsidRPr="00237554">
        <w:t xml:space="preserve"> </w:t>
      </w:r>
      <w:r w:rsidR="00653FAF">
        <w:t xml:space="preserve">&amp; SUBMITTAL FORM </w:t>
      </w:r>
      <w:r w:rsidR="00541D50" w:rsidRPr="00237554">
        <w:t>(MANDATORY)</w:t>
      </w:r>
      <w:bookmarkEnd w:id="127"/>
      <w:bookmarkEnd w:id="128"/>
      <w:bookmarkEnd w:id="129"/>
    </w:p>
    <w:p w14:paraId="77956A49" w14:textId="77777777" w:rsidR="00CB023D" w:rsidRPr="00FC2C7E" w:rsidRDefault="00FE085C" w:rsidP="00F75EAF">
      <w:pPr>
        <w:pStyle w:val="HdgP2"/>
        <w:rPr>
          <w:rStyle w:val="InstructionsChar"/>
          <w:i w:val="0"/>
          <w:color w:val="auto"/>
        </w:rPr>
      </w:pPr>
      <w:r>
        <w:t>Exhibit A,</w:t>
      </w:r>
      <w:r w:rsidRPr="004D15D2">
        <w:t xml:space="preserve"> </w:t>
      </w:r>
      <w:r w:rsidR="00BD1BEE">
        <w:t xml:space="preserve">Bidder </w:t>
      </w:r>
      <w:r w:rsidR="00EF6ACB">
        <w:t>Forms and Certifications</w:t>
      </w:r>
      <w:r w:rsidR="00BD1BEE">
        <w:t xml:space="preserve">, Section A, </w:t>
      </w:r>
      <w:r w:rsidR="00C531E0" w:rsidRPr="00F75F9D">
        <w:t>Bidder Profile</w:t>
      </w:r>
      <w:r w:rsidR="00653FAF" w:rsidRPr="00F75F9D">
        <w:t xml:space="preserve"> &amp; Submittal Form</w:t>
      </w:r>
      <w:r w:rsidR="00541D50" w:rsidRPr="004D15D2">
        <w:t xml:space="preserve"> must be</w:t>
      </w:r>
      <w:r w:rsidR="00653FAF">
        <w:t xml:space="preserve"> completed in its </w:t>
      </w:r>
      <w:r w:rsidR="00495C2B">
        <w:t>entirety and</w:t>
      </w:r>
      <w:r w:rsidR="00541D50" w:rsidRPr="004D15D2">
        <w:t xml:space="preserve"> signed and da</w:t>
      </w:r>
      <w:r w:rsidR="00541D50" w:rsidRPr="007A79D4">
        <w:t xml:space="preserve">ted by a person authorized to legally bind the Bidder to a contractual </w:t>
      </w:r>
      <w:r w:rsidR="00541D50" w:rsidRPr="007A79D4">
        <w:lastRenderedPageBreak/>
        <w:t xml:space="preserve">relationship </w:t>
      </w:r>
      <w:r w:rsidR="005A1549">
        <w:t>(</w:t>
      </w:r>
      <w:r w:rsidR="00541D50" w:rsidRPr="007A79D4">
        <w:t>e.g., the President or Executive Director if a corporation, the managing partner if a partnership, or the proprietor if a sole proprietorship</w:t>
      </w:r>
      <w:r w:rsidR="005A1549">
        <w:t>)</w:t>
      </w:r>
      <w:r w:rsidR="00541D50" w:rsidRPr="007A79D4">
        <w:t xml:space="preserve">. </w:t>
      </w:r>
    </w:p>
    <w:p w14:paraId="3A1B5C05" w14:textId="77777777" w:rsidR="00C16432" w:rsidRPr="00B65344" w:rsidRDefault="00C16432" w:rsidP="00F75EAF">
      <w:pPr>
        <w:pStyle w:val="Heading2"/>
      </w:pPr>
      <w:bookmarkStart w:id="130" w:name="_Ref86086779"/>
      <w:bookmarkStart w:id="131" w:name="_Toc112317265"/>
      <w:bookmarkStart w:id="132" w:name="_Toc114553663"/>
      <w:r w:rsidRPr="00B65344">
        <w:t>DIVERSE BUSINESS INCLUSION PLAN</w:t>
      </w:r>
      <w:r>
        <w:t xml:space="preserve"> (MANDATORY)</w:t>
      </w:r>
      <w:bookmarkEnd w:id="130"/>
      <w:bookmarkEnd w:id="131"/>
      <w:bookmarkEnd w:id="132"/>
    </w:p>
    <w:p w14:paraId="46A5FC11" w14:textId="77777777" w:rsidR="00FF7633" w:rsidRDefault="00FE085C" w:rsidP="00F75EAF">
      <w:pPr>
        <w:pStyle w:val="HdgP2"/>
      </w:pPr>
      <w:r>
        <w:t xml:space="preserve">Exhibit </w:t>
      </w:r>
      <w:r w:rsidR="00BD1BEE">
        <w:t>A</w:t>
      </w:r>
      <w:r>
        <w:t>,</w:t>
      </w:r>
      <w:r w:rsidR="00BD1BEE">
        <w:t xml:space="preserve"> Bidder </w:t>
      </w:r>
      <w:r w:rsidR="00EF6ACB">
        <w:t>Forms and Certifications</w:t>
      </w:r>
      <w:r w:rsidR="00BD1BEE">
        <w:t>, Section B,</w:t>
      </w:r>
      <w:r w:rsidR="00C16432" w:rsidRPr="008D643D">
        <w:t xml:space="preserve"> </w:t>
      </w:r>
      <w:r w:rsidR="00C16432" w:rsidRPr="00F75F9D">
        <w:t>Diverse Business Inclusion</w:t>
      </w:r>
      <w:r w:rsidR="00C16432" w:rsidRPr="005A1549">
        <w:rPr>
          <w:i/>
          <w:iCs/>
        </w:rPr>
        <w:t xml:space="preserve"> </w:t>
      </w:r>
      <w:r w:rsidR="00C16432" w:rsidRPr="00F75F9D">
        <w:t>Plan</w:t>
      </w:r>
      <w:r>
        <w:t xml:space="preserve"> </w:t>
      </w:r>
      <w:r w:rsidR="00B0341F">
        <w:t>must be completed in its entirety</w:t>
      </w:r>
      <w:r w:rsidR="00C16432">
        <w:t>.</w:t>
      </w:r>
      <w:r w:rsidR="00C16432" w:rsidRPr="008D643D">
        <w:t xml:space="preserve"> In accordance with legislative findings and policies set forth in RCW 39.19 the state of Washington encourages participation in all contracts by firms certified by the </w:t>
      </w:r>
      <w:r w:rsidR="00C16432">
        <w:t>O</w:t>
      </w:r>
      <w:r w:rsidR="00C16432" w:rsidRPr="008D643D">
        <w:t xml:space="preserve">ffice of Minority and Women’s Business Enterprises (OMWBE), set forth in RCW 43.60A.200 for firms </w:t>
      </w:r>
      <w:r w:rsidR="00C16432">
        <w:t xml:space="preserve">certified by the Washington State Department of Veterans Affairs, and set forth in RCW 39.26.005 for firms </w:t>
      </w:r>
      <w:r w:rsidR="00C16432" w:rsidRPr="008D643D">
        <w:t xml:space="preserve">that are Washington Small Businesses. Participation may be either on a direct basis or on a </w:t>
      </w:r>
      <w:r w:rsidR="002C2EB5">
        <w:t>S</w:t>
      </w:r>
      <w:r w:rsidR="00C16432" w:rsidRPr="008D643D">
        <w:t xml:space="preserve">ubcontractor basis. However, no preference on the basis of participation is included in the evaluation of Diverse Business Inclusion Plans submitted, and no minimum level of minority- and women-owned business enterprise, Washington Small Business, or Washington State certified Veteran Business participation is required as a condition for receiving an award. Any affirmative action requirements set forth in any federal </w:t>
      </w:r>
      <w:r w:rsidR="00C16432">
        <w:t>g</w:t>
      </w:r>
      <w:r w:rsidR="00C16432" w:rsidRPr="008D643D">
        <w:t xml:space="preserve">overnmental </w:t>
      </w:r>
      <w:r w:rsidR="00C16432">
        <w:t>regulations</w:t>
      </w:r>
      <w:r w:rsidR="00C16432" w:rsidRPr="008D643D">
        <w:t xml:space="preserve"> included or referenced in the contract documents will apply.</w:t>
      </w:r>
    </w:p>
    <w:p w14:paraId="4F267DED" w14:textId="77777777" w:rsidR="00B721B3" w:rsidRDefault="00B721B3" w:rsidP="00F75EAF">
      <w:pPr>
        <w:pStyle w:val="Heading2"/>
      </w:pPr>
      <w:bookmarkStart w:id="133" w:name="_Ref86086824"/>
      <w:bookmarkStart w:id="134" w:name="_Toc112317267"/>
      <w:bookmarkStart w:id="135" w:name="_Toc114553664"/>
      <w:r>
        <w:t>COVID-19 VACCINATION CERTIFICATION (MANDATORY)</w:t>
      </w:r>
      <w:bookmarkEnd w:id="133"/>
      <w:bookmarkEnd w:id="134"/>
      <w:bookmarkEnd w:id="135"/>
    </w:p>
    <w:p w14:paraId="12B9D5A0" w14:textId="29201EE2" w:rsidR="00B721B3" w:rsidRDefault="00B721B3" w:rsidP="00F75EAF">
      <w:pPr>
        <w:pStyle w:val="HdgP2"/>
      </w:pPr>
      <w:r>
        <w:t>Bidder must review</w:t>
      </w:r>
      <w:r w:rsidR="00B0341F">
        <w:t xml:space="preserve"> and complete </w:t>
      </w:r>
      <w:r>
        <w:t xml:space="preserve">Exhibit </w:t>
      </w:r>
      <w:r w:rsidR="00BD1BEE">
        <w:t>A</w:t>
      </w:r>
      <w:r>
        <w:t>,</w:t>
      </w:r>
      <w:r w:rsidR="00BD1BEE">
        <w:t xml:space="preserve"> </w:t>
      </w:r>
      <w:r w:rsidR="00EF6ACB">
        <w:t>Bidder Forms and Certifications</w:t>
      </w:r>
      <w:r w:rsidR="00BD1BEE">
        <w:t xml:space="preserve">, Section </w:t>
      </w:r>
      <w:r w:rsidR="006E0BB5">
        <w:t>C</w:t>
      </w:r>
      <w:r w:rsidR="00BD1BEE">
        <w:t>,</w:t>
      </w:r>
      <w:r>
        <w:t xml:space="preserve"> </w:t>
      </w:r>
      <w:r w:rsidRPr="007A646D">
        <w:t>COVID-19 Vaccination Certification</w:t>
      </w:r>
      <w:r>
        <w:t xml:space="preserve"> </w:t>
      </w:r>
      <w:r w:rsidR="00B0341F">
        <w:t>to</w:t>
      </w:r>
      <w:r>
        <w:t xml:space="preserve"> respond as to whether </w:t>
      </w:r>
      <w:r w:rsidR="00B0341F">
        <w:t xml:space="preserve">or not </w:t>
      </w:r>
      <w:r>
        <w:t xml:space="preserve">the Bidder complies with Proclamation 21-14.1 – COVID-19 Vaccination Requirement. Bidder must sign and return </w:t>
      </w:r>
      <w:r w:rsidR="00DA24DD">
        <w:t>this certification as part of</w:t>
      </w:r>
      <w:r>
        <w:t xml:space="preserve"> its Proposal. </w:t>
      </w:r>
    </w:p>
    <w:p w14:paraId="7E451D82" w14:textId="77777777" w:rsidR="00B721B3" w:rsidRDefault="00B721B3" w:rsidP="00F75EAF">
      <w:pPr>
        <w:pStyle w:val="HdgP2"/>
      </w:pPr>
      <w:r w:rsidRPr="0045732B">
        <w:t>Note: Compliance with the Proclamation is mandatory.</w:t>
      </w:r>
      <w:r>
        <w:t xml:space="preserve"> For more </w:t>
      </w:r>
      <w:r w:rsidR="00495C2B">
        <w:t>information,</w:t>
      </w:r>
      <w:r>
        <w:t xml:space="preserve"> please visit </w:t>
      </w:r>
      <w:hyperlink r:id="rId34" w:history="1">
        <w:r w:rsidRPr="00C41AA2">
          <w:rPr>
            <w:rStyle w:val="Hyperlink"/>
          </w:rPr>
          <w:t>https://www.doh.wa.gov/Portals/1/Documents/1600/coronavirus/505-160-VaccinationRequirementFAQs.pdf</w:t>
        </w:r>
      </w:hyperlink>
      <w:r>
        <w:t>.</w:t>
      </w:r>
    </w:p>
    <w:p w14:paraId="3C8A01E2" w14:textId="77777777" w:rsidR="009A39AA" w:rsidRPr="00BA3097" w:rsidRDefault="009A39AA" w:rsidP="00F75EAF">
      <w:pPr>
        <w:pStyle w:val="Heading2"/>
      </w:pPr>
      <w:bookmarkStart w:id="136" w:name="_Ref86086867"/>
      <w:bookmarkStart w:id="137" w:name="_Toc112317268"/>
      <w:bookmarkStart w:id="138" w:name="_Toc114553665"/>
      <w:r>
        <w:t>EXECUTIVE ORDER 18-03 (SCORED)</w:t>
      </w:r>
      <w:bookmarkEnd w:id="136"/>
      <w:bookmarkEnd w:id="137"/>
      <w:bookmarkEnd w:id="138"/>
    </w:p>
    <w:p w14:paraId="1577061C" w14:textId="1F31D4DC" w:rsidR="009A39AA" w:rsidRDefault="009A39AA" w:rsidP="00F75EAF">
      <w:pPr>
        <w:pStyle w:val="HdgP2"/>
      </w:pPr>
      <w:r>
        <w:t xml:space="preserve">Bidder must review Exhibit A, Bidder Forms and Certifications, Section </w:t>
      </w:r>
      <w:r w:rsidR="006E0BB5">
        <w:t>D</w:t>
      </w:r>
      <w:r>
        <w:t xml:space="preserve"> and respond as to whether the Bidder requires its employees, as a condition of employment, to sign or agree to mandatory individual arbitration clauses and class or collective action waivers.</w:t>
      </w:r>
    </w:p>
    <w:p w14:paraId="12320CD5" w14:textId="77777777" w:rsidR="009A39AA" w:rsidRPr="00237554" w:rsidRDefault="009A39AA" w:rsidP="00F75EAF">
      <w:pPr>
        <w:pStyle w:val="Heading2"/>
      </w:pPr>
      <w:bookmarkStart w:id="139" w:name="_Ref86086799"/>
      <w:bookmarkStart w:id="140" w:name="_Toc112317269"/>
      <w:bookmarkStart w:id="141" w:name="_Toc114553666"/>
      <w:r>
        <w:t>DRAFT CONTRACT (MANDATORY)</w:t>
      </w:r>
      <w:bookmarkEnd w:id="139"/>
      <w:bookmarkEnd w:id="140"/>
      <w:bookmarkEnd w:id="141"/>
    </w:p>
    <w:p w14:paraId="252304BF" w14:textId="04AD8228" w:rsidR="009A39AA" w:rsidRDefault="009A39AA" w:rsidP="00F75EAF">
      <w:pPr>
        <w:pStyle w:val="HdgP2"/>
      </w:pPr>
      <w:r>
        <w:t xml:space="preserve">The ASB will be expected to enter into a contract which is substantially the same as the sample contract and its general terms and conditions attached as Exhibit </w:t>
      </w:r>
      <w:r w:rsidR="006949B1">
        <w:t>D</w:t>
      </w:r>
      <w:r>
        <w:t xml:space="preserve">. HCA will not accept any draft contracts prepared by any Bidder. The Bidder must be prepared to agree to all terms of the attached Exhibit </w:t>
      </w:r>
      <w:r w:rsidR="006949B1">
        <w:t>D</w:t>
      </w:r>
      <w:r>
        <w:t xml:space="preserve">, </w:t>
      </w:r>
      <w:r w:rsidRPr="007A646D">
        <w:t>Draft Contract</w:t>
      </w:r>
      <w:r>
        <w:t xml:space="preserve">, as presented or the Proposal may be rejected. If Bidder has exceptions to the terms and conditions, they must include with their Proposal a copy of the </w:t>
      </w:r>
      <w:r w:rsidRPr="007A646D">
        <w:t>Draft Contract</w:t>
      </w:r>
      <w:r>
        <w:t xml:space="preserve"> with redline edits/comments documenting the changes they propose to be made if selected as ASB. If the Bidder fails to identify an objection to any particular term or condition, the term or condition will be deemed agreed to by the Bidder. HCA will review requested exceptions and accept or reject the same at its sole discretion.</w:t>
      </w:r>
    </w:p>
    <w:p w14:paraId="4B79E429" w14:textId="72E09E8B" w:rsidR="009A39AA" w:rsidRDefault="009A39AA" w:rsidP="00F75EAF">
      <w:pPr>
        <w:pStyle w:val="HdgP2"/>
      </w:pPr>
      <w:r>
        <w:t>If, after the announcement of the ASB, and after a reasonable period of time, the ASB and HCA cannot reach agreement on acceptable terms for the Contract, the HCA may cancel the selection and Award the Contract to the next most qualified Bidder</w:t>
      </w:r>
      <w:r w:rsidR="001F3C2C">
        <w:t>.</w:t>
      </w:r>
    </w:p>
    <w:p w14:paraId="1E32CB65" w14:textId="77777777" w:rsidR="001E52D2" w:rsidRPr="00237554" w:rsidRDefault="008063F8" w:rsidP="00F75EAF">
      <w:pPr>
        <w:pStyle w:val="Heading2"/>
      </w:pPr>
      <w:bookmarkStart w:id="142" w:name="_Ref86086839"/>
      <w:bookmarkStart w:id="143" w:name="_Ref86087452"/>
      <w:bookmarkStart w:id="144" w:name="_Ref86087462"/>
      <w:bookmarkStart w:id="145" w:name="_Toc112317270"/>
      <w:bookmarkStart w:id="146" w:name="_Toc114553667"/>
      <w:r>
        <w:t>WRITTEN</w:t>
      </w:r>
      <w:r w:rsidRPr="00237554">
        <w:t xml:space="preserve"> </w:t>
      </w:r>
      <w:r w:rsidR="001E52D2" w:rsidRPr="00237554">
        <w:t>PROPOSAL (SCORED)</w:t>
      </w:r>
      <w:bookmarkEnd w:id="142"/>
      <w:bookmarkEnd w:id="143"/>
      <w:bookmarkEnd w:id="144"/>
      <w:bookmarkEnd w:id="145"/>
      <w:bookmarkEnd w:id="146"/>
    </w:p>
    <w:p w14:paraId="1DB194A5" w14:textId="0849D519" w:rsidR="00E15A6E" w:rsidRDefault="00B0341F" w:rsidP="00F75EAF">
      <w:pPr>
        <w:pStyle w:val="HdgP2"/>
      </w:pPr>
      <w:r>
        <w:t xml:space="preserve">Exhibit </w:t>
      </w:r>
      <w:r w:rsidR="007C1BD6">
        <w:t>B</w:t>
      </w:r>
      <w:r>
        <w:t xml:space="preserve">, </w:t>
      </w:r>
      <w:r w:rsidRPr="007A646D">
        <w:t>Written Proposal</w:t>
      </w:r>
      <w:r>
        <w:t xml:space="preserve"> must be completed in its entirety in accordance with the page limits identified within the Exhibit</w:t>
      </w:r>
      <w:r w:rsidR="00D51257">
        <w:t xml:space="preserve"> (</w:t>
      </w:r>
      <w:r w:rsidR="000D3BD4">
        <w:t xml:space="preserve">See </w:t>
      </w:r>
      <w:r w:rsidR="000B7E04">
        <w:t>S</w:t>
      </w:r>
      <w:r w:rsidR="00D51257">
        <w:t xml:space="preserve">ection </w:t>
      </w:r>
      <w:r w:rsidR="000D3BD4">
        <w:fldChar w:fldCharType="begin"/>
      </w:r>
      <w:r w:rsidR="000D3BD4">
        <w:instrText xml:space="preserve"> REF _Ref86086707 \r \h </w:instrText>
      </w:r>
      <w:r w:rsidR="000D3BD4">
        <w:fldChar w:fldCharType="separate"/>
      </w:r>
      <w:r w:rsidR="002461AD">
        <w:t>3.2</w:t>
      </w:r>
      <w:r w:rsidR="000D3BD4">
        <w:fldChar w:fldCharType="end"/>
      </w:r>
      <w:r w:rsidR="00D51257">
        <w:t>(E))</w:t>
      </w:r>
      <w:r>
        <w:t xml:space="preserve">. </w:t>
      </w:r>
      <w:r w:rsidR="00D51257">
        <w:t xml:space="preserve">Bidder should </w:t>
      </w:r>
      <w:r w:rsidR="000B7E04">
        <w:t>respond using</w:t>
      </w:r>
      <w:r w:rsidR="00D51257">
        <w:t xml:space="preserve"> Exhibit </w:t>
      </w:r>
      <w:r w:rsidR="007C1BD6">
        <w:t>B</w:t>
      </w:r>
      <w:r w:rsidR="00DA24DD">
        <w:t xml:space="preserve"> </w:t>
      </w:r>
      <w:r w:rsidR="000B7E04">
        <w:t xml:space="preserve">as its template, </w:t>
      </w:r>
      <w:r w:rsidR="00D51257">
        <w:t xml:space="preserve">to ensure compliance with the </w:t>
      </w:r>
      <w:r w:rsidR="00217635">
        <w:t xml:space="preserve">formatting </w:t>
      </w:r>
      <w:r w:rsidR="00D51257">
        <w:t>requirement</w:t>
      </w:r>
      <w:r w:rsidR="00217635">
        <w:t>s</w:t>
      </w:r>
      <w:r w:rsidR="00D51257">
        <w:t xml:space="preserve"> outlined in </w:t>
      </w:r>
      <w:r w:rsidR="00A82E14">
        <w:t>S</w:t>
      </w:r>
      <w:r w:rsidR="00D51257">
        <w:t xml:space="preserve">ection </w:t>
      </w:r>
      <w:r w:rsidR="000D3BD4">
        <w:fldChar w:fldCharType="begin"/>
      </w:r>
      <w:r w:rsidR="000D3BD4">
        <w:instrText xml:space="preserve"> REF _Ref86086707 \r \h </w:instrText>
      </w:r>
      <w:r w:rsidR="000D3BD4">
        <w:fldChar w:fldCharType="separate"/>
      </w:r>
      <w:r w:rsidR="002461AD">
        <w:t>3.2</w:t>
      </w:r>
      <w:r w:rsidR="000D3BD4">
        <w:fldChar w:fldCharType="end"/>
      </w:r>
      <w:r w:rsidR="00D51257" w:rsidRPr="00192954">
        <w:rPr>
          <w:color w:val="000000" w:themeColor="text1"/>
        </w:rPr>
        <w:t xml:space="preserve">(B). </w:t>
      </w:r>
      <w:r w:rsidR="00C42774" w:rsidRPr="00192954">
        <w:rPr>
          <w:color w:val="000000" w:themeColor="text1"/>
        </w:rPr>
        <w:t xml:space="preserve">Bidder has the option to include or not </w:t>
      </w:r>
      <w:r w:rsidR="00C42774" w:rsidRPr="00192954">
        <w:rPr>
          <w:color w:val="000000" w:themeColor="text1"/>
        </w:rPr>
        <w:lastRenderedPageBreak/>
        <w:t xml:space="preserve">include the actual questions when providing responses. However, if the questions are not included with the response, responses must be in numerical order, as listed in this RFP. </w:t>
      </w:r>
    </w:p>
    <w:p w14:paraId="40A04533" w14:textId="77777777" w:rsidR="00A32703" w:rsidRPr="00BA3097" w:rsidRDefault="00A32703" w:rsidP="00F75EAF">
      <w:pPr>
        <w:pStyle w:val="Heading2"/>
      </w:pPr>
      <w:bookmarkStart w:id="147" w:name="_Ref86086854"/>
      <w:bookmarkStart w:id="148" w:name="_Ref86091971"/>
      <w:bookmarkStart w:id="149" w:name="_Toc112317271"/>
      <w:bookmarkStart w:id="150" w:name="_Toc114553668"/>
      <w:r w:rsidRPr="00BA3097">
        <w:t>COST PROPOSAL</w:t>
      </w:r>
      <w:r w:rsidR="00C16432">
        <w:t xml:space="preserve"> (SCORED)</w:t>
      </w:r>
      <w:bookmarkEnd w:id="147"/>
      <w:bookmarkEnd w:id="148"/>
      <w:bookmarkEnd w:id="149"/>
      <w:bookmarkEnd w:id="150"/>
    </w:p>
    <w:p w14:paraId="5F8B8566" w14:textId="0386A857" w:rsidR="00A546F5" w:rsidRPr="00A927DA" w:rsidRDefault="00A546F5" w:rsidP="00F250B2">
      <w:pPr>
        <w:pStyle w:val="Instructions"/>
        <w:rPr>
          <w:b/>
          <w:bCs/>
          <w:i w:val="0"/>
          <w:iCs/>
          <w:color w:val="000000" w:themeColor="text1"/>
        </w:rPr>
      </w:pPr>
      <w:r w:rsidRPr="00A927DA">
        <w:rPr>
          <w:b/>
          <w:bCs/>
          <w:i w:val="0"/>
          <w:iCs/>
          <w:color w:val="000000" w:themeColor="text1"/>
        </w:rPr>
        <w:t xml:space="preserve">Maximum available points: </w:t>
      </w:r>
      <w:r w:rsidR="00A927DA" w:rsidRPr="00A927DA">
        <w:rPr>
          <w:b/>
          <w:bCs/>
          <w:i w:val="0"/>
          <w:iCs/>
          <w:color w:val="000000" w:themeColor="text1"/>
        </w:rPr>
        <w:t>200</w:t>
      </w:r>
    </w:p>
    <w:p w14:paraId="06898C06" w14:textId="3056C60C" w:rsidR="00A32703" w:rsidRDefault="00A32703" w:rsidP="00F75EAF">
      <w:pPr>
        <w:pStyle w:val="HdgP2"/>
        <w:rPr>
          <w:rStyle w:val="InstructionsChar"/>
        </w:rPr>
      </w:pPr>
      <w:r w:rsidRPr="008D643D">
        <w:t xml:space="preserve">The maximum </w:t>
      </w:r>
      <w:r w:rsidR="006F43E3">
        <w:t>cost proposed</w:t>
      </w:r>
      <w:r w:rsidR="006F43E3" w:rsidRPr="008D643D">
        <w:t xml:space="preserve"> </w:t>
      </w:r>
      <w:r w:rsidRPr="008D643D">
        <w:t>for this contract must be</w:t>
      </w:r>
      <w:r w:rsidR="00C42774">
        <w:t xml:space="preserve"> Five Hundred Thousand</w:t>
      </w:r>
      <w:r w:rsidR="00FF1EE4" w:rsidRPr="008D643D">
        <w:t xml:space="preserve"> Dollars </w:t>
      </w:r>
      <w:r w:rsidR="00FF1EE4">
        <w:t>($</w:t>
      </w:r>
      <w:r w:rsidR="00C42774">
        <w:t>500,000</w:t>
      </w:r>
      <w:r w:rsidR="00FF1EE4">
        <w:t>)</w:t>
      </w:r>
      <w:r w:rsidR="00FF1EE4" w:rsidRPr="008D643D">
        <w:t xml:space="preserve"> or less to be considered responsive to this RFP. </w:t>
      </w:r>
    </w:p>
    <w:p w14:paraId="65CD8038" w14:textId="77777777" w:rsidR="00FF1EE4" w:rsidRDefault="00FF1EE4" w:rsidP="00F75EAF">
      <w:pPr>
        <w:pStyle w:val="HdgP2"/>
      </w:pPr>
      <w:r w:rsidRPr="008D643D">
        <w:t xml:space="preserve">The evaluation process is designed to award this </w:t>
      </w:r>
      <w:r w:rsidR="00126B6A">
        <w:t>solicitation</w:t>
      </w:r>
      <w:r w:rsidRPr="008D643D">
        <w:t xml:space="preserve"> not necessarily to the Bidder of least cost, but rather to the Bidder whose proposal best meets the requirements of this RFP. However, Bidders are encouraged to submit proposals which are consistent with state government efforts to conserve state resources.</w:t>
      </w:r>
    </w:p>
    <w:p w14:paraId="17BCCD79" w14:textId="77777777" w:rsidR="00FF1EE4" w:rsidRPr="001969D2" w:rsidRDefault="00C02A9B" w:rsidP="001969D2">
      <w:pPr>
        <w:pStyle w:val="Heading3"/>
      </w:pPr>
      <w:r w:rsidRPr="001969D2">
        <w:t xml:space="preserve">Identification of Costs </w:t>
      </w:r>
    </w:p>
    <w:p w14:paraId="4123485D" w14:textId="77777777" w:rsidR="005B225D" w:rsidRPr="005C62D4" w:rsidRDefault="00FF1EE4" w:rsidP="00DA1015">
      <w:pPr>
        <w:pStyle w:val="Heading4"/>
        <w:numPr>
          <w:ilvl w:val="0"/>
          <w:numId w:val="11"/>
        </w:numPr>
      </w:pPr>
      <w:r w:rsidRPr="00E93B7C">
        <w:t>Identify all costs in U.S. dollars including expenses to be charged for performing the services necessary to accomplish the objectives of the contract. The Bidder is to submit a fully detailed budget including staff costs</w:t>
      </w:r>
      <w:r w:rsidR="00F4156A" w:rsidRPr="005C62D4">
        <w:t>, estimates for any applicable sales and use taxes (see 3.A</w:t>
      </w:r>
      <w:r w:rsidR="00B61108" w:rsidRPr="005C62D4">
        <w:t>(ii)</w:t>
      </w:r>
      <w:r w:rsidR="00F4156A" w:rsidRPr="005C62D4">
        <w:t xml:space="preserve"> below),</w:t>
      </w:r>
      <w:r w:rsidR="005B225D" w:rsidRPr="005C62D4">
        <w:t xml:space="preserve"> </w:t>
      </w:r>
      <w:r w:rsidRPr="005C62D4">
        <w:t xml:space="preserve">and any expenses necessary to accomplish the tasks and to produce the deliverables under the contract. </w:t>
      </w:r>
    </w:p>
    <w:p w14:paraId="019BF47A" w14:textId="70740286" w:rsidR="00BA35F2" w:rsidRPr="00D51257" w:rsidRDefault="00F4156A" w:rsidP="00765F05">
      <w:pPr>
        <w:pStyle w:val="Heading4"/>
        <w:rPr>
          <w:rStyle w:val="InstructionsChar"/>
        </w:rPr>
      </w:pPr>
      <w:r w:rsidRPr="00B61108">
        <w:t>ASB(s) will be</w:t>
      </w:r>
      <w:r w:rsidR="00FF1EE4" w:rsidRPr="00B61108">
        <w:t xml:space="preserve"> required to collect Washington state sales and use taxes</w:t>
      </w:r>
      <w:r w:rsidR="005B225D" w:rsidRPr="00B61108">
        <w:t xml:space="preserve"> from HCA</w:t>
      </w:r>
      <w:r w:rsidR="00FF1EE4" w:rsidRPr="00B61108">
        <w:t>, as applicable</w:t>
      </w:r>
      <w:r w:rsidRPr="00B61108">
        <w:t>,</w:t>
      </w:r>
      <w:r w:rsidR="005B225D" w:rsidRPr="00B61108">
        <w:t xml:space="preserve"> and for remittance of payment to the Washington State Department of Revenue (DOR)</w:t>
      </w:r>
      <w:r w:rsidR="00FF1EE4" w:rsidRPr="00B61108">
        <w:t>.</w:t>
      </w:r>
      <w:r w:rsidR="005B225D" w:rsidRPr="00B61108">
        <w:t xml:space="preserve"> Bidders must identify any expenses </w:t>
      </w:r>
      <w:r w:rsidR="00802929" w:rsidRPr="00B61108">
        <w:t xml:space="preserve">to which Washington </w:t>
      </w:r>
      <w:r w:rsidR="004F10E3" w:rsidRPr="00B61108">
        <w:t>S</w:t>
      </w:r>
      <w:r w:rsidR="00802929" w:rsidRPr="00B61108">
        <w:t xml:space="preserve">tate sales and use taxes apply </w:t>
      </w:r>
      <w:r w:rsidR="005B225D" w:rsidRPr="00B61108">
        <w:t xml:space="preserve">in the Cost </w:t>
      </w:r>
      <w:r w:rsidR="00495C2B" w:rsidRPr="00B61108">
        <w:t>Proposal and</w:t>
      </w:r>
      <w:r w:rsidRPr="00B61108">
        <w:t xml:space="preserve"> </w:t>
      </w:r>
      <w:r w:rsidR="00802929" w:rsidRPr="00B61108">
        <w:t>include</w:t>
      </w:r>
      <w:r w:rsidR="005B225D" w:rsidRPr="00B61108">
        <w:t xml:space="preserve"> an estimated amount for such taxes</w:t>
      </w:r>
      <w:r w:rsidR="00B61108" w:rsidRPr="00B61108">
        <w:t xml:space="preserve"> (based on </w:t>
      </w:r>
      <w:r w:rsidR="00B61108">
        <w:t>the current tax rate(s)</w:t>
      </w:r>
      <w:r w:rsidR="00B61108" w:rsidRPr="00E93B7C">
        <w:t>)</w:t>
      </w:r>
      <w:r w:rsidR="005B225D" w:rsidRPr="00E93B7C">
        <w:t xml:space="preserve">. HCA understands </w:t>
      </w:r>
      <w:r w:rsidR="00802929" w:rsidRPr="005C62D4">
        <w:t xml:space="preserve">these amounts may fluctuate as </w:t>
      </w:r>
      <w:r w:rsidR="005B225D" w:rsidRPr="005C62D4">
        <w:t>tax rates fluctuate.</w:t>
      </w:r>
      <w:r w:rsidR="00A546F5" w:rsidRPr="005C62D4">
        <w:t xml:space="preserve"> </w:t>
      </w:r>
      <w:r w:rsidR="00B61108" w:rsidRPr="005C62D4">
        <w:t>If a tax isn’t specifically identified, HCA will assume it is included in the costs identified.</w:t>
      </w:r>
      <w:r w:rsidR="00B61108" w:rsidRPr="00E93B7C">
        <w:t xml:space="preserve"> </w:t>
      </w:r>
    </w:p>
    <w:p w14:paraId="56FE93E2" w14:textId="77777777" w:rsidR="00765F05" w:rsidRPr="00C42774" w:rsidRDefault="00BA35F2" w:rsidP="00371FE2">
      <w:pPr>
        <w:pStyle w:val="Heading3"/>
        <w:keepNext/>
        <w:rPr>
          <w:szCs w:val="20"/>
        </w:rPr>
      </w:pPr>
      <w:r w:rsidRPr="00C42774">
        <w:rPr>
          <w:szCs w:val="20"/>
        </w:rPr>
        <w:t xml:space="preserve">Cost </w:t>
      </w:r>
      <w:r w:rsidR="00E108D2" w:rsidRPr="00C42774">
        <w:rPr>
          <w:szCs w:val="20"/>
        </w:rPr>
        <w:t>Proposal</w:t>
      </w:r>
      <w:r w:rsidRPr="00C42774">
        <w:rPr>
          <w:szCs w:val="20"/>
        </w:rPr>
        <w:t xml:space="preserve"> </w:t>
      </w:r>
    </w:p>
    <w:p w14:paraId="3965DC0D" w14:textId="0C69F6B9" w:rsidR="00F70CA6" w:rsidRPr="00783FD5" w:rsidRDefault="00C42774" w:rsidP="006128C8">
      <w:pPr>
        <w:pStyle w:val="Heading4"/>
        <w:numPr>
          <w:ilvl w:val="0"/>
          <w:numId w:val="41"/>
        </w:numPr>
      </w:pPr>
      <w:r w:rsidRPr="00783FD5">
        <w:t>C</w:t>
      </w:r>
      <w:r w:rsidR="00F70CA6" w:rsidRPr="00783FD5">
        <w:t>omplete the</w:t>
      </w:r>
      <w:r w:rsidR="00A927DA" w:rsidRPr="00783FD5">
        <w:t xml:space="preserve"> spreadsheet provided as Exhibit </w:t>
      </w:r>
      <w:r w:rsidR="00783FD5">
        <w:t>C</w:t>
      </w:r>
      <w:r w:rsidR="00A927DA" w:rsidRPr="00783FD5">
        <w:t xml:space="preserve">, Cost Proposal, </w:t>
      </w:r>
      <w:r w:rsidR="00F70CA6" w:rsidRPr="00783FD5">
        <w:t xml:space="preserve">identifying proposed direct and indirect costs </w:t>
      </w:r>
      <w:r w:rsidR="00A927DA" w:rsidRPr="00783FD5">
        <w:t xml:space="preserve">necessary </w:t>
      </w:r>
      <w:r w:rsidR="00F70CA6" w:rsidRPr="00783FD5">
        <w:t>to provide each of the deliverables below.</w:t>
      </w:r>
    </w:p>
    <w:p w14:paraId="7FDFF9FF" w14:textId="7E698D89" w:rsidR="00783FD5" w:rsidRDefault="00783FD5" w:rsidP="00783FD5">
      <w:pPr>
        <w:pStyle w:val="Heading4"/>
        <w:numPr>
          <w:ilvl w:val="1"/>
          <w:numId w:val="4"/>
        </w:numPr>
      </w:pPr>
      <w:r w:rsidRPr="00783FD5">
        <w:t>Direct Costs means providing some form of compensation to counselors providing services.</w:t>
      </w:r>
    </w:p>
    <w:p w14:paraId="4E869F40" w14:textId="1E81691C" w:rsidR="00783FD5" w:rsidRPr="00783FD5" w:rsidRDefault="00783FD5" w:rsidP="00783FD5">
      <w:pPr>
        <w:pStyle w:val="Heading4"/>
        <w:numPr>
          <w:ilvl w:val="1"/>
          <w:numId w:val="4"/>
        </w:numPr>
      </w:pPr>
      <w:r w:rsidRPr="00783FD5">
        <w:t xml:space="preserve">Indirect Costs means how much it will cost Bidder to create an implementation </w:t>
      </w:r>
      <w:r w:rsidRPr="00E7343E">
        <w:t>strategy, initiate referrals for counseling services, and gather data for reporting purposes. Costs may include operational expenses such as staff costs</w:t>
      </w:r>
      <w:r w:rsidR="00FF7435" w:rsidRPr="00E7343E">
        <w:t xml:space="preserve"> not related to direct costs as defined above</w:t>
      </w:r>
      <w:r w:rsidRPr="00E7343E">
        <w:t>, utilities, lease, travel, phone, and general office expenses.</w:t>
      </w:r>
    </w:p>
    <w:p w14:paraId="31F71FA8" w14:textId="17BC9D98" w:rsidR="00A927DA" w:rsidRPr="00783FD5" w:rsidRDefault="00A927DA" w:rsidP="00783FD5">
      <w:pPr>
        <w:pStyle w:val="Heading4"/>
      </w:pPr>
      <w:r w:rsidRPr="00783FD5">
        <w:t xml:space="preserve">Counselors under this contract will not charge </w:t>
      </w:r>
      <w:r w:rsidR="006978B1">
        <w:t>Client</w:t>
      </w:r>
      <w:r w:rsidRPr="00783FD5">
        <w:t xml:space="preserve">s for services. </w:t>
      </w:r>
      <w:r w:rsidR="00C42774" w:rsidRPr="00783FD5">
        <w:t xml:space="preserve">Bidder may propose no counselor compensation, or compensation in some form. Examples include, but are not limited to: </w:t>
      </w:r>
      <w:r w:rsidRPr="00783FD5">
        <w:t xml:space="preserve">per session rate, per </w:t>
      </w:r>
      <w:r w:rsidR="006978B1">
        <w:t>Client</w:t>
      </w:r>
      <w:r w:rsidRPr="00783FD5">
        <w:t xml:space="preserve"> rate, stipend,</w:t>
      </w:r>
      <w:r w:rsidR="00F9751B">
        <w:t xml:space="preserve"> clinical supervision at no-cost to the counselor, continuing education,</w:t>
      </w:r>
      <w:r w:rsidRPr="00783FD5">
        <w:t xml:space="preserve"> </w:t>
      </w:r>
      <w:r w:rsidR="003D1B82">
        <w:t xml:space="preserve">and </w:t>
      </w:r>
      <w:r w:rsidRPr="00783FD5">
        <w:t>paying fees for testing, license or certification</w:t>
      </w:r>
      <w:r w:rsidR="00C42774" w:rsidRPr="00783FD5">
        <w:t>.</w:t>
      </w:r>
    </w:p>
    <w:p w14:paraId="20F51F84" w14:textId="77777777" w:rsidR="00A927DA" w:rsidRPr="00783FD5" w:rsidRDefault="00A927DA" w:rsidP="00783FD5">
      <w:pPr>
        <w:pStyle w:val="Heading4"/>
      </w:pPr>
      <w:r w:rsidRPr="00783FD5">
        <w:t xml:space="preserve">Use whole numbers only, no decimals. </w:t>
      </w:r>
    </w:p>
    <w:p w14:paraId="4FB120E0" w14:textId="5D0DC7D5" w:rsidR="00A927DA" w:rsidRDefault="00A927DA" w:rsidP="00783FD5">
      <w:pPr>
        <w:pStyle w:val="Heading4"/>
      </w:pPr>
      <w:r w:rsidRPr="00783FD5">
        <w:t>Double check calculations. Sub-totals and Maximum Compensation total must calculate correctly.</w:t>
      </w:r>
    </w:p>
    <w:p w14:paraId="3C9A94E5" w14:textId="5F531F11" w:rsidR="003359FF" w:rsidRDefault="003359FF" w:rsidP="00192954">
      <w:pPr>
        <w:ind w:left="270"/>
        <w:rPr>
          <w:color w:val="FF0000"/>
        </w:rPr>
      </w:pPr>
    </w:p>
    <w:p w14:paraId="3073B6A2" w14:textId="77777777" w:rsidR="00FF1EE4" w:rsidRPr="00C02A9B" w:rsidRDefault="00FF1EE4" w:rsidP="008E77E9">
      <w:pPr>
        <w:pStyle w:val="Heading1"/>
        <w:spacing w:before="240"/>
      </w:pPr>
      <w:bookmarkStart w:id="151" w:name="_Toc112317272"/>
      <w:bookmarkStart w:id="152" w:name="_Toc114553669"/>
      <w:r w:rsidRPr="00C02A9B">
        <w:lastRenderedPageBreak/>
        <w:t>EVALUATION AND CONTRACT AWARD</w:t>
      </w:r>
      <w:bookmarkStart w:id="153" w:name="_Toc466363862"/>
      <w:bookmarkStart w:id="154" w:name="_Toc466457836"/>
      <w:bookmarkStart w:id="155" w:name="_Toc468345959"/>
      <w:bookmarkStart w:id="156" w:name="_Toc482783732"/>
      <w:bookmarkEnd w:id="151"/>
      <w:bookmarkEnd w:id="153"/>
      <w:bookmarkEnd w:id="154"/>
      <w:bookmarkEnd w:id="155"/>
      <w:bookmarkEnd w:id="156"/>
      <w:bookmarkEnd w:id="152"/>
    </w:p>
    <w:p w14:paraId="62323DB7" w14:textId="77777777" w:rsidR="00FF1EE4" w:rsidRPr="00BA3097" w:rsidRDefault="00FF1EE4" w:rsidP="00F75EAF">
      <w:pPr>
        <w:pStyle w:val="Heading2"/>
      </w:pPr>
      <w:bookmarkStart w:id="157" w:name="_Toc112317273"/>
      <w:bookmarkStart w:id="158" w:name="_Toc114553670"/>
      <w:r w:rsidRPr="00BA3097">
        <w:t>EVALUATION PROCEDURE</w:t>
      </w:r>
      <w:bookmarkEnd w:id="157"/>
      <w:bookmarkEnd w:id="158"/>
    </w:p>
    <w:p w14:paraId="3C767FA8" w14:textId="77777777" w:rsidR="00FF1EE4" w:rsidRDefault="00FF1EE4" w:rsidP="00F75EAF">
      <w:pPr>
        <w:pStyle w:val="HdgP2"/>
      </w:pPr>
      <w:r>
        <w:t xml:space="preserve">Responsive </w:t>
      </w:r>
      <w:r w:rsidR="0020485A">
        <w:t>P</w:t>
      </w:r>
      <w:r>
        <w:t xml:space="preserve">roposals will be evaluated strictly in accordance with the requirements stated in this </w:t>
      </w:r>
      <w:r w:rsidR="0020485A">
        <w:t xml:space="preserve">RFP </w:t>
      </w:r>
      <w:r>
        <w:t xml:space="preserve">and any addenda issued. </w:t>
      </w:r>
      <w:r w:rsidR="008B4C23">
        <w:t xml:space="preserve">The evaluation of proposals </w:t>
      </w:r>
      <w:r w:rsidR="000A6063">
        <w:t xml:space="preserve">will </w:t>
      </w:r>
      <w:r w:rsidR="008B4C23">
        <w:t xml:space="preserve">be accomplished by an evaluation team, to be designated by HCA, which will determine the ranking of </w:t>
      </w:r>
      <w:r w:rsidR="00BA3097">
        <w:t xml:space="preserve">the </w:t>
      </w:r>
      <w:r w:rsidR="008B4C23">
        <w:t>proposals.</w:t>
      </w:r>
      <w:r w:rsidR="00004184">
        <w:t xml:space="preserve"> </w:t>
      </w:r>
      <w:r w:rsidR="0059184F">
        <w:t xml:space="preserve">Evaluation teams could be comprised of internal (HCA) and external individuals. </w:t>
      </w:r>
      <w:r w:rsidR="00004184">
        <w:t xml:space="preserve">Evaluations will only be based upon information provided in the Bidder’s Proposal. </w:t>
      </w:r>
    </w:p>
    <w:p w14:paraId="290C1245" w14:textId="77777777" w:rsidR="00004184" w:rsidRPr="00765F05" w:rsidRDefault="00347EBA" w:rsidP="00765F05">
      <w:pPr>
        <w:pStyle w:val="Heading3"/>
      </w:pPr>
      <w:r w:rsidRPr="00765F05">
        <w:t>All proposals received by the stated deadline</w:t>
      </w:r>
      <w:r w:rsidR="00CE6F99" w:rsidRPr="00765F05">
        <w:t xml:space="preserve"> in</w:t>
      </w:r>
      <w:r w:rsidRPr="00765F05">
        <w:t xml:space="preserve"> Section </w:t>
      </w:r>
      <w:r w:rsidR="00CE6F99" w:rsidRPr="00765F05">
        <w:fldChar w:fldCharType="begin"/>
      </w:r>
      <w:r w:rsidR="00CE6F99" w:rsidRPr="00765F05">
        <w:instrText xml:space="preserve"> REF _Ref86064157 \r \h </w:instrText>
      </w:r>
      <w:r w:rsidR="00765F05" w:rsidRPr="00765F05">
        <w:instrText xml:space="preserve"> \* MERGEFORMAT </w:instrText>
      </w:r>
      <w:r w:rsidR="00CE6F99" w:rsidRPr="00765F05">
        <w:fldChar w:fldCharType="separate"/>
      </w:r>
      <w:r w:rsidR="002461AD">
        <w:t>1.2</w:t>
      </w:r>
      <w:r w:rsidR="00CE6F99" w:rsidRPr="00765F05">
        <w:fldChar w:fldCharType="end"/>
      </w:r>
      <w:r w:rsidRPr="00765F05">
        <w:t xml:space="preserve"> </w:t>
      </w:r>
      <w:r w:rsidR="00CE6F99" w:rsidRPr="00765F05">
        <w:t>(</w:t>
      </w:r>
      <w:r w:rsidR="00CE6F99" w:rsidRPr="00765F05">
        <w:fldChar w:fldCharType="begin"/>
      </w:r>
      <w:r w:rsidR="00CE6F99" w:rsidRPr="00765F05">
        <w:instrText xml:space="preserve"> REF _Ref86064157 \h </w:instrText>
      </w:r>
      <w:r w:rsidR="00765F05" w:rsidRPr="00765F05">
        <w:instrText xml:space="preserve"> \* MERGEFORMAT </w:instrText>
      </w:r>
      <w:r w:rsidR="00CE6F99" w:rsidRPr="00765F05">
        <w:fldChar w:fldCharType="separate"/>
      </w:r>
      <w:r w:rsidR="002461AD" w:rsidRPr="008D643D">
        <w:t xml:space="preserve">ESTIMATED SCHEDULE OF </w:t>
      </w:r>
      <w:r w:rsidR="002461AD">
        <w:t>SOLICITATION</w:t>
      </w:r>
      <w:r w:rsidR="002461AD" w:rsidRPr="008D643D">
        <w:t xml:space="preserve"> ACTIVITIES</w:t>
      </w:r>
      <w:r w:rsidR="00CE6F99" w:rsidRPr="00765F05">
        <w:fldChar w:fldCharType="end"/>
      </w:r>
      <w:r w:rsidR="00CE6F99" w:rsidRPr="00765F05">
        <w:t>)</w:t>
      </w:r>
      <w:r w:rsidRPr="00765F05">
        <w:t xml:space="preserve"> will be reviewed by the RFP Coordinator to ensure that </w:t>
      </w:r>
      <w:r w:rsidR="00F80A96">
        <w:t>they</w:t>
      </w:r>
      <w:r w:rsidRPr="00765F05">
        <w:t xml:space="preserve"> contain all of the required information requested in the RFP. Only responsive </w:t>
      </w:r>
      <w:r w:rsidR="00F80A96">
        <w:t>p</w:t>
      </w:r>
      <w:r w:rsidRPr="00765F05">
        <w:t xml:space="preserve">roposals that meet the requirements will be evaluated by the evaluation team. Any Bidder who does not meet the stated qualifications or any </w:t>
      </w:r>
      <w:r w:rsidR="00F80A96">
        <w:t>p</w:t>
      </w:r>
      <w:r w:rsidRPr="00765F05">
        <w:t>roposal that does not contain all the required information will be rejected as non-responsive.</w:t>
      </w:r>
    </w:p>
    <w:p w14:paraId="4F25AA6C" w14:textId="77777777" w:rsidR="00802D69" w:rsidRPr="00765F05" w:rsidRDefault="00802D69" w:rsidP="00765F05">
      <w:pPr>
        <w:pStyle w:val="Heading3"/>
      </w:pPr>
      <w:r w:rsidRPr="00765F05">
        <w:t>HCA may, at its sole discretion, waive minor administrative irregularities.</w:t>
      </w:r>
    </w:p>
    <w:p w14:paraId="7307C467" w14:textId="77777777" w:rsidR="0059184F" w:rsidRPr="00765F05" w:rsidRDefault="0059184F" w:rsidP="00765F05">
      <w:pPr>
        <w:pStyle w:val="Heading3"/>
      </w:pPr>
      <w:r w:rsidRPr="00765F05">
        <w:t xml:space="preserve">The RFP Coordinator may, at their sole discretion, contact the Bidder for clarification of any portion of the Bidder’s Proposal. Bidders should take every precaution to ensure that all answers are clear, complete, and directly address the specific requirement. </w:t>
      </w:r>
    </w:p>
    <w:p w14:paraId="0C069516" w14:textId="77777777" w:rsidR="0059184F" w:rsidRPr="00765F05" w:rsidRDefault="0059184F" w:rsidP="00765F05">
      <w:pPr>
        <w:pStyle w:val="Heading3"/>
      </w:pPr>
      <w:r w:rsidRPr="00765F05">
        <w:t xml:space="preserve">Responsive Written Proposals will be reviewed and scored by an evaluation team using </w:t>
      </w:r>
      <w:r w:rsidR="00F23331" w:rsidRPr="00765F05">
        <w:t xml:space="preserve">the </w:t>
      </w:r>
      <w:r w:rsidRPr="00765F05">
        <w:t>weighted scoring system</w:t>
      </w:r>
      <w:r w:rsidR="00F23331" w:rsidRPr="00765F05">
        <w:t xml:space="preserve"> described in</w:t>
      </w:r>
      <w:r w:rsidRPr="00765F05">
        <w:t xml:space="preserve"> Section </w:t>
      </w:r>
      <w:r w:rsidR="00CE6F99" w:rsidRPr="00765F05">
        <w:fldChar w:fldCharType="begin"/>
      </w:r>
      <w:r w:rsidR="00CE6F99" w:rsidRPr="00765F05">
        <w:instrText xml:space="preserve"> REF _Ref474390672 \r \h </w:instrText>
      </w:r>
      <w:r w:rsidR="00765F05" w:rsidRPr="00765F05">
        <w:instrText xml:space="preserve"> \* MERGEFORMAT </w:instrText>
      </w:r>
      <w:r w:rsidR="00CE6F99" w:rsidRPr="00765F05">
        <w:fldChar w:fldCharType="separate"/>
      </w:r>
      <w:r w:rsidR="002461AD">
        <w:t>4.2</w:t>
      </w:r>
      <w:r w:rsidR="00CE6F99" w:rsidRPr="00765F05">
        <w:fldChar w:fldCharType="end"/>
      </w:r>
      <w:r w:rsidRPr="00765F05">
        <w:t xml:space="preserve"> </w:t>
      </w:r>
      <w:r w:rsidR="00F23331" w:rsidRPr="00765F05">
        <w:t>(</w:t>
      </w:r>
      <w:r w:rsidR="00CE6F99" w:rsidRPr="00765F05">
        <w:fldChar w:fldCharType="begin"/>
      </w:r>
      <w:r w:rsidR="00CE6F99" w:rsidRPr="00765F05">
        <w:instrText xml:space="preserve"> REF _Ref474390672 \h </w:instrText>
      </w:r>
      <w:r w:rsidR="00765F05" w:rsidRPr="00765F05">
        <w:instrText xml:space="preserve"> \* MERGEFORMAT </w:instrText>
      </w:r>
      <w:r w:rsidR="00CE6F99" w:rsidRPr="00765F05">
        <w:fldChar w:fldCharType="separate"/>
      </w:r>
      <w:r w:rsidR="002461AD" w:rsidRPr="00BA3097">
        <w:t>EVALUATION WEIGHTING AND SCORING</w:t>
      </w:r>
      <w:r w:rsidR="00CE6F99" w:rsidRPr="00765F05">
        <w:fldChar w:fldCharType="end"/>
      </w:r>
      <w:r w:rsidR="00F23331" w:rsidRPr="00765F05">
        <w:t>)</w:t>
      </w:r>
      <w:r w:rsidRPr="00765F05">
        <w:t>. Written Proposals will be evaluated strictly in accordance with the requirements set forth in this RFP and any addenda issued.</w:t>
      </w:r>
    </w:p>
    <w:p w14:paraId="73923598" w14:textId="2A4F691C" w:rsidR="009763AB" w:rsidRPr="00765F05" w:rsidRDefault="009763AB" w:rsidP="00765F05">
      <w:pPr>
        <w:pStyle w:val="Heading3"/>
        <w:rPr>
          <w:rStyle w:val="InstructionsChar"/>
        </w:rPr>
      </w:pPr>
      <w:r w:rsidRPr="00765F05">
        <w:t xml:space="preserve">The evaluation of the Cost Proposal and Executive Order 18-03 will be completed by the RFP Coordinator. </w:t>
      </w:r>
    </w:p>
    <w:p w14:paraId="00A14844" w14:textId="77777777" w:rsidR="00B16306" w:rsidRPr="00765F05" w:rsidRDefault="00B16306" w:rsidP="00765F05">
      <w:pPr>
        <w:pStyle w:val="Heading3"/>
      </w:pPr>
      <w:r w:rsidRPr="00765F05">
        <w:t xml:space="preserve">HCA reserves the right to award the contract to the Bidder whose proposal is deemed to be in the best interest of HCA and the state of Washington. </w:t>
      </w:r>
    </w:p>
    <w:p w14:paraId="465DF720" w14:textId="77777777" w:rsidR="00CA3804" w:rsidRPr="00BA3097" w:rsidRDefault="00CA3804" w:rsidP="00F75EAF">
      <w:pPr>
        <w:pStyle w:val="Heading2"/>
      </w:pPr>
      <w:bookmarkStart w:id="159" w:name="_Ref474390672"/>
      <w:bookmarkStart w:id="160" w:name="_Toc112317274"/>
      <w:bookmarkStart w:id="161" w:name="_Toc114553671"/>
      <w:r w:rsidRPr="00BA3097">
        <w:t>EVALUATION WEIGHTING AND SCORING</w:t>
      </w:r>
      <w:bookmarkEnd w:id="159"/>
      <w:bookmarkEnd w:id="160"/>
      <w:bookmarkEnd w:id="161"/>
    </w:p>
    <w:p w14:paraId="75B1E32D" w14:textId="0BF543A4" w:rsidR="00B16306" w:rsidRDefault="00B16306" w:rsidP="00F75EAF">
      <w:pPr>
        <w:pStyle w:val="HdgP2"/>
        <w:rPr>
          <w:i/>
          <w:color w:val="C00000"/>
        </w:rPr>
      </w:pPr>
      <w:r>
        <w:t xml:space="preserve">Bidders’ final scores will be based on the </w:t>
      </w:r>
      <w:r w:rsidR="00A82E14">
        <w:t>following</w:t>
      </w:r>
      <w:r>
        <w:t xml:space="preserve"> scored </w:t>
      </w:r>
      <w:r w:rsidR="00A82E14">
        <w:t>item</w:t>
      </w:r>
      <w:r>
        <w:t xml:space="preserve">s: </w:t>
      </w:r>
      <w:r w:rsidR="00A75918">
        <w:t xml:space="preserve">Executive Order 18-03, </w:t>
      </w:r>
      <w:r>
        <w:t xml:space="preserve">Written Proposal, </w:t>
      </w:r>
      <w:r w:rsidR="0092191A">
        <w:t xml:space="preserve">and </w:t>
      </w:r>
      <w:r>
        <w:t>Cost Proposal</w:t>
      </w:r>
      <w:r w:rsidR="00802D69">
        <w:t xml:space="preserve">. </w:t>
      </w:r>
    </w:p>
    <w:p w14:paraId="44652BBC" w14:textId="611557E4" w:rsidR="009A39AA" w:rsidRPr="00B816A9" w:rsidRDefault="009A39AA" w:rsidP="009A39AA">
      <w:pPr>
        <w:pStyle w:val="Heading3"/>
      </w:pPr>
      <w:r w:rsidRPr="00B816A9">
        <w:t>Executive Order 18-03</w:t>
      </w:r>
      <w:r w:rsidR="008E77E9">
        <w:t xml:space="preserve"> </w:t>
      </w:r>
      <w:r w:rsidR="008E77E9" w:rsidRPr="008E77E9">
        <w:rPr>
          <w:b/>
          <w:bCs/>
        </w:rPr>
        <w:t xml:space="preserve">(Maximum </w:t>
      </w:r>
      <w:r w:rsidR="008E77E9" w:rsidRPr="00F05773">
        <w:rPr>
          <w:b/>
          <w:bCs/>
          <w:color w:val="000000" w:themeColor="text1"/>
        </w:rPr>
        <w:t xml:space="preserve">Points </w:t>
      </w:r>
      <w:r w:rsidR="00300DE1" w:rsidRPr="00F05773">
        <w:rPr>
          <w:b/>
          <w:bCs/>
          <w:color w:val="000000" w:themeColor="text1"/>
        </w:rPr>
        <w:t>35</w:t>
      </w:r>
      <w:r w:rsidR="008E77E9" w:rsidRPr="00F05773">
        <w:rPr>
          <w:b/>
          <w:bCs/>
          <w:color w:val="000000" w:themeColor="text1"/>
        </w:rPr>
        <w:t>)</w:t>
      </w:r>
    </w:p>
    <w:p w14:paraId="784BA4D5" w14:textId="2E8CE1AC" w:rsidR="009A39AA" w:rsidRDefault="009A39AA" w:rsidP="009A39AA">
      <w:pPr>
        <w:pStyle w:val="HdgP3"/>
        <w:spacing w:before="120"/>
      </w:pPr>
      <w:r w:rsidRPr="006236C3">
        <w:t xml:space="preserve">Pursuant to </w:t>
      </w:r>
      <w:r>
        <w:t xml:space="preserve">RCW 39.26.160(3) and consistent with Executive Order 18-03 – Supporting Workers’ Rights to Effectively Address Workplace Violations (dated June 12, 2018), HCA will evaluate proposals for best value and provide a preference in the amount of </w:t>
      </w:r>
      <w:r w:rsidR="00BC6563">
        <w:t xml:space="preserve">30 </w:t>
      </w:r>
      <w:r>
        <w:t xml:space="preserve">points to any Bidder who certifies, pursuant to the certification included in Exhibit A, Bidder Forms and Certifications, Section E, that their firm does NOT require its employees, as a condition of employment, to sign or agree to mandatory individual arbitration clauses or class or collective action waiver. Bidders that do require their employees, as a condition of employment, to sign or agree to mandatory individual arbitration clauses or class or collective action waiver will not be disqualified from evaluation of this RFP, however they will receive 0 out of </w:t>
      </w:r>
      <w:r w:rsidR="00BC6563">
        <w:t xml:space="preserve">30 </w:t>
      </w:r>
      <w:r>
        <w:t xml:space="preserve">points for this section. </w:t>
      </w:r>
    </w:p>
    <w:p w14:paraId="6DBA5B73" w14:textId="3A2205FD" w:rsidR="00746DF4" w:rsidRDefault="00746DF4" w:rsidP="009A39AA">
      <w:pPr>
        <w:pStyle w:val="HdgP3"/>
        <w:spacing w:before="120"/>
      </w:pPr>
    </w:p>
    <w:p w14:paraId="464C9ABE" w14:textId="77777777" w:rsidR="00746DF4" w:rsidRDefault="00746DF4" w:rsidP="009A39AA">
      <w:pPr>
        <w:pStyle w:val="HdgP3"/>
        <w:spacing w:before="120"/>
      </w:pPr>
    </w:p>
    <w:p w14:paraId="08FF81E8" w14:textId="3DEFCFCD" w:rsidR="00B16306" w:rsidRPr="00765F05" w:rsidRDefault="00B16306" w:rsidP="00765F05">
      <w:pPr>
        <w:pStyle w:val="Heading3"/>
      </w:pPr>
      <w:r w:rsidRPr="00765F05">
        <w:t xml:space="preserve">Scoring of Written </w:t>
      </w:r>
      <w:r w:rsidR="000B7E04">
        <w:t>Proposal</w:t>
      </w:r>
      <w:r w:rsidR="008E77E9">
        <w:t xml:space="preserve"> </w:t>
      </w:r>
      <w:r w:rsidR="008E77E9" w:rsidRPr="008E77E9">
        <w:rPr>
          <w:b/>
          <w:bCs/>
        </w:rPr>
        <w:t xml:space="preserve">(Maximum </w:t>
      </w:r>
      <w:r w:rsidR="008E77E9" w:rsidRPr="00F05773">
        <w:rPr>
          <w:b/>
          <w:bCs/>
          <w:color w:val="000000" w:themeColor="text1"/>
        </w:rPr>
        <w:t>Points 5</w:t>
      </w:r>
      <w:r w:rsidR="00300DE1" w:rsidRPr="00F05773">
        <w:rPr>
          <w:b/>
          <w:bCs/>
          <w:color w:val="000000" w:themeColor="text1"/>
        </w:rPr>
        <w:t>65</w:t>
      </w:r>
      <w:r w:rsidR="008E77E9" w:rsidRPr="00F05773">
        <w:rPr>
          <w:b/>
          <w:bCs/>
          <w:color w:val="000000" w:themeColor="text1"/>
        </w:rPr>
        <w:t>)</w:t>
      </w:r>
    </w:p>
    <w:p w14:paraId="4D2764F1" w14:textId="5D91AA4D" w:rsidR="00D9416D" w:rsidRDefault="00B16306" w:rsidP="00D9416D">
      <w:pPr>
        <w:pStyle w:val="HdgP3"/>
      </w:pPr>
      <w:r>
        <w:t xml:space="preserve">Each question in </w:t>
      </w:r>
      <w:r w:rsidR="00DE2724">
        <w:t xml:space="preserve">Exhibit </w:t>
      </w:r>
      <w:r w:rsidR="00E83E5C">
        <w:t>B</w:t>
      </w:r>
      <w:r w:rsidR="00DE2724">
        <w:t xml:space="preserve">, Written Proposal </w:t>
      </w:r>
      <w:r>
        <w:t xml:space="preserve">has been assigned a weight. Points will be assigned to each question based upon the average of all evaluation team members scores for the question (0-10) multiplied by the weight indicated below. Individual question scores will then be combined to result in the Bidder’s total weighted score. </w:t>
      </w:r>
      <w:r w:rsidR="00171B60">
        <w:t xml:space="preserve">Any point calculations that result in decimal points will be rounded to the nearest whole number. </w:t>
      </w:r>
      <w:r>
        <w:t>The weight and maximum points for each question are as outlined in the following Evaluation Table:</w:t>
      </w: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252"/>
        <w:gridCol w:w="1350"/>
        <w:gridCol w:w="1260"/>
      </w:tblGrid>
      <w:tr w:rsidR="00605657" w:rsidRPr="004B2231" w14:paraId="318326A8" w14:textId="77777777" w:rsidTr="006949B1">
        <w:trPr>
          <w:trHeight w:val="422"/>
        </w:trPr>
        <w:tc>
          <w:tcPr>
            <w:tcW w:w="8190" w:type="dxa"/>
            <w:gridSpan w:val="4"/>
            <w:shd w:val="clear" w:color="auto" w:fill="DEEAF6" w:themeFill="accent1" w:themeFillTint="33"/>
            <w:vAlign w:val="center"/>
          </w:tcPr>
          <w:p w14:paraId="4E731F43" w14:textId="02AB7ABC" w:rsidR="00605657" w:rsidRPr="00F23331" w:rsidRDefault="00605657" w:rsidP="00605657">
            <w:pPr>
              <w:keepNext/>
              <w:spacing w:before="40" w:after="40"/>
              <w:ind w:left="0"/>
              <w:jc w:val="center"/>
              <w:rPr>
                <w:b/>
              </w:rPr>
            </w:pPr>
            <w:r w:rsidRPr="00F23331">
              <w:rPr>
                <w:b/>
              </w:rPr>
              <w:t>Evaluation Table</w:t>
            </w:r>
          </w:p>
        </w:tc>
      </w:tr>
      <w:tr w:rsidR="005F5017" w:rsidRPr="004B2231" w14:paraId="6F84E9AB" w14:textId="77777777" w:rsidTr="006949B1">
        <w:trPr>
          <w:trHeight w:val="288"/>
        </w:trPr>
        <w:tc>
          <w:tcPr>
            <w:tcW w:w="328" w:type="dxa"/>
            <w:shd w:val="clear" w:color="auto" w:fill="D9D9D9" w:themeFill="background1" w:themeFillShade="D9"/>
            <w:vAlign w:val="center"/>
          </w:tcPr>
          <w:p w14:paraId="3F6ACDEB" w14:textId="270DFEBA" w:rsidR="005F5017" w:rsidRPr="00F23331" w:rsidRDefault="005F5017" w:rsidP="00605657">
            <w:pPr>
              <w:keepNext/>
              <w:spacing w:before="40" w:after="40"/>
              <w:ind w:left="0"/>
              <w:jc w:val="center"/>
              <w:rPr>
                <w:b/>
              </w:rPr>
            </w:pPr>
            <w:r>
              <w:rPr>
                <w:b/>
              </w:rPr>
              <w:t>#</w:t>
            </w:r>
          </w:p>
        </w:tc>
        <w:tc>
          <w:tcPr>
            <w:tcW w:w="5252" w:type="dxa"/>
            <w:shd w:val="clear" w:color="auto" w:fill="D9D9D9" w:themeFill="background1" w:themeFillShade="D9"/>
            <w:vAlign w:val="center"/>
            <w:hideMark/>
          </w:tcPr>
          <w:p w14:paraId="2D79FB3E" w14:textId="3C8CDD14" w:rsidR="005F5017" w:rsidRPr="00605657" w:rsidRDefault="005F5017" w:rsidP="005F5017">
            <w:pPr>
              <w:keepNext/>
              <w:spacing w:before="40" w:after="40"/>
              <w:ind w:left="0"/>
              <w:rPr>
                <w:b/>
                <w:color w:val="0070C0"/>
              </w:rPr>
            </w:pPr>
            <w:r w:rsidRPr="00F23331">
              <w:rPr>
                <w:b/>
              </w:rPr>
              <w:t>Section Title</w:t>
            </w:r>
          </w:p>
        </w:tc>
        <w:tc>
          <w:tcPr>
            <w:tcW w:w="1350" w:type="dxa"/>
            <w:shd w:val="clear" w:color="auto" w:fill="D9D9D9" w:themeFill="background1" w:themeFillShade="D9"/>
            <w:vAlign w:val="center"/>
            <w:hideMark/>
          </w:tcPr>
          <w:p w14:paraId="272060C2" w14:textId="435EF8C2" w:rsidR="005F5017" w:rsidRPr="00F23331" w:rsidRDefault="005F5017" w:rsidP="00605657">
            <w:pPr>
              <w:keepNext/>
              <w:spacing w:before="40" w:after="40"/>
              <w:ind w:left="0"/>
              <w:jc w:val="center"/>
              <w:rPr>
                <w:b/>
              </w:rPr>
            </w:pPr>
            <w:r w:rsidRPr="00F23331">
              <w:rPr>
                <w:b/>
              </w:rPr>
              <w:t>Weight</w:t>
            </w:r>
          </w:p>
        </w:tc>
        <w:tc>
          <w:tcPr>
            <w:tcW w:w="1260" w:type="dxa"/>
            <w:shd w:val="clear" w:color="auto" w:fill="D9D9D9" w:themeFill="background1" w:themeFillShade="D9"/>
            <w:vAlign w:val="center"/>
            <w:hideMark/>
          </w:tcPr>
          <w:p w14:paraId="202CBE15" w14:textId="77777777" w:rsidR="005F5017" w:rsidRPr="00F23331" w:rsidRDefault="005F5017" w:rsidP="005F5017">
            <w:pPr>
              <w:keepNext/>
              <w:spacing w:before="40" w:after="40"/>
              <w:ind w:left="0"/>
              <w:jc w:val="center"/>
              <w:rPr>
                <w:b/>
              </w:rPr>
            </w:pPr>
            <w:r w:rsidRPr="00F23331">
              <w:rPr>
                <w:b/>
              </w:rPr>
              <w:t>Maximum Points</w:t>
            </w:r>
          </w:p>
        </w:tc>
      </w:tr>
      <w:tr w:rsidR="005F5017" w:rsidRPr="004B2231" w14:paraId="2F4F59A9" w14:textId="77777777" w:rsidTr="006949B1">
        <w:trPr>
          <w:trHeight w:val="144"/>
        </w:trPr>
        <w:tc>
          <w:tcPr>
            <w:tcW w:w="328" w:type="dxa"/>
            <w:vAlign w:val="center"/>
          </w:tcPr>
          <w:p w14:paraId="33C99C5C" w14:textId="7DA63C2C" w:rsidR="005F5017" w:rsidRDefault="005F5017" w:rsidP="00605657">
            <w:pPr>
              <w:spacing w:before="40" w:after="40"/>
              <w:ind w:left="0"/>
              <w:jc w:val="center"/>
              <w:rPr>
                <w:color w:val="000000"/>
              </w:rPr>
            </w:pPr>
            <w:bookmarkStart w:id="162" w:name="_Hlk49332515"/>
            <w:r>
              <w:rPr>
                <w:color w:val="000000"/>
              </w:rPr>
              <w:t>1</w:t>
            </w:r>
          </w:p>
        </w:tc>
        <w:tc>
          <w:tcPr>
            <w:tcW w:w="5252" w:type="dxa"/>
            <w:shd w:val="clear" w:color="auto" w:fill="auto"/>
            <w:noWrap/>
            <w:vAlign w:val="center"/>
            <w:hideMark/>
          </w:tcPr>
          <w:p w14:paraId="402ECF84" w14:textId="641781A4" w:rsidR="005F5017" w:rsidRPr="00605657" w:rsidDel="00D74055" w:rsidRDefault="005F5017" w:rsidP="005F5017">
            <w:pPr>
              <w:spacing w:before="40" w:after="40"/>
              <w:ind w:left="0"/>
              <w:rPr>
                <w:color w:val="0070C0"/>
              </w:rPr>
            </w:pPr>
            <w:r>
              <w:rPr>
                <w:color w:val="000000"/>
              </w:rPr>
              <w:t>Experience</w:t>
            </w:r>
          </w:p>
        </w:tc>
        <w:tc>
          <w:tcPr>
            <w:tcW w:w="1350" w:type="dxa"/>
            <w:shd w:val="clear" w:color="auto" w:fill="auto"/>
            <w:noWrap/>
            <w:vAlign w:val="center"/>
          </w:tcPr>
          <w:p w14:paraId="36CBFABB" w14:textId="15B20391" w:rsidR="005F5017" w:rsidRPr="006A6861" w:rsidRDefault="00300DE1" w:rsidP="00605657">
            <w:pPr>
              <w:spacing w:before="40" w:after="40"/>
              <w:ind w:left="0"/>
              <w:jc w:val="center"/>
              <w:rPr>
                <w:color w:val="000000" w:themeColor="text1"/>
              </w:rPr>
            </w:pPr>
            <w:r w:rsidRPr="006A6861">
              <w:rPr>
                <w:color w:val="000000" w:themeColor="text1"/>
              </w:rPr>
              <w:t>25</w:t>
            </w:r>
          </w:p>
        </w:tc>
        <w:tc>
          <w:tcPr>
            <w:tcW w:w="1260" w:type="dxa"/>
            <w:shd w:val="clear" w:color="auto" w:fill="auto"/>
            <w:noWrap/>
            <w:vAlign w:val="center"/>
          </w:tcPr>
          <w:p w14:paraId="4A5EBB97" w14:textId="4B181D74" w:rsidR="005F5017" w:rsidRPr="006A6861" w:rsidRDefault="00300DE1" w:rsidP="00605657">
            <w:pPr>
              <w:spacing w:before="40" w:after="40"/>
              <w:ind w:left="0"/>
              <w:jc w:val="center"/>
              <w:rPr>
                <w:color w:val="000000" w:themeColor="text1"/>
              </w:rPr>
            </w:pPr>
            <w:r w:rsidRPr="006A6861">
              <w:rPr>
                <w:color w:val="000000" w:themeColor="text1"/>
              </w:rPr>
              <w:t>125</w:t>
            </w:r>
          </w:p>
        </w:tc>
      </w:tr>
      <w:tr w:rsidR="005F5017" w:rsidRPr="004B2231" w14:paraId="687C2E0D" w14:textId="77777777" w:rsidTr="006949B1">
        <w:trPr>
          <w:trHeight w:val="144"/>
        </w:trPr>
        <w:tc>
          <w:tcPr>
            <w:tcW w:w="328" w:type="dxa"/>
            <w:vAlign w:val="center"/>
          </w:tcPr>
          <w:p w14:paraId="4E6A83A1" w14:textId="26DE9F20" w:rsidR="005F5017" w:rsidRDefault="005F5017" w:rsidP="00605657">
            <w:pPr>
              <w:spacing w:before="40" w:after="40"/>
              <w:ind w:left="0"/>
              <w:jc w:val="center"/>
              <w:rPr>
                <w:color w:val="000000"/>
              </w:rPr>
            </w:pPr>
            <w:bookmarkStart w:id="163" w:name="_Hlk85118023"/>
            <w:r>
              <w:rPr>
                <w:color w:val="000000"/>
              </w:rPr>
              <w:t>2</w:t>
            </w:r>
          </w:p>
        </w:tc>
        <w:tc>
          <w:tcPr>
            <w:tcW w:w="5252" w:type="dxa"/>
            <w:shd w:val="clear" w:color="auto" w:fill="auto"/>
            <w:noWrap/>
            <w:vAlign w:val="center"/>
            <w:hideMark/>
          </w:tcPr>
          <w:p w14:paraId="2F37E72F" w14:textId="1E810399" w:rsidR="005F5017" w:rsidRPr="00605657" w:rsidRDefault="001E4A5A" w:rsidP="005F5017">
            <w:pPr>
              <w:spacing w:before="40" w:after="40"/>
              <w:ind w:left="0"/>
              <w:rPr>
                <w:color w:val="0070C0"/>
              </w:rPr>
            </w:pPr>
            <w:r>
              <w:rPr>
                <w:color w:val="000000"/>
              </w:rPr>
              <w:t>Implementation Plan</w:t>
            </w:r>
          </w:p>
        </w:tc>
        <w:tc>
          <w:tcPr>
            <w:tcW w:w="1350" w:type="dxa"/>
            <w:shd w:val="clear" w:color="auto" w:fill="auto"/>
            <w:noWrap/>
            <w:vAlign w:val="center"/>
          </w:tcPr>
          <w:p w14:paraId="43286F08" w14:textId="5D346DA7" w:rsidR="005F5017" w:rsidRPr="006A6861" w:rsidRDefault="00300DE1" w:rsidP="00605657">
            <w:pPr>
              <w:spacing w:before="40" w:after="40"/>
              <w:ind w:left="0"/>
              <w:jc w:val="center"/>
              <w:rPr>
                <w:color w:val="000000" w:themeColor="text1"/>
              </w:rPr>
            </w:pPr>
            <w:r w:rsidRPr="006A6861">
              <w:rPr>
                <w:color w:val="000000" w:themeColor="text1"/>
              </w:rPr>
              <w:t>45</w:t>
            </w:r>
          </w:p>
        </w:tc>
        <w:tc>
          <w:tcPr>
            <w:tcW w:w="1260" w:type="dxa"/>
            <w:shd w:val="clear" w:color="auto" w:fill="auto"/>
            <w:noWrap/>
            <w:vAlign w:val="center"/>
          </w:tcPr>
          <w:p w14:paraId="013850B0" w14:textId="2CD79024" w:rsidR="005F5017" w:rsidRPr="006A6861" w:rsidRDefault="00300DE1" w:rsidP="00605657">
            <w:pPr>
              <w:spacing w:before="40" w:after="40"/>
              <w:ind w:left="0"/>
              <w:jc w:val="center"/>
              <w:rPr>
                <w:color w:val="000000" w:themeColor="text1"/>
              </w:rPr>
            </w:pPr>
            <w:r w:rsidRPr="006A6861">
              <w:rPr>
                <w:color w:val="000000" w:themeColor="text1"/>
              </w:rPr>
              <w:t>225</w:t>
            </w:r>
          </w:p>
        </w:tc>
      </w:tr>
      <w:tr w:rsidR="00D74A68" w:rsidRPr="004B2231" w14:paraId="622751EF" w14:textId="77777777" w:rsidTr="006949B1">
        <w:trPr>
          <w:trHeight w:val="144"/>
        </w:trPr>
        <w:tc>
          <w:tcPr>
            <w:tcW w:w="328" w:type="dxa"/>
            <w:vAlign w:val="center"/>
          </w:tcPr>
          <w:p w14:paraId="3BF866FD" w14:textId="4C00A587" w:rsidR="00D74A68" w:rsidRDefault="00D74A68" w:rsidP="00D74A68">
            <w:pPr>
              <w:spacing w:before="40" w:after="40"/>
              <w:ind w:left="0"/>
              <w:jc w:val="center"/>
              <w:rPr>
                <w:color w:val="000000"/>
              </w:rPr>
            </w:pPr>
            <w:r>
              <w:rPr>
                <w:color w:val="000000"/>
              </w:rPr>
              <w:t>3</w:t>
            </w:r>
          </w:p>
        </w:tc>
        <w:tc>
          <w:tcPr>
            <w:tcW w:w="5252" w:type="dxa"/>
            <w:shd w:val="clear" w:color="auto" w:fill="auto"/>
            <w:noWrap/>
            <w:vAlign w:val="center"/>
          </w:tcPr>
          <w:p w14:paraId="4393D6C5" w14:textId="524C73A2" w:rsidR="00D74A68" w:rsidRDefault="00D74A68" w:rsidP="00D74A68">
            <w:pPr>
              <w:spacing w:before="40" w:after="40"/>
              <w:ind w:left="0"/>
              <w:rPr>
                <w:color w:val="000000"/>
              </w:rPr>
            </w:pPr>
            <w:r>
              <w:t>Geographic Reach</w:t>
            </w:r>
          </w:p>
        </w:tc>
        <w:tc>
          <w:tcPr>
            <w:tcW w:w="1350" w:type="dxa"/>
            <w:shd w:val="clear" w:color="auto" w:fill="auto"/>
            <w:noWrap/>
            <w:vAlign w:val="center"/>
          </w:tcPr>
          <w:p w14:paraId="19A31BC2" w14:textId="5BFB77B4" w:rsidR="00D74A68" w:rsidRPr="006A6861" w:rsidRDefault="00D74A68" w:rsidP="00D74A68">
            <w:pPr>
              <w:spacing w:before="40" w:after="40"/>
              <w:ind w:left="0"/>
              <w:jc w:val="center"/>
              <w:rPr>
                <w:strike/>
                <w:color w:val="000000" w:themeColor="text1"/>
              </w:rPr>
            </w:pPr>
            <w:r w:rsidRPr="006A6861">
              <w:rPr>
                <w:color w:val="000000" w:themeColor="text1"/>
              </w:rPr>
              <w:t>20</w:t>
            </w:r>
          </w:p>
        </w:tc>
        <w:tc>
          <w:tcPr>
            <w:tcW w:w="1260" w:type="dxa"/>
            <w:shd w:val="clear" w:color="auto" w:fill="auto"/>
            <w:noWrap/>
            <w:vAlign w:val="center"/>
          </w:tcPr>
          <w:p w14:paraId="216CB34D" w14:textId="590EA0AA" w:rsidR="00D74A68" w:rsidRPr="006A6861" w:rsidRDefault="00D74A68" w:rsidP="00D74A68">
            <w:pPr>
              <w:spacing w:before="40" w:after="40"/>
              <w:ind w:left="0"/>
              <w:jc w:val="center"/>
              <w:rPr>
                <w:strike/>
                <w:color w:val="000000" w:themeColor="text1"/>
              </w:rPr>
            </w:pPr>
            <w:r w:rsidRPr="006A6861">
              <w:rPr>
                <w:color w:val="000000" w:themeColor="text1"/>
              </w:rPr>
              <w:t>100</w:t>
            </w:r>
          </w:p>
        </w:tc>
      </w:tr>
      <w:tr w:rsidR="00D74A68" w:rsidRPr="004B2231" w14:paraId="07799DE9" w14:textId="77777777" w:rsidTr="006949B1">
        <w:trPr>
          <w:trHeight w:val="144"/>
        </w:trPr>
        <w:tc>
          <w:tcPr>
            <w:tcW w:w="328" w:type="dxa"/>
            <w:vAlign w:val="center"/>
          </w:tcPr>
          <w:p w14:paraId="690FB1C0" w14:textId="2A43681A" w:rsidR="00D74A68" w:rsidRDefault="00D74A68" w:rsidP="00D74A68">
            <w:pPr>
              <w:spacing w:before="40" w:after="40"/>
              <w:ind w:left="0"/>
              <w:jc w:val="center"/>
              <w:rPr>
                <w:color w:val="000000"/>
              </w:rPr>
            </w:pPr>
            <w:r>
              <w:rPr>
                <w:color w:val="000000"/>
              </w:rPr>
              <w:t>4</w:t>
            </w:r>
          </w:p>
        </w:tc>
        <w:tc>
          <w:tcPr>
            <w:tcW w:w="5252" w:type="dxa"/>
            <w:shd w:val="clear" w:color="auto" w:fill="auto"/>
            <w:noWrap/>
            <w:vAlign w:val="center"/>
            <w:hideMark/>
          </w:tcPr>
          <w:p w14:paraId="12FC805C" w14:textId="1C7BDE96" w:rsidR="00D74A68" w:rsidRPr="00605657" w:rsidDel="00D74055" w:rsidRDefault="00D74A68" w:rsidP="00D74A68">
            <w:pPr>
              <w:spacing w:before="40" w:after="40"/>
              <w:ind w:left="0"/>
              <w:rPr>
                <w:color w:val="0070C0"/>
              </w:rPr>
            </w:pPr>
            <w:r>
              <w:rPr>
                <w:color w:val="000000"/>
              </w:rPr>
              <w:t>Populations &amp; Topics Served by Bidder’s Projected Counselor Pool</w:t>
            </w:r>
          </w:p>
        </w:tc>
        <w:tc>
          <w:tcPr>
            <w:tcW w:w="1350" w:type="dxa"/>
            <w:shd w:val="clear" w:color="auto" w:fill="auto"/>
            <w:noWrap/>
            <w:vAlign w:val="center"/>
          </w:tcPr>
          <w:p w14:paraId="2E96650A" w14:textId="68BD088D" w:rsidR="00D74A68" w:rsidRPr="006A6861" w:rsidRDefault="00D74A68" w:rsidP="00D74A68">
            <w:pPr>
              <w:spacing w:before="40" w:after="40"/>
              <w:ind w:left="0"/>
              <w:jc w:val="center"/>
              <w:rPr>
                <w:color w:val="000000" w:themeColor="text1"/>
              </w:rPr>
            </w:pPr>
            <w:r w:rsidRPr="006A6861">
              <w:rPr>
                <w:color w:val="000000" w:themeColor="text1"/>
              </w:rPr>
              <w:t>5</w:t>
            </w:r>
          </w:p>
        </w:tc>
        <w:tc>
          <w:tcPr>
            <w:tcW w:w="1260" w:type="dxa"/>
            <w:shd w:val="clear" w:color="auto" w:fill="auto"/>
            <w:noWrap/>
            <w:vAlign w:val="center"/>
          </w:tcPr>
          <w:p w14:paraId="5AAF05AD" w14:textId="5EAED964" w:rsidR="00D74A68" w:rsidRPr="006A6861" w:rsidRDefault="00D74A68" w:rsidP="00D74A68">
            <w:pPr>
              <w:spacing w:before="40" w:after="40"/>
              <w:ind w:left="0"/>
              <w:jc w:val="center"/>
              <w:rPr>
                <w:color w:val="000000" w:themeColor="text1"/>
              </w:rPr>
            </w:pPr>
            <w:r w:rsidRPr="006A6861">
              <w:rPr>
                <w:color w:val="000000" w:themeColor="text1"/>
              </w:rPr>
              <w:t>45</w:t>
            </w:r>
          </w:p>
        </w:tc>
      </w:tr>
      <w:tr w:rsidR="00D74A68" w:rsidRPr="004B2231" w14:paraId="1AC6C904" w14:textId="77777777" w:rsidTr="006949B1">
        <w:trPr>
          <w:trHeight w:val="144"/>
        </w:trPr>
        <w:tc>
          <w:tcPr>
            <w:tcW w:w="328" w:type="dxa"/>
            <w:vAlign w:val="center"/>
          </w:tcPr>
          <w:p w14:paraId="4C0B89CC" w14:textId="4B039B37" w:rsidR="00D74A68" w:rsidRDefault="00D74A68" w:rsidP="00D74A68">
            <w:pPr>
              <w:spacing w:before="40" w:after="40"/>
              <w:ind w:left="0"/>
              <w:jc w:val="center"/>
              <w:rPr>
                <w:color w:val="000000"/>
              </w:rPr>
            </w:pPr>
            <w:r>
              <w:rPr>
                <w:color w:val="000000"/>
              </w:rPr>
              <w:t>5</w:t>
            </w:r>
          </w:p>
        </w:tc>
        <w:tc>
          <w:tcPr>
            <w:tcW w:w="5252" w:type="dxa"/>
            <w:shd w:val="clear" w:color="auto" w:fill="auto"/>
            <w:noWrap/>
            <w:vAlign w:val="center"/>
            <w:hideMark/>
          </w:tcPr>
          <w:p w14:paraId="377AB842" w14:textId="1AC02B23" w:rsidR="00D74A68" w:rsidRPr="00605657" w:rsidRDefault="00D74A68" w:rsidP="00D74A68">
            <w:pPr>
              <w:spacing w:before="40" w:after="40"/>
              <w:ind w:left="0"/>
              <w:rPr>
                <w:color w:val="0070C0"/>
              </w:rPr>
            </w:pPr>
            <w:r>
              <w:rPr>
                <w:color w:val="000000"/>
              </w:rPr>
              <w:t>Characteristics of Bidder’s Projected Counselor Pool</w:t>
            </w:r>
          </w:p>
        </w:tc>
        <w:tc>
          <w:tcPr>
            <w:tcW w:w="1350" w:type="dxa"/>
            <w:shd w:val="clear" w:color="auto" w:fill="auto"/>
            <w:noWrap/>
            <w:vAlign w:val="center"/>
          </w:tcPr>
          <w:p w14:paraId="566DEAFC" w14:textId="6521D25D" w:rsidR="00D74A68" w:rsidRPr="006A6861" w:rsidRDefault="00D74A68" w:rsidP="00D74A68">
            <w:pPr>
              <w:spacing w:before="40" w:after="40"/>
              <w:ind w:left="0"/>
              <w:jc w:val="center"/>
              <w:rPr>
                <w:color w:val="000000" w:themeColor="text1"/>
              </w:rPr>
            </w:pPr>
            <w:r w:rsidRPr="006A6861">
              <w:rPr>
                <w:color w:val="000000" w:themeColor="text1"/>
              </w:rPr>
              <w:t>9</w:t>
            </w:r>
          </w:p>
        </w:tc>
        <w:tc>
          <w:tcPr>
            <w:tcW w:w="1260" w:type="dxa"/>
            <w:shd w:val="clear" w:color="auto" w:fill="auto"/>
            <w:noWrap/>
            <w:vAlign w:val="center"/>
          </w:tcPr>
          <w:p w14:paraId="51DCB2DE" w14:textId="1F671F5F" w:rsidR="00D74A68" w:rsidRPr="006A6861" w:rsidRDefault="00D74A68" w:rsidP="00D74A68">
            <w:pPr>
              <w:spacing w:before="40" w:after="40"/>
              <w:ind w:left="0"/>
              <w:jc w:val="center"/>
              <w:rPr>
                <w:color w:val="000000" w:themeColor="text1"/>
              </w:rPr>
            </w:pPr>
            <w:r w:rsidRPr="006A6861">
              <w:rPr>
                <w:color w:val="000000" w:themeColor="text1"/>
              </w:rPr>
              <w:t>45</w:t>
            </w:r>
          </w:p>
        </w:tc>
      </w:tr>
      <w:bookmarkEnd w:id="163"/>
      <w:tr w:rsidR="00605657" w:rsidRPr="004B2231" w14:paraId="38D5F29A" w14:textId="77777777" w:rsidTr="006949B1">
        <w:trPr>
          <w:trHeight w:val="431"/>
        </w:trPr>
        <w:tc>
          <w:tcPr>
            <w:tcW w:w="6930" w:type="dxa"/>
            <w:gridSpan w:val="3"/>
            <w:shd w:val="clear" w:color="auto" w:fill="D9D9D9" w:themeFill="background1" w:themeFillShade="D9"/>
            <w:vAlign w:val="center"/>
          </w:tcPr>
          <w:p w14:paraId="1F46272A" w14:textId="3400970F" w:rsidR="00605657" w:rsidRPr="006A6861" w:rsidRDefault="00605657" w:rsidP="00605657">
            <w:pPr>
              <w:spacing w:before="40" w:after="40"/>
              <w:ind w:left="0"/>
              <w:jc w:val="right"/>
              <w:rPr>
                <w:b/>
                <w:bCs/>
                <w:color w:val="000000" w:themeColor="text1"/>
              </w:rPr>
            </w:pPr>
            <w:r w:rsidRPr="006A6861">
              <w:rPr>
                <w:b/>
                <w:bCs/>
                <w:color w:val="000000" w:themeColor="text1"/>
              </w:rPr>
              <w:t>Written Proposal Maximum Points</w:t>
            </w:r>
          </w:p>
        </w:tc>
        <w:tc>
          <w:tcPr>
            <w:tcW w:w="1260" w:type="dxa"/>
            <w:shd w:val="clear" w:color="auto" w:fill="D9D9D9" w:themeFill="background1" w:themeFillShade="D9"/>
            <w:vAlign w:val="center"/>
          </w:tcPr>
          <w:p w14:paraId="615945C1" w14:textId="76EA3A0B" w:rsidR="00605657" w:rsidRPr="006A6861" w:rsidRDefault="00300DE1" w:rsidP="00605657">
            <w:pPr>
              <w:spacing w:before="40" w:after="40"/>
              <w:ind w:left="0"/>
              <w:jc w:val="center"/>
              <w:rPr>
                <w:b/>
                <w:bCs/>
                <w:color w:val="000000" w:themeColor="text1"/>
              </w:rPr>
            </w:pPr>
            <w:r w:rsidRPr="006A6861">
              <w:rPr>
                <w:b/>
                <w:bCs/>
                <w:color w:val="000000" w:themeColor="text1"/>
              </w:rPr>
              <w:t>565</w:t>
            </w:r>
          </w:p>
        </w:tc>
      </w:tr>
    </w:tbl>
    <w:bookmarkEnd w:id="162"/>
    <w:p w14:paraId="02C8D098" w14:textId="1EB45365" w:rsidR="00987E7B" w:rsidRPr="00765F05" w:rsidRDefault="003405F8" w:rsidP="00765F05">
      <w:pPr>
        <w:pStyle w:val="Heading3"/>
      </w:pPr>
      <w:r w:rsidRPr="00765F05">
        <w:t xml:space="preserve">Scoring </w:t>
      </w:r>
      <w:r w:rsidR="004109FA" w:rsidRPr="00765F05">
        <w:t xml:space="preserve">Rubric </w:t>
      </w:r>
      <w:r w:rsidRPr="00765F05">
        <w:t>for Written Response</w:t>
      </w:r>
    </w:p>
    <w:p w14:paraId="6CF7181B" w14:textId="0B1B2F15" w:rsidR="0076591E" w:rsidRDefault="0076591E" w:rsidP="000470FA">
      <w:pPr>
        <w:pStyle w:val="HdgP3"/>
        <w:widowControl w:val="0"/>
      </w:pPr>
      <w:r>
        <w:t xml:space="preserve">Evaluators will </w:t>
      </w:r>
      <w:r w:rsidR="003405F8">
        <w:t>score the sections outlined in the Evaluation Table above using the following (</w:t>
      </w:r>
      <w:r>
        <w:t>0-</w:t>
      </w:r>
      <w:r w:rsidR="008E77E9">
        <w:t>5</w:t>
      </w:r>
      <w:r w:rsidR="003405F8">
        <w:t xml:space="preserve">) </w:t>
      </w:r>
      <w:r>
        <w:t xml:space="preserve">scoring </w:t>
      </w:r>
      <w:r w:rsidR="00F23331">
        <w:t>rubric</w:t>
      </w:r>
      <w:r>
        <w:t>:</w:t>
      </w:r>
    </w:p>
    <w:tbl>
      <w:tblPr>
        <w:tblStyle w:val="TableGrid"/>
        <w:tblW w:w="8630" w:type="dxa"/>
        <w:tblInd w:w="1075" w:type="dxa"/>
        <w:tblLook w:val="04A0" w:firstRow="1" w:lastRow="0" w:firstColumn="1" w:lastColumn="0" w:noHBand="0" w:noVBand="1"/>
      </w:tblPr>
      <w:tblGrid>
        <w:gridCol w:w="1075"/>
        <w:gridCol w:w="2700"/>
        <w:gridCol w:w="4855"/>
      </w:tblGrid>
      <w:tr w:rsidR="0076591E" w14:paraId="71E00DAB" w14:textId="77777777" w:rsidTr="008E77E9">
        <w:trPr>
          <w:trHeight w:val="530"/>
          <w:tblHeader/>
        </w:trPr>
        <w:tc>
          <w:tcPr>
            <w:tcW w:w="8630" w:type="dxa"/>
            <w:gridSpan w:val="3"/>
            <w:shd w:val="clear" w:color="auto" w:fill="DEEAF6" w:themeFill="accent1" w:themeFillTint="33"/>
          </w:tcPr>
          <w:p w14:paraId="56BB7E10" w14:textId="77777777" w:rsidR="0076591E" w:rsidRPr="00814F29" w:rsidRDefault="0076591E" w:rsidP="000470FA">
            <w:pPr>
              <w:widowControl w:val="0"/>
              <w:spacing w:before="120" w:after="120"/>
              <w:ind w:left="0"/>
              <w:rPr>
                <w:b/>
              </w:rPr>
            </w:pPr>
            <w:r w:rsidRPr="00814F29">
              <w:rPr>
                <w:b/>
              </w:rPr>
              <w:t xml:space="preserve">Scoring </w:t>
            </w:r>
            <w:r w:rsidR="00F23331">
              <w:rPr>
                <w:b/>
              </w:rPr>
              <w:t>Rubric</w:t>
            </w:r>
          </w:p>
        </w:tc>
      </w:tr>
      <w:tr w:rsidR="0076591E" w14:paraId="1E5F8B6A" w14:textId="77777777" w:rsidTr="008E77E9">
        <w:trPr>
          <w:trHeight w:val="251"/>
          <w:tblHeader/>
        </w:trPr>
        <w:tc>
          <w:tcPr>
            <w:tcW w:w="1075" w:type="dxa"/>
            <w:shd w:val="clear" w:color="auto" w:fill="D9D9D9" w:themeFill="background1" w:themeFillShade="D9"/>
          </w:tcPr>
          <w:p w14:paraId="3B793B81" w14:textId="77777777" w:rsidR="0076591E" w:rsidRPr="00FD4427" w:rsidRDefault="0076591E" w:rsidP="000470FA">
            <w:pPr>
              <w:widowControl w:val="0"/>
              <w:ind w:left="0"/>
              <w:jc w:val="center"/>
              <w:rPr>
                <w:b/>
              </w:rPr>
            </w:pPr>
            <w:r w:rsidRPr="00FD4427">
              <w:rPr>
                <w:b/>
              </w:rPr>
              <w:t>Score</w:t>
            </w:r>
          </w:p>
        </w:tc>
        <w:tc>
          <w:tcPr>
            <w:tcW w:w="2700" w:type="dxa"/>
            <w:shd w:val="clear" w:color="auto" w:fill="D9D9D9" w:themeFill="background1" w:themeFillShade="D9"/>
          </w:tcPr>
          <w:p w14:paraId="34EC8A5F" w14:textId="77777777" w:rsidR="0076591E" w:rsidRPr="00FD4427" w:rsidRDefault="0076591E" w:rsidP="000470FA">
            <w:pPr>
              <w:widowControl w:val="0"/>
              <w:ind w:left="0"/>
              <w:rPr>
                <w:b/>
              </w:rPr>
            </w:pPr>
            <w:r w:rsidRPr="00FD4427">
              <w:rPr>
                <w:b/>
              </w:rPr>
              <w:t>Description</w:t>
            </w:r>
          </w:p>
        </w:tc>
        <w:tc>
          <w:tcPr>
            <w:tcW w:w="4855" w:type="dxa"/>
            <w:shd w:val="clear" w:color="auto" w:fill="D9D9D9" w:themeFill="background1" w:themeFillShade="D9"/>
          </w:tcPr>
          <w:p w14:paraId="7185356D" w14:textId="77777777" w:rsidR="0076591E" w:rsidRPr="00FD4427" w:rsidRDefault="0076591E" w:rsidP="000470FA">
            <w:pPr>
              <w:widowControl w:val="0"/>
              <w:ind w:left="0"/>
              <w:rPr>
                <w:b/>
              </w:rPr>
            </w:pPr>
            <w:r w:rsidRPr="00FD4427">
              <w:rPr>
                <w:b/>
              </w:rPr>
              <w:t>Scoring Criteria</w:t>
            </w:r>
          </w:p>
        </w:tc>
      </w:tr>
      <w:tr w:rsidR="0076591E" w14:paraId="6DF7572D" w14:textId="77777777" w:rsidTr="000D3BD4">
        <w:trPr>
          <w:trHeight w:val="1070"/>
        </w:trPr>
        <w:tc>
          <w:tcPr>
            <w:tcW w:w="1075" w:type="dxa"/>
            <w:shd w:val="clear" w:color="auto" w:fill="FFFFFF" w:themeFill="background1"/>
          </w:tcPr>
          <w:p w14:paraId="52741BE0" w14:textId="3FA0B2EA" w:rsidR="0076591E" w:rsidRDefault="00872646" w:rsidP="000470FA">
            <w:pPr>
              <w:widowControl w:val="0"/>
              <w:ind w:left="0"/>
              <w:jc w:val="center"/>
            </w:pPr>
            <w:r>
              <w:t>5</w:t>
            </w:r>
          </w:p>
        </w:tc>
        <w:tc>
          <w:tcPr>
            <w:tcW w:w="2700" w:type="dxa"/>
            <w:shd w:val="clear" w:color="auto" w:fill="FFFFFF" w:themeFill="background1"/>
          </w:tcPr>
          <w:p w14:paraId="4B5E4D52" w14:textId="3AEB1848" w:rsidR="0076591E" w:rsidRDefault="00872646" w:rsidP="000470FA">
            <w:pPr>
              <w:widowControl w:val="0"/>
              <w:ind w:left="0"/>
            </w:pPr>
            <w:r>
              <w:t xml:space="preserve">Excellent, </w:t>
            </w:r>
            <w:r w:rsidR="0076591E">
              <w:t>Far Exceeds Requirements</w:t>
            </w:r>
          </w:p>
        </w:tc>
        <w:tc>
          <w:tcPr>
            <w:tcW w:w="4855" w:type="dxa"/>
            <w:shd w:val="clear" w:color="auto" w:fill="FFFFFF" w:themeFill="background1"/>
          </w:tcPr>
          <w:p w14:paraId="7BC920AC" w14:textId="77777777" w:rsidR="0076591E" w:rsidRDefault="0076591E" w:rsidP="000470FA">
            <w:pPr>
              <w:widowControl w:val="0"/>
              <w:ind w:left="0"/>
            </w:pPr>
            <w:r>
              <w:t>The Bidder has provided an innovative, detailed, and thorough response to the requirement, and clearly demonstrates a high level of experience with, or understanding of the requirement.</w:t>
            </w:r>
          </w:p>
        </w:tc>
      </w:tr>
      <w:tr w:rsidR="0076591E" w14:paraId="31D838E5" w14:textId="77777777" w:rsidTr="000D3BD4">
        <w:trPr>
          <w:trHeight w:val="1043"/>
        </w:trPr>
        <w:tc>
          <w:tcPr>
            <w:tcW w:w="1075" w:type="dxa"/>
            <w:shd w:val="clear" w:color="auto" w:fill="FFFFFF" w:themeFill="background1"/>
          </w:tcPr>
          <w:p w14:paraId="44D83A61" w14:textId="39D36EF4" w:rsidR="0076591E" w:rsidRDefault="00872646" w:rsidP="000470FA">
            <w:pPr>
              <w:widowControl w:val="0"/>
              <w:ind w:left="0"/>
              <w:jc w:val="center"/>
            </w:pPr>
            <w:r>
              <w:t>4</w:t>
            </w:r>
          </w:p>
        </w:tc>
        <w:tc>
          <w:tcPr>
            <w:tcW w:w="2700" w:type="dxa"/>
            <w:shd w:val="clear" w:color="auto" w:fill="FFFFFF" w:themeFill="background1"/>
          </w:tcPr>
          <w:p w14:paraId="36447DC5" w14:textId="2C6589E7" w:rsidR="0076591E" w:rsidRDefault="00872646" w:rsidP="000470FA">
            <w:pPr>
              <w:widowControl w:val="0"/>
              <w:ind w:left="0"/>
            </w:pPr>
            <w:r>
              <w:t xml:space="preserve">Very Good, </w:t>
            </w:r>
            <w:r w:rsidR="0076591E">
              <w:t>Exceeds Requirements</w:t>
            </w:r>
          </w:p>
        </w:tc>
        <w:tc>
          <w:tcPr>
            <w:tcW w:w="4855" w:type="dxa"/>
            <w:shd w:val="clear" w:color="auto" w:fill="FFFFFF" w:themeFill="background1"/>
          </w:tcPr>
          <w:p w14:paraId="7C99C2EF" w14:textId="77777777" w:rsidR="0076591E" w:rsidRDefault="0076591E" w:rsidP="000470FA">
            <w:pPr>
              <w:widowControl w:val="0"/>
              <w:ind w:left="0"/>
            </w:pPr>
            <w:r>
              <w:t>The Bidder has demonstrated an above-average capability, approach, or solution and has provided a complete description of the capability, approach, or solution.</w:t>
            </w:r>
          </w:p>
        </w:tc>
      </w:tr>
      <w:tr w:rsidR="0076591E" w14:paraId="23BA1952" w14:textId="77777777" w:rsidTr="000D3BD4">
        <w:trPr>
          <w:trHeight w:val="1016"/>
        </w:trPr>
        <w:tc>
          <w:tcPr>
            <w:tcW w:w="1075" w:type="dxa"/>
            <w:shd w:val="clear" w:color="auto" w:fill="FFFFFF" w:themeFill="background1"/>
          </w:tcPr>
          <w:p w14:paraId="4F0B7C96" w14:textId="5A00CC73" w:rsidR="0076591E" w:rsidRDefault="00872646" w:rsidP="000470FA">
            <w:pPr>
              <w:widowControl w:val="0"/>
              <w:ind w:left="0"/>
              <w:jc w:val="center"/>
            </w:pPr>
            <w:r>
              <w:t>3</w:t>
            </w:r>
          </w:p>
        </w:tc>
        <w:tc>
          <w:tcPr>
            <w:tcW w:w="2700" w:type="dxa"/>
            <w:shd w:val="clear" w:color="auto" w:fill="FFFFFF" w:themeFill="background1"/>
          </w:tcPr>
          <w:p w14:paraId="06B766B4" w14:textId="4F319EEC" w:rsidR="0076591E" w:rsidRDefault="00872646" w:rsidP="000470FA">
            <w:pPr>
              <w:widowControl w:val="0"/>
              <w:ind w:left="0"/>
            </w:pPr>
            <w:r>
              <w:t xml:space="preserve">Acceptable, </w:t>
            </w:r>
            <w:r w:rsidR="0076591E">
              <w:t>Meets Requirements</w:t>
            </w:r>
          </w:p>
        </w:tc>
        <w:tc>
          <w:tcPr>
            <w:tcW w:w="4855" w:type="dxa"/>
            <w:shd w:val="clear" w:color="auto" w:fill="FFFFFF" w:themeFill="background1"/>
          </w:tcPr>
          <w:p w14:paraId="44EBC38F" w14:textId="77777777" w:rsidR="0076591E" w:rsidRDefault="0076591E" w:rsidP="000470FA">
            <w:pPr>
              <w:widowControl w:val="0"/>
              <w:ind w:left="0"/>
            </w:pPr>
            <w:r>
              <w:t>The Bidder has an acceptable capability of solution to meet this criterion and has described its approach in sufficient detail to be considered “as substantially meeting the requirements”.</w:t>
            </w:r>
          </w:p>
        </w:tc>
      </w:tr>
      <w:tr w:rsidR="0076591E" w14:paraId="780D4DAC" w14:textId="77777777" w:rsidTr="000D3BD4">
        <w:trPr>
          <w:trHeight w:val="980"/>
        </w:trPr>
        <w:tc>
          <w:tcPr>
            <w:tcW w:w="1075" w:type="dxa"/>
          </w:tcPr>
          <w:p w14:paraId="356A267F" w14:textId="099A3C68" w:rsidR="0076591E" w:rsidRDefault="00872646" w:rsidP="000470FA">
            <w:pPr>
              <w:widowControl w:val="0"/>
              <w:ind w:left="0"/>
              <w:jc w:val="center"/>
            </w:pPr>
            <w:r>
              <w:t>2</w:t>
            </w:r>
          </w:p>
        </w:tc>
        <w:tc>
          <w:tcPr>
            <w:tcW w:w="2700" w:type="dxa"/>
          </w:tcPr>
          <w:p w14:paraId="4453A975" w14:textId="64360365" w:rsidR="0076591E" w:rsidRDefault="00872646" w:rsidP="000470FA">
            <w:pPr>
              <w:widowControl w:val="0"/>
              <w:ind w:left="0"/>
            </w:pPr>
            <w:r>
              <w:t xml:space="preserve">Marginal, </w:t>
            </w:r>
            <w:r w:rsidR="0076591E">
              <w:t>Below Requirements</w:t>
            </w:r>
          </w:p>
        </w:tc>
        <w:tc>
          <w:tcPr>
            <w:tcW w:w="4855" w:type="dxa"/>
          </w:tcPr>
          <w:p w14:paraId="5898C6BE" w14:textId="77777777" w:rsidR="0076591E" w:rsidRDefault="0076591E" w:rsidP="000470FA">
            <w:pPr>
              <w:widowControl w:val="0"/>
              <w:ind w:left="0"/>
            </w:pPr>
            <w:r>
              <w:t>The Bidder has established some capability to perform the requirement but descriptions regarding their approach are not sufficient to demonstrate the Bidder will be fully able to meet the requirements.</w:t>
            </w:r>
          </w:p>
        </w:tc>
      </w:tr>
      <w:tr w:rsidR="0076591E" w14:paraId="1615741E" w14:textId="77777777" w:rsidTr="000D3BD4">
        <w:trPr>
          <w:trHeight w:val="1043"/>
        </w:trPr>
        <w:tc>
          <w:tcPr>
            <w:tcW w:w="1075" w:type="dxa"/>
          </w:tcPr>
          <w:p w14:paraId="3169B9D8" w14:textId="77777777" w:rsidR="0076591E" w:rsidRDefault="0076591E" w:rsidP="000470FA">
            <w:pPr>
              <w:widowControl w:val="0"/>
              <w:ind w:left="0"/>
              <w:jc w:val="center"/>
            </w:pPr>
            <w:r>
              <w:t>1</w:t>
            </w:r>
          </w:p>
        </w:tc>
        <w:tc>
          <w:tcPr>
            <w:tcW w:w="2700" w:type="dxa"/>
          </w:tcPr>
          <w:p w14:paraId="400B5EC6" w14:textId="17F47395" w:rsidR="0076591E" w:rsidRDefault="00872646" w:rsidP="000470FA">
            <w:pPr>
              <w:widowControl w:val="0"/>
              <w:ind w:left="0"/>
            </w:pPr>
            <w:r>
              <w:t xml:space="preserve">Unacceptable, </w:t>
            </w:r>
            <w:r w:rsidR="0076591E">
              <w:t>Substantially Below Requirements</w:t>
            </w:r>
          </w:p>
        </w:tc>
        <w:tc>
          <w:tcPr>
            <w:tcW w:w="4855" w:type="dxa"/>
          </w:tcPr>
          <w:p w14:paraId="0F3F9A77" w14:textId="77777777" w:rsidR="0076591E" w:rsidRDefault="0076591E" w:rsidP="000470FA">
            <w:pPr>
              <w:widowControl w:val="0"/>
              <w:ind w:left="0"/>
            </w:pPr>
            <w:r>
              <w:t>The Bidder has not established the capability to perform the requirement, has marginally described its approach, or has simply restated the requirement.</w:t>
            </w:r>
          </w:p>
        </w:tc>
      </w:tr>
      <w:tr w:rsidR="0076591E" w14:paraId="2E1246FF" w14:textId="77777777" w:rsidTr="000D3BD4">
        <w:trPr>
          <w:trHeight w:val="566"/>
        </w:trPr>
        <w:tc>
          <w:tcPr>
            <w:tcW w:w="1075" w:type="dxa"/>
          </w:tcPr>
          <w:p w14:paraId="50144ECE" w14:textId="77777777" w:rsidR="0076591E" w:rsidRDefault="0076591E" w:rsidP="000470FA">
            <w:pPr>
              <w:widowControl w:val="0"/>
              <w:ind w:left="0"/>
              <w:jc w:val="center"/>
            </w:pPr>
            <w:r>
              <w:t>0</w:t>
            </w:r>
          </w:p>
        </w:tc>
        <w:tc>
          <w:tcPr>
            <w:tcW w:w="2700" w:type="dxa"/>
          </w:tcPr>
          <w:p w14:paraId="36201F9C" w14:textId="77777777" w:rsidR="0076591E" w:rsidRDefault="0076591E" w:rsidP="000470FA">
            <w:pPr>
              <w:widowControl w:val="0"/>
              <w:ind w:left="0"/>
            </w:pPr>
            <w:r>
              <w:t>No Value</w:t>
            </w:r>
          </w:p>
        </w:tc>
        <w:tc>
          <w:tcPr>
            <w:tcW w:w="4855" w:type="dxa"/>
          </w:tcPr>
          <w:p w14:paraId="0969774C" w14:textId="77777777" w:rsidR="0076591E" w:rsidRDefault="0076591E" w:rsidP="000470FA">
            <w:pPr>
              <w:widowControl w:val="0"/>
              <w:ind w:left="0"/>
            </w:pPr>
            <w:r>
              <w:t xml:space="preserve">The Bidder does not address any component of the </w:t>
            </w:r>
            <w:r w:rsidR="00495C2B">
              <w:t>requirement,</w:t>
            </w:r>
            <w:r>
              <w:t xml:space="preserve"> or no information was provided.</w:t>
            </w:r>
          </w:p>
        </w:tc>
      </w:tr>
    </w:tbl>
    <w:p w14:paraId="0E3A7ACF" w14:textId="03470E81" w:rsidR="003405F8" w:rsidRPr="00B816A9" w:rsidRDefault="003405F8" w:rsidP="000470FA">
      <w:pPr>
        <w:pStyle w:val="Heading3"/>
        <w:widowControl w:val="0"/>
      </w:pPr>
      <w:r w:rsidRPr="00B816A9">
        <w:t xml:space="preserve">Scoring of Cost Proposal </w:t>
      </w:r>
    </w:p>
    <w:p w14:paraId="4C8C7C10" w14:textId="0DCD9478" w:rsidR="00460F53" w:rsidRDefault="0003224D" w:rsidP="00B816A9">
      <w:pPr>
        <w:pStyle w:val="HdgP3"/>
      </w:pPr>
      <w:r>
        <w:t xml:space="preserve">Each of the </w:t>
      </w:r>
      <w:r w:rsidR="00E3353E">
        <w:t>c</w:t>
      </w:r>
      <w:r>
        <w:t xml:space="preserve">ost </w:t>
      </w:r>
      <w:r w:rsidR="00E3353E">
        <w:t>e</w:t>
      </w:r>
      <w:r>
        <w:t xml:space="preserve">lements listed in Exhibit </w:t>
      </w:r>
      <w:r w:rsidR="00E83E5C">
        <w:t>C</w:t>
      </w:r>
      <w:r>
        <w:t xml:space="preserve">, </w:t>
      </w:r>
      <w:r w:rsidRPr="007A646D">
        <w:t>Cost Proposal</w:t>
      </w:r>
      <w:r w:rsidR="006128C8">
        <w:t>,</w:t>
      </w:r>
      <w:r>
        <w:t xml:space="preserve"> will be scored individually based on </w:t>
      </w:r>
      <w:r w:rsidR="00460F53">
        <w:t xml:space="preserve">the amount paid for direct counseling services </w:t>
      </w:r>
      <w:r w:rsidR="00334A93">
        <w:t xml:space="preserve">in relation to the amount proposed by other Bidders. </w:t>
      </w:r>
    </w:p>
    <w:tbl>
      <w:tblPr>
        <w:tblStyle w:val="TableGrid"/>
        <w:tblW w:w="6828" w:type="dxa"/>
        <w:tblInd w:w="1165" w:type="dxa"/>
        <w:tblLook w:val="04A0" w:firstRow="1" w:lastRow="0" w:firstColumn="1" w:lastColumn="0" w:noHBand="0" w:noVBand="1"/>
      </w:tblPr>
      <w:tblGrid>
        <w:gridCol w:w="4716"/>
        <w:gridCol w:w="2112"/>
      </w:tblGrid>
      <w:tr w:rsidR="003359FF" w:rsidRPr="00BB7219" w14:paraId="3C062B6F" w14:textId="37B00B1C" w:rsidTr="003359FF">
        <w:trPr>
          <w:trHeight w:val="418"/>
          <w:tblHeader/>
        </w:trPr>
        <w:tc>
          <w:tcPr>
            <w:tcW w:w="6828" w:type="dxa"/>
            <w:gridSpan w:val="2"/>
            <w:shd w:val="clear" w:color="auto" w:fill="DEEAF6" w:themeFill="accent1" w:themeFillTint="33"/>
            <w:vAlign w:val="center"/>
          </w:tcPr>
          <w:p w14:paraId="4434E370" w14:textId="77777777" w:rsidR="003359FF" w:rsidRPr="00BB7219" w:rsidRDefault="003359FF" w:rsidP="00334A93">
            <w:pPr>
              <w:keepNext/>
              <w:ind w:left="0"/>
              <w:rPr>
                <w:b/>
                <w:bCs/>
              </w:rPr>
            </w:pPr>
            <w:r w:rsidRPr="00BB7219">
              <w:rPr>
                <w:b/>
                <w:bCs/>
              </w:rPr>
              <w:t>Cost Proposal Evaluation Table</w:t>
            </w:r>
          </w:p>
        </w:tc>
      </w:tr>
      <w:tr w:rsidR="003359FF" w:rsidRPr="00BB7219" w14:paraId="38C113B3" w14:textId="5C029EEB" w:rsidTr="003359FF">
        <w:trPr>
          <w:trHeight w:val="288"/>
          <w:tblHeader/>
        </w:trPr>
        <w:tc>
          <w:tcPr>
            <w:tcW w:w="4716" w:type="dxa"/>
            <w:shd w:val="clear" w:color="auto" w:fill="D9D9D9" w:themeFill="background1" w:themeFillShade="D9"/>
            <w:vAlign w:val="center"/>
          </w:tcPr>
          <w:p w14:paraId="53BD22CE" w14:textId="53FCB500" w:rsidR="003359FF" w:rsidRPr="00BB7219" w:rsidRDefault="003359FF" w:rsidP="00334A93">
            <w:pPr>
              <w:keepNext/>
              <w:ind w:left="40"/>
              <w:jc w:val="center"/>
              <w:rPr>
                <w:b/>
                <w:bCs/>
              </w:rPr>
            </w:pPr>
            <w:r>
              <w:rPr>
                <w:b/>
                <w:bCs/>
              </w:rPr>
              <w:t>Bidder ranking based on the highest funding amount spent on direct counseling services</w:t>
            </w:r>
          </w:p>
        </w:tc>
        <w:tc>
          <w:tcPr>
            <w:tcW w:w="2112" w:type="dxa"/>
            <w:shd w:val="clear" w:color="auto" w:fill="D9D9D9" w:themeFill="background1" w:themeFillShade="D9"/>
            <w:vAlign w:val="center"/>
          </w:tcPr>
          <w:p w14:paraId="19ED1EBE" w14:textId="1E706A2A" w:rsidR="003359FF" w:rsidRPr="00BB7219" w:rsidRDefault="003359FF" w:rsidP="00334A93">
            <w:pPr>
              <w:keepNext/>
              <w:ind w:left="0"/>
              <w:jc w:val="center"/>
              <w:rPr>
                <w:b/>
                <w:bCs/>
              </w:rPr>
            </w:pPr>
            <w:r>
              <w:rPr>
                <w:b/>
                <w:bCs/>
              </w:rPr>
              <w:t xml:space="preserve">Total </w:t>
            </w:r>
            <w:r w:rsidRPr="00BB7219">
              <w:rPr>
                <w:b/>
                <w:bCs/>
              </w:rPr>
              <w:t>Points Possible</w:t>
            </w:r>
          </w:p>
        </w:tc>
      </w:tr>
      <w:tr w:rsidR="003359FF" w:rsidRPr="00BB7219" w14:paraId="3CAB9B58" w14:textId="2FEA0014" w:rsidTr="003359FF">
        <w:trPr>
          <w:trHeight w:val="288"/>
        </w:trPr>
        <w:tc>
          <w:tcPr>
            <w:tcW w:w="4716" w:type="dxa"/>
            <w:vAlign w:val="center"/>
          </w:tcPr>
          <w:p w14:paraId="621D881A" w14:textId="6FE492AD" w:rsidR="003359FF" w:rsidRPr="00BB7219" w:rsidRDefault="003359FF" w:rsidP="00460F53">
            <w:pPr>
              <w:keepNext/>
              <w:ind w:left="40"/>
              <w:jc w:val="center"/>
            </w:pPr>
            <w:r>
              <w:t>1</w:t>
            </w:r>
            <w:r w:rsidR="003D1B82">
              <w:t xml:space="preserve"> (highest)</w:t>
            </w:r>
          </w:p>
        </w:tc>
        <w:tc>
          <w:tcPr>
            <w:tcW w:w="2112" w:type="dxa"/>
            <w:vAlign w:val="center"/>
          </w:tcPr>
          <w:p w14:paraId="21FB31A0" w14:textId="4A77CA2D" w:rsidR="003359FF" w:rsidRPr="00BB7219" w:rsidRDefault="003359FF" w:rsidP="00460F53">
            <w:pPr>
              <w:keepNext/>
              <w:jc w:val="center"/>
            </w:pPr>
            <w:r>
              <w:t>200</w:t>
            </w:r>
          </w:p>
        </w:tc>
      </w:tr>
      <w:tr w:rsidR="003359FF" w:rsidRPr="00BB7219" w14:paraId="6381D937" w14:textId="2A44382C" w:rsidTr="003359FF">
        <w:trPr>
          <w:trHeight w:val="288"/>
        </w:trPr>
        <w:tc>
          <w:tcPr>
            <w:tcW w:w="4716" w:type="dxa"/>
            <w:vAlign w:val="center"/>
          </w:tcPr>
          <w:p w14:paraId="1E735F1B" w14:textId="5846514E" w:rsidR="003359FF" w:rsidRPr="00BB7219" w:rsidRDefault="003359FF" w:rsidP="00460F53">
            <w:pPr>
              <w:keepNext/>
              <w:ind w:left="0"/>
              <w:jc w:val="center"/>
            </w:pPr>
            <w:r>
              <w:t>2</w:t>
            </w:r>
          </w:p>
        </w:tc>
        <w:tc>
          <w:tcPr>
            <w:tcW w:w="2112" w:type="dxa"/>
            <w:vAlign w:val="center"/>
          </w:tcPr>
          <w:p w14:paraId="4B144402" w14:textId="7AE02172" w:rsidR="003359FF" w:rsidRPr="00BB7219" w:rsidRDefault="003359FF" w:rsidP="00460F53">
            <w:pPr>
              <w:keepNext/>
              <w:jc w:val="center"/>
            </w:pPr>
            <w:r>
              <w:t>175</w:t>
            </w:r>
          </w:p>
        </w:tc>
      </w:tr>
      <w:tr w:rsidR="003359FF" w:rsidRPr="00BB7219" w14:paraId="709D24C8" w14:textId="2746C835" w:rsidTr="003359FF">
        <w:trPr>
          <w:trHeight w:val="288"/>
        </w:trPr>
        <w:tc>
          <w:tcPr>
            <w:tcW w:w="4716" w:type="dxa"/>
            <w:vAlign w:val="center"/>
          </w:tcPr>
          <w:p w14:paraId="077700AE" w14:textId="352935D1" w:rsidR="003359FF" w:rsidRPr="00BB7219" w:rsidRDefault="003359FF" w:rsidP="00460F53">
            <w:pPr>
              <w:keepNext/>
              <w:ind w:left="40"/>
              <w:jc w:val="center"/>
            </w:pPr>
            <w:r>
              <w:t>3</w:t>
            </w:r>
          </w:p>
        </w:tc>
        <w:tc>
          <w:tcPr>
            <w:tcW w:w="2112" w:type="dxa"/>
            <w:vAlign w:val="center"/>
          </w:tcPr>
          <w:p w14:paraId="7B61C3B0" w14:textId="602655D8" w:rsidR="003359FF" w:rsidRPr="00BB7219" w:rsidRDefault="003359FF" w:rsidP="00460F53">
            <w:pPr>
              <w:keepNext/>
              <w:jc w:val="center"/>
            </w:pPr>
            <w:r>
              <w:t>150</w:t>
            </w:r>
          </w:p>
        </w:tc>
      </w:tr>
      <w:tr w:rsidR="003359FF" w:rsidRPr="00BB7219" w14:paraId="33866147" w14:textId="5618471E" w:rsidTr="003359FF">
        <w:trPr>
          <w:trHeight w:val="288"/>
        </w:trPr>
        <w:tc>
          <w:tcPr>
            <w:tcW w:w="4716" w:type="dxa"/>
            <w:vAlign w:val="center"/>
          </w:tcPr>
          <w:p w14:paraId="5798F195" w14:textId="34B09BB7" w:rsidR="003359FF" w:rsidRPr="00BB7219" w:rsidRDefault="003359FF" w:rsidP="00460F53">
            <w:pPr>
              <w:keepNext/>
              <w:ind w:left="40"/>
              <w:jc w:val="center"/>
            </w:pPr>
            <w:r>
              <w:t>4</w:t>
            </w:r>
          </w:p>
        </w:tc>
        <w:tc>
          <w:tcPr>
            <w:tcW w:w="2112" w:type="dxa"/>
            <w:vAlign w:val="center"/>
          </w:tcPr>
          <w:p w14:paraId="2178D4BF" w14:textId="504735E4" w:rsidR="003359FF" w:rsidRPr="00BB7219" w:rsidRDefault="003359FF" w:rsidP="00460F53">
            <w:pPr>
              <w:keepNext/>
              <w:jc w:val="center"/>
            </w:pPr>
            <w:r>
              <w:t>125</w:t>
            </w:r>
          </w:p>
        </w:tc>
      </w:tr>
      <w:tr w:rsidR="003359FF" w:rsidRPr="00BB7219" w14:paraId="0A40221B" w14:textId="02349902" w:rsidTr="003359FF">
        <w:trPr>
          <w:trHeight w:val="288"/>
        </w:trPr>
        <w:tc>
          <w:tcPr>
            <w:tcW w:w="4716" w:type="dxa"/>
            <w:vAlign w:val="center"/>
          </w:tcPr>
          <w:p w14:paraId="454EBBFB" w14:textId="1BC3F617" w:rsidR="003359FF" w:rsidRPr="00BB7219" w:rsidRDefault="003359FF" w:rsidP="00460F53">
            <w:pPr>
              <w:keepNext/>
              <w:ind w:left="40"/>
              <w:jc w:val="center"/>
            </w:pPr>
            <w:r>
              <w:t>5</w:t>
            </w:r>
          </w:p>
        </w:tc>
        <w:tc>
          <w:tcPr>
            <w:tcW w:w="2112" w:type="dxa"/>
            <w:vAlign w:val="center"/>
          </w:tcPr>
          <w:p w14:paraId="788E6831" w14:textId="426B3AFE" w:rsidR="003359FF" w:rsidRPr="00BB7219" w:rsidRDefault="003359FF" w:rsidP="00460F53">
            <w:pPr>
              <w:keepNext/>
              <w:jc w:val="center"/>
            </w:pPr>
            <w:r>
              <w:t>100</w:t>
            </w:r>
          </w:p>
        </w:tc>
      </w:tr>
      <w:tr w:rsidR="003359FF" w:rsidRPr="00BB7219" w14:paraId="07E4F821" w14:textId="145F39F2" w:rsidTr="003359FF">
        <w:trPr>
          <w:trHeight w:val="288"/>
        </w:trPr>
        <w:tc>
          <w:tcPr>
            <w:tcW w:w="4716" w:type="dxa"/>
            <w:vAlign w:val="center"/>
          </w:tcPr>
          <w:p w14:paraId="379232ED" w14:textId="3FCCEE38" w:rsidR="003359FF" w:rsidRPr="00BB7219" w:rsidRDefault="003359FF" w:rsidP="00460F53">
            <w:pPr>
              <w:keepNext/>
              <w:ind w:left="40"/>
              <w:jc w:val="center"/>
            </w:pPr>
            <w:r>
              <w:t>6</w:t>
            </w:r>
          </w:p>
        </w:tc>
        <w:tc>
          <w:tcPr>
            <w:tcW w:w="2112" w:type="dxa"/>
            <w:vAlign w:val="center"/>
          </w:tcPr>
          <w:p w14:paraId="7EB88576" w14:textId="1885A574" w:rsidR="003359FF" w:rsidRDefault="003359FF" w:rsidP="00460F53">
            <w:pPr>
              <w:keepNext/>
              <w:jc w:val="center"/>
            </w:pPr>
            <w:r>
              <w:t>75</w:t>
            </w:r>
          </w:p>
        </w:tc>
      </w:tr>
      <w:tr w:rsidR="003359FF" w:rsidRPr="00BB7219" w14:paraId="0CEFF354" w14:textId="16BE0398" w:rsidTr="003359FF">
        <w:trPr>
          <w:trHeight w:val="288"/>
        </w:trPr>
        <w:tc>
          <w:tcPr>
            <w:tcW w:w="4716" w:type="dxa"/>
            <w:vAlign w:val="center"/>
          </w:tcPr>
          <w:p w14:paraId="1E3CEBA4" w14:textId="6DE22B1B" w:rsidR="003359FF" w:rsidRPr="00BB7219" w:rsidRDefault="003359FF" w:rsidP="00460F53">
            <w:pPr>
              <w:keepNext/>
              <w:ind w:left="40"/>
              <w:jc w:val="center"/>
            </w:pPr>
            <w:r>
              <w:t>7</w:t>
            </w:r>
          </w:p>
        </w:tc>
        <w:tc>
          <w:tcPr>
            <w:tcW w:w="2112" w:type="dxa"/>
            <w:vAlign w:val="center"/>
          </w:tcPr>
          <w:p w14:paraId="2228A934" w14:textId="359ED305" w:rsidR="003359FF" w:rsidRDefault="003359FF" w:rsidP="00460F53">
            <w:pPr>
              <w:keepNext/>
              <w:jc w:val="center"/>
            </w:pPr>
            <w:r>
              <w:t>50</w:t>
            </w:r>
          </w:p>
        </w:tc>
      </w:tr>
      <w:tr w:rsidR="003359FF" w:rsidRPr="00BB7219" w14:paraId="202C4C2E" w14:textId="1C09C5C7" w:rsidTr="003359FF">
        <w:trPr>
          <w:trHeight w:val="288"/>
        </w:trPr>
        <w:tc>
          <w:tcPr>
            <w:tcW w:w="4716" w:type="dxa"/>
            <w:vAlign w:val="center"/>
          </w:tcPr>
          <w:p w14:paraId="6B33CFF1" w14:textId="2D5548A2" w:rsidR="003359FF" w:rsidRPr="00BB7219" w:rsidRDefault="003359FF" w:rsidP="00460F53">
            <w:pPr>
              <w:keepNext/>
              <w:ind w:left="40"/>
              <w:jc w:val="center"/>
            </w:pPr>
            <w:r>
              <w:t>8</w:t>
            </w:r>
          </w:p>
        </w:tc>
        <w:tc>
          <w:tcPr>
            <w:tcW w:w="2112" w:type="dxa"/>
            <w:vAlign w:val="center"/>
          </w:tcPr>
          <w:p w14:paraId="3DBD3F25" w14:textId="04140418" w:rsidR="003359FF" w:rsidRDefault="003359FF" w:rsidP="00460F53">
            <w:pPr>
              <w:keepNext/>
              <w:jc w:val="center"/>
            </w:pPr>
            <w:r>
              <w:t>25</w:t>
            </w:r>
          </w:p>
        </w:tc>
      </w:tr>
      <w:tr w:rsidR="003359FF" w:rsidRPr="00BB7219" w14:paraId="4852BC19" w14:textId="00969CCD" w:rsidTr="003359FF">
        <w:trPr>
          <w:trHeight w:val="288"/>
        </w:trPr>
        <w:tc>
          <w:tcPr>
            <w:tcW w:w="4716" w:type="dxa"/>
            <w:vAlign w:val="center"/>
          </w:tcPr>
          <w:p w14:paraId="00DA04C2" w14:textId="477A7008" w:rsidR="003359FF" w:rsidRPr="00BB7219" w:rsidRDefault="003359FF" w:rsidP="00460F53">
            <w:pPr>
              <w:keepNext/>
              <w:ind w:left="40"/>
              <w:jc w:val="center"/>
            </w:pPr>
            <w:r>
              <w:t>9th and lower</w:t>
            </w:r>
          </w:p>
        </w:tc>
        <w:tc>
          <w:tcPr>
            <w:tcW w:w="2112" w:type="dxa"/>
            <w:vAlign w:val="center"/>
          </w:tcPr>
          <w:p w14:paraId="46F5372E" w14:textId="3FAFF718" w:rsidR="003359FF" w:rsidRDefault="003359FF" w:rsidP="00460F53">
            <w:pPr>
              <w:keepNext/>
              <w:jc w:val="center"/>
            </w:pPr>
            <w:r>
              <w:t>0</w:t>
            </w:r>
          </w:p>
        </w:tc>
      </w:tr>
      <w:tr w:rsidR="003359FF" w:rsidRPr="008E43ED" w14:paraId="59E0D330" w14:textId="7576CBC5" w:rsidTr="003359FF">
        <w:trPr>
          <w:trHeight w:val="288"/>
        </w:trPr>
        <w:tc>
          <w:tcPr>
            <w:tcW w:w="4716" w:type="dxa"/>
            <w:shd w:val="clear" w:color="auto" w:fill="D9D9D9" w:themeFill="background1" w:themeFillShade="D9"/>
            <w:vAlign w:val="center"/>
          </w:tcPr>
          <w:p w14:paraId="5969147D" w14:textId="4CF2EBA3" w:rsidR="003359FF" w:rsidRPr="00BB7219" w:rsidRDefault="003359FF" w:rsidP="00A4597D">
            <w:pPr>
              <w:keepNext/>
              <w:jc w:val="right"/>
              <w:rPr>
                <w:b/>
                <w:bCs/>
              </w:rPr>
            </w:pPr>
            <w:r w:rsidRPr="00BB7219">
              <w:rPr>
                <w:b/>
                <w:bCs/>
              </w:rPr>
              <w:t xml:space="preserve">Cost </w:t>
            </w:r>
            <w:r>
              <w:rPr>
                <w:b/>
                <w:bCs/>
              </w:rPr>
              <w:t xml:space="preserve">Proposal </w:t>
            </w:r>
            <w:r w:rsidRPr="00BB7219">
              <w:rPr>
                <w:b/>
                <w:bCs/>
              </w:rPr>
              <w:t>Maximum Points</w:t>
            </w:r>
          </w:p>
        </w:tc>
        <w:tc>
          <w:tcPr>
            <w:tcW w:w="2112" w:type="dxa"/>
            <w:shd w:val="clear" w:color="auto" w:fill="D9D9D9" w:themeFill="background1" w:themeFillShade="D9"/>
            <w:vAlign w:val="center"/>
          </w:tcPr>
          <w:p w14:paraId="2F43DF78" w14:textId="0C671565" w:rsidR="003359FF" w:rsidRPr="008E43ED" w:rsidRDefault="003359FF" w:rsidP="00460F53">
            <w:pPr>
              <w:keepNext/>
              <w:jc w:val="center"/>
              <w:rPr>
                <w:b/>
                <w:bCs/>
              </w:rPr>
            </w:pPr>
            <w:r>
              <w:rPr>
                <w:b/>
                <w:bCs/>
              </w:rPr>
              <w:t>200</w:t>
            </w:r>
          </w:p>
        </w:tc>
      </w:tr>
    </w:tbl>
    <w:p w14:paraId="5C068E38" w14:textId="46420FE3" w:rsidR="00DB350E" w:rsidRPr="00B816A9" w:rsidRDefault="00DB350E" w:rsidP="00B816A9">
      <w:pPr>
        <w:pStyle w:val="Heading3"/>
      </w:pPr>
      <w:r w:rsidRPr="00B816A9">
        <w:t>Total Score</w:t>
      </w:r>
    </w:p>
    <w:tbl>
      <w:tblPr>
        <w:tblStyle w:val="TableGrid"/>
        <w:tblW w:w="0" w:type="auto"/>
        <w:tblInd w:w="1075" w:type="dxa"/>
        <w:tblLook w:val="04A0" w:firstRow="1" w:lastRow="0" w:firstColumn="1" w:lastColumn="0" w:noHBand="0" w:noVBand="1"/>
      </w:tblPr>
      <w:tblGrid>
        <w:gridCol w:w="1260"/>
        <w:gridCol w:w="4132"/>
        <w:gridCol w:w="1530"/>
      </w:tblGrid>
      <w:tr w:rsidR="00DB350E" w14:paraId="4DE4B947" w14:textId="77777777" w:rsidTr="00196142">
        <w:trPr>
          <w:trHeight w:val="288"/>
          <w:tblHeader/>
        </w:trPr>
        <w:tc>
          <w:tcPr>
            <w:tcW w:w="6922" w:type="dxa"/>
            <w:gridSpan w:val="3"/>
            <w:shd w:val="clear" w:color="auto" w:fill="DEEAF6" w:themeFill="accent1" w:themeFillTint="33"/>
            <w:vAlign w:val="center"/>
          </w:tcPr>
          <w:p w14:paraId="26D4D464" w14:textId="77777777" w:rsidR="00DB350E" w:rsidRDefault="00DB350E" w:rsidP="000F04E1">
            <w:pPr>
              <w:spacing w:before="40" w:after="40"/>
              <w:ind w:left="0"/>
            </w:pPr>
            <w:r w:rsidRPr="00865A65">
              <w:rPr>
                <w:b/>
              </w:rPr>
              <w:t>Evaluation Table</w:t>
            </w:r>
            <w:r>
              <w:rPr>
                <w:b/>
              </w:rPr>
              <w:t xml:space="preserve"> – All Scored Items</w:t>
            </w:r>
          </w:p>
        </w:tc>
      </w:tr>
      <w:tr w:rsidR="00DB350E" w14:paraId="45849410" w14:textId="77777777" w:rsidTr="000F04E1">
        <w:trPr>
          <w:trHeight w:val="288"/>
          <w:tblHeader/>
        </w:trPr>
        <w:tc>
          <w:tcPr>
            <w:tcW w:w="1260" w:type="dxa"/>
            <w:shd w:val="clear" w:color="auto" w:fill="D9D9D9" w:themeFill="background1" w:themeFillShade="D9"/>
            <w:vAlign w:val="center"/>
          </w:tcPr>
          <w:p w14:paraId="5AA4A512" w14:textId="5C1A1434" w:rsidR="00DB350E" w:rsidRPr="00865A65" w:rsidRDefault="00DB350E" w:rsidP="00D741CD">
            <w:pPr>
              <w:pStyle w:val="ListParagraph"/>
              <w:ind w:left="0"/>
              <w:jc w:val="center"/>
              <w:rPr>
                <w:b/>
              </w:rPr>
            </w:pPr>
            <w:r>
              <w:rPr>
                <w:b/>
              </w:rPr>
              <w:t>Exhibit</w:t>
            </w:r>
          </w:p>
        </w:tc>
        <w:tc>
          <w:tcPr>
            <w:tcW w:w="4132" w:type="dxa"/>
            <w:shd w:val="clear" w:color="auto" w:fill="D9D9D9" w:themeFill="background1" w:themeFillShade="D9"/>
            <w:vAlign w:val="center"/>
          </w:tcPr>
          <w:p w14:paraId="795D79EE" w14:textId="77777777" w:rsidR="00DB350E" w:rsidRPr="00865A65" w:rsidRDefault="00DB350E" w:rsidP="000F04E1">
            <w:pPr>
              <w:pStyle w:val="ListParagraph"/>
              <w:spacing w:before="40" w:after="40"/>
              <w:ind w:left="0"/>
              <w:contextualSpacing w:val="0"/>
              <w:rPr>
                <w:b/>
              </w:rPr>
            </w:pPr>
            <w:r w:rsidRPr="00865A65">
              <w:rPr>
                <w:b/>
              </w:rPr>
              <w:t>Title</w:t>
            </w:r>
          </w:p>
        </w:tc>
        <w:tc>
          <w:tcPr>
            <w:tcW w:w="1530" w:type="dxa"/>
            <w:shd w:val="clear" w:color="auto" w:fill="D9D9D9" w:themeFill="background1" w:themeFillShade="D9"/>
            <w:vAlign w:val="center"/>
          </w:tcPr>
          <w:p w14:paraId="121B89DD" w14:textId="77777777" w:rsidR="00DB350E" w:rsidRPr="00865A65" w:rsidRDefault="00DB350E" w:rsidP="000F04E1">
            <w:pPr>
              <w:pStyle w:val="ListParagraph"/>
              <w:spacing w:before="40" w:after="40"/>
              <w:ind w:left="0"/>
              <w:contextualSpacing w:val="0"/>
              <w:jc w:val="center"/>
              <w:rPr>
                <w:b/>
              </w:rPr>
            </w:pPr>
            <w:r w:rsidRPr="00865A65">
              <w:rPr>
                <w:b/>
              </w:rPr>
              <w:t>Maximum Points</w:t>
            </w:r>
          </w:p>
        </w:tc>
      </w:tr>
      <w:tr w:rsidR="00F41F15" w14:paraId="03B75DD3" w14:textId="77777777" w:rsidTr="000F04E1">
        <w:tc>
          <w:tcPr>
            <w:tcW w:w="1260" w:type="dxa"/>
          </w:tcPr>
          <w:p w14:paraId="373D6A38" w14:textId="4D85E537" w:rsidR="00F41F15" w:rsidRDefault="00F41F15" w:rsidP="00EB40EE">
            <w:pPr>
              <w:pStyle w:val="ListParagraph"/>
              <w:ind w:left="0"/>
              <w:jc w:val="center"/>
            </w:pPr>
            <w:r>
              <w:t>A</w:t>
            </w:r>
          </w:p>
        </w:tc>
        <w:tc>
          <w:tcPr>
            <w:tcW w:w="4132" w:type="dxa"/>
          </w:tcPr>
          <w:p w14:paraId="4A20B89D" w14:textId="558D606A" w:rsidR="00F41F15" w:rsidRDefault="003A5C4E" w:rsidP="000F04E1">
            <w:pPr>
              <w:pStyle w:val="ListParagraph"/>
              <w:spacing w:before="40" w:after="40"/>
              <w:ind w:left="0"/>
              <w:contextualSpacing w:val="0"/>
            </w:pPr>
            <w:r>
              <w:t>Executive Order 18-03</w:t>
            </w:r>
          </w:p>
        </w:tc>
        <w:tc>
          <w:tcPr>
            <w:tcW w:w="1530" w:type="dxa"/>
          </w:tcPr>
          <w:p w14:paraId="645749CE" w14:textId="27908ECA" w:rsidR="00F41F15" w:rsidRPr="00F05773" w:rsidRDefault="00FB17B0" w:rsidP="000F04E1">
            <w:pPr>
              <w:pStyle w:val="ListParagraph"/>
              <w:spacing w:before="40" w:after="40"/>
              <w:ind w:left="0"/>
              <w:contextualSpacing w:val="0"/>
              <w:jc w:val="center"/>
              <w:rPr>
                <w:color w:val="000000" w:themeColor="text1"/>
              </w:rPr>
            </w:pPr>
            <w:r w:rsidRPr="00F05773">
              <w:rPr>
                <w:color w:val="000000" w:themeColor="text1"/>
              </w:rPr>
              <w:t>3</w:t>
            </w:r>
            <w:r w:rsidR="00300DE1" w:rsidRPr="00F05773">
              <w:rPr>
                <w:color w:val="000000" w:themeColor="text1"/>
              </w:rPr>
              <w:t>5</w:t>
            </w:r>
          </w:p>
        </w:tc>
      </w:tr>
      <w:tr w:rsidR="00DB350E" w14:paraId="1F5CCC57" w14:textId="77777777" w:rsidTr="000F04E1">
        <w:tc>
          <w:tcPr>
            <w:tcW w:w="1260" w:type="dxa"/>
          </w:tcPr>
          <w:p w14:paraId="64FB52E6" w14:textId="67DEA591" w:rsidR="00DB350E" w:rsidRDefault="00EB40EE" w:rsidP="00EB40EE">
            <w:pPr>
              <w:pStyle w:val="ListParagraph"/>
              <w:ind w:left="0"/>
              <w:jc w:val="center"/>
            </w:pPr>
            <w:r>
              <w:t>B</w:t>
            </w:r>
          </w:p>
        </w:tc>
        <w:tc>
          <w:tcPr>
            <w:tcW w:w="4132" w:type="dxa"/>
          </w:tcPr>
          <w:p w14:paraId="18A82BBB" w14:textId="77777777" w:rsidR="00DB350E" w:rsidRDefault="00A75918" w:rsidP="000F04E1">
            <w:pPr>
              <w:pStyle w:val="ListParagraph"/>
              <w:spacing w:before="40" w:after="40"/>
              <w:ind w:left="0"/>
              <w:contextualSpacing w:val="0"/>
            </w:pPr>
            <w:r>
              <w:t xml:space="preserve">Written </w:t>
            </w:r>
            <w:r w:rsidR="00DB350E">
              <w:t>Proposal</w:t>
            </w:r>
          </w:p>
        </w:tc>
        <w:tc>
          <w:tcPr>
            <w:tcW w:w="1530" w:type="dxa"/>
          </w:tcPr>
          <w:p w14:paraId="06A2672D" w14:textId="06D8010F" w:rsidR="00DB350E" w:rsidRPr="00F05773" w:rsidRDefault="00196142" w:rsidP="000F04E1">
            <w:pPr>
              <w:pStyle w:val="ListParagraph"/>
              <w:spacing w:before="40" w:after="40"/>
              <w:ind w:left="0"/>
              <w:contextualSpacing w:val="0"/>
              <w:jc w:val="center"/>
              <w:rPr>
                <w:color w:val="000000" w:themeColor="text1"/>
              </w:rPr>
            </w:pPr>
            <w:r w:rsidRPr="00F05773">
              <w:rPr>
                <w:color w:val="000000" w:themeColor="text1"/>
              </w:rPr>
              <w:t>5</w:t>
            </w:r>
            <w:r w:rsidR="00300DE1" w:rsidRPr="00F05773">
              <w:rPr>
                <w:color w:val="000000" w:themeColor="text1"/>
              </w:rPr>
              <w:t>65</w:t>
            </w:r>
          </w:p>
        </w:tc>
      </w:tr>
      <w:tr w:rsidR="00196142" w14:paraId="6C0F4642" w14:textId="77777777" w:rsidTr="000F04E1">
        <w:tc>
          <w:tcPr>
            <w:tcW w:w="1260" w:type="dxa"/>
          </w:tcPr>
          <w:p w14:paraId="09CEDECA" w14:textId="7461A748" w:rsidR="00196142" w:rsidRDefault="00D741CD" w:rsidP="00EB40EE">
            <w:pPr>
              <w:pStyle w:val="ListParagraph"/>
              <w:ind w:left="0"/>
              <w:jc w:val="center"/>
            </w:pPr>
            <w:r>
              <w:t>C</w:t>
            </w:r>
          </w:p>
        </w:tc>
        <w:tc>
          <w:tcPr>
            <w:tcW w:w="4132" w:type="dxa"/>
          </w:tcPr>
          <w:p w14:paraId="604594D1" w14:textId="177759E1" w:rsidR="00196142" w:rsidRDefault="00196142" w:rsidP="000F04E1">
            <w:pPr>
              <w:pStyle w:val="ListParagraph"/>
              <w:spacing w:before="40" w:after="40"/>
              <w:ind w:left="0"/>
              <w:contextualSpacing w:val="0"/>
            </w:pPr>
            <w:r>
              <w:t>Cost Proposal</w:t>
            </w:r>
          </w:p>
        </w:tc>
        <w:tc>
          <w:tcPr>
            <w:tcW w:w="1530" w:type="dxa"/>
          </w:tcPr>
          <w:p w14:paraId="686B00EC" w14:textId="0F97B499" w:rsidR="00196142" w:rsidRDefault="00196142" w:rsidP="000F04E1">
            <w:pPr>
              <w:pStyle w:val="ListParagraph"/>
              <w:spacing w:before="40" w:after="40"/>
              <w:ind w:left="0"/>
              <w:contextualSpacing w:val="0"/>
              <w:jc w:val="center"/>
            </w:pPr>
            <w:r>
              <w:t>200</w:t>
            </w:r>
          </w:p>
        </w:tc>
      </w:tr>
      <w:tr w:rsidR="00DB350E" w14:paraId="47BACCA2" w14:textId="77777777" w:rsidTr="00196142">
        <w:trPr>
          <w:trHeight w:val="288"/>
        </w:trPr>
        <w:tc>
          <w:tcPr>
            <w:tcW w:w="5392" w:type="dxa"/>
            <w:gridSpan w:val="2"/>
            <w:shd w:val="clear" w:color="auto" w:fill="D9D9D9" w:themeFill="background1" w:themeFillShade="D9"/>
            <w:vAlign w:val="center"/>
          </w:tcPr>
          <w:p w14:paraId="0B07D8EE" w14:textId="78D1E581" w:rsidR="00DB350E" w:rsidRPr="00865A65" w:rsidRDefault="00DB350E" w:rsidP="000F04E1">
            <w:pPr>
              <w:pStyle w:val="ListParagraph"/>
              <w:spacing w:before="40" w:after="40"/>
              <w:ind w:left="0"/>
              <w:contextualSpacing w:val="0"/>
              <w:jc w:val="right"/>
              <w:rPr>
                <w:b/>
              </w:rPr>
            </w:pPr>
            <w:r w:rsidRPr="00865A65">
              <w:rPr>
                <w:b/>
              </w:rPr>
              <w:t>Total Maximum Points</w:t>
            </w:r>
            <w:r w:rsidR="000F04E1">
              <w:rPr>
                <w:b/>
              </w:rPr>
              <w:t xml:space="preserve"> Possible</w:t>
            </w:r>
          </w:p>
        </w:tc>
        <w:tc>
          <w:tcPr>
            <w:tcW w:w="1530" w:type="dxa"/>
            <w:shd w:val="clear" w:color="auto" w:fill="D9D9D9" w:themeFill="background1" w:themeFillShade="D9"/>
            <w:vAlign w:val="center"/>
          </w:tcPr>
          <w:p w14:paraId="4719E6DF" w14:textId="1247AC0D" w:rsidR="00DB350E" w:rsidRPr="00865A65" w:rsidRDefault="00196142" w:rsidP="000F04E1">
            <w:pPr>
              <w:pStyle w:val="ListParagraph"/>
              <w:spacing w:before="40" w:after="40"/>
              <w:ind w:left="0"/>
              <w:contextualSpacing w:val="0"/>
              <w:jc w:val="center"/>
              <w:rPr>
                <w:b/>
              </w:rPr>
            </w:pPr>
            <w:r>
              <w:rPr>
                <w:b/>
              </w:rPr>
              <w:t>800</w:t>
            </w:r>
          </w:p>
        </w:tc>
      </w:tr>
    </w:tbl>
    <w:p w14:paraId="68633832" w14:textId="77777777" w:rsidR="00B753D9" w:rsidRDefault="00B753D9" w:rsidP="00F75EAF">
      <w:pPr>
        <w:pStyle w:val="Heading2"/>
      </w:pPr>
      <w:bookmarkStart w:id="164" w:name="_Toc112317275"/>
      <w:bookmarkStart w:id="165" w:name="_Toc114553672"/>
      <w:bookmarkStart w:id="166" w:name="_Toc347913318"/>
      <w:bookmarkStart w:id="167" w:name="_Toc377633411"/>
      <w:bookmarkStart w:id="168" w:name="_Toc462323597"/>
      <w:r>
        <w:t>BEST AND FINAL OFFER (BAFO)</w:t>
      </w:r>
      <w:bookmarkEnd w:id="164"/>
      <w:bookmarkEnd w:id="165"/>
    </w:p>
    <w:p w14:paraId="416FBDDD" w14:textId="77777777" w:rsidR="00B753D9" w:rsidRPr="00B753D9" w:rsidRDefault="00B753D9" w:rsidP="00F75EAF">
      <w:pPr>
        <w:pStyle w:val="HdgP2"/>
      </w:pPr>
      <w:r w:rsidRPr="008D643D">
        <w:t>HCA reserves the right to use a Best and Final Offer (BAFO) before awarding any contract to further assist in determining the ASB(s).</w:t>
      </w:r>
    </w:p>
    <w:p w14:paraId="76D3B01B" w14:textId="77777777" w:rsidR="00CA3804" w:rsidRPr="008D643D" w:rsidRDefault="00CA3804" w:rsidP="00F75EAF">
      <w:pPr>
        <w:pStyle w:val="Heading2"/>
      </w:pPr>
      <w:bookmarkStart w:id="169" w:name="_Toc112317276"/>
      <w:bookmarkStart w:id="170" w:name="_Toc114553673"/>
      <w:r w:rsidRPr="008D643D">
        <w:t>SUBSTANTIALLY EQUIVALENT SCORES</w:t>
      </w:r>
      <w:bookmarkEnd w:id="166"/>
      <w:bookmarkEnd w:id="167"/>
      <w:bookmarkEnd w:id="168"/>
      <w:bookmarkEnd w:id="169"/>
      <w:bookmarkEnd w:id="170"/>
    </w:p>
    <w:p w14:paraId="3218006F" w14:textId="77777777" w:rsidR="00CA3804" w:rsidRDefault="00CA3804" w:rsidP="00F75EAF">
      <w:pPr>
        <w:pStyle w:val="HdgP2"/>
      </w:pPr>
      <w:r>
        <w:t xml:space="preserve">Substantially </w:t>
      </w:r>
      <w:r w:rsidR="00710F0D">
        <w:t>E</w:t>
      </w:r>
      <w:r>
        <w:t xml:space="preserve">quivalent </w:t>
      </w:r>
      <w:r w:rsidR="00710F0D">
        <w:t>S</w:t>
      </w:r>
      <w:r>
        <w:t xml:space="preserve">cores are scores </w:t>
      </w:r>
      <w:r w:rsidRPr="00196142">
        <w:t>separated by two percent or less in total points. If multiple</w:t>
      </w:r>
      <w:r>
        <w:t xml:space="preserve"> </w:t>
      </w:r>
      <w:r w:rsidR="00710F0D">
        <w:t>p</w:t>
      </w:r>
      <w:r>
        <w:t xml:space="preserve">roposals receive a Substantially Equivalent Score, HCA may leave the matter as scored, or select as the </w:t>
      </w:r>
      <w:r w:rsidR="0020485A">
        <w:t>ASB</w:t>
      </w:r>
      <w:r>
        <w:t xml:space="preserve"> the one </w:t>
      </w:r>
      <w:r w:rsidR="00710F0D">
        <w:t>p</w:t>
      </w:r>
      <w:r>
        <w:t>roposal that is deemed</w:t>
      </w:r>
      <w:r w:rsidR="00347EBA">
        <w:t xml:space="preserve"> by HCA, in its sole discretion,</w:t>
      </w:r>
      <w:r>
        <w:t xml:space="preserve"> to be in HCA’s best interest relative to the overall purpose and objective as stated in Section</w:t>
      </w:r>
      <w:r w:rsidR="00797699">
        <w:t xml:space="preserve"> </w:t>
      </w:r>
      <w:r w:rsidR="00B753D9">
        <w:fldChar w:fldCharType="begin"/>
      </w:r>
      <w:r w:rsidR="00B753D9">
        <w:instrText xml:space="preserve"> REF _Ref86088740 \r \h </w:instrText>
      </w:r>
      <w:r w:rsidR="00B753D9">
        <w:fldChar w:fldCharType="separate"/>
      </w:r>
      <w:r w:rsidR="002461AD">
        <w:t>1.3</w:t>
      </w:r>
      <w:r w:rsidR="00B753D9">
        <w:fldChar w:fldCharType="end"/>
      </w:r>
      <w:r w:rsidR="007E3B1B">
        <w:t xml:space="preserve"> </w:t>
      </w:r>
      <w:r>
        <w:t xml:space="preserve">of this </w:t>
      </w:r>
      <w:r w:rsidR="0020485A">
        <w:t>RFP.</w:t>
      </w:r>
    </w:p>
    <w:p w14:paraId="5DD56948" w14:textId="77777777" w:rsidR="001A76E7" w:rsidRDefault="001A76E7" w:rsidP="00F75EAF">
      <w:pPr>
        <w:pStyle w:val="HdgP2"/>
      </w:pPr>
      <w:r>
        <w:t xml:space="preserve">If applicable, HCA’s best interest will be determined by HCA </w:t>
      </w:r>
      <w:r w:rsidR="00081128">
        <w:t>staff</w:t>
      </w:r>
      <w:r>
        <w:t xml:space="preserve">, who have sole discretion over this determination. The basis for such determination will be communicated in writing to all Bidders with </w:t>
      </w:r>
      <w:r w:rsidR="00710F0D">
        <w:t>Substantially E</w:t>
      </w:r>
      <w:r>
        <w:t xml:space="preserve">quivalent </w:t>
      </w:r>
      <w:r w:rsidR="00710F0D">
        <w:t>S</w:t>
      </w:r>
      <w:r>
        <w:t>cores.</w:t>
      </w:r>
    </w:p>
    <w:p w14:paraId="5F34C985" w14:textId="77777777" w:rsidR="001A76E7" w:rsidRPr="00BA3097" w:rsidRDefault="001A76E7" w:rsidP="00F75EAF">
      <w:pPr>
        <w:pStyle w:val="Heading2"/>
      </w:pPr>
      <w:bookmarkStart w:id="171" w:name="_Toc112317277"/>
      <w:bookmarkStart w:id="172" w:name="_Toc114553674"/>
      <w:r w:rsidRPr="00BA3097">
        <w:t>NOTIFICATION TO BIDDERS</w:t>
      </w:r>
      <w:bookmarkEnd w:id="171"/>
      <w:bookmarkEnd w:id="172"/>
    </w:p>
    <w:p w14:paraId="0723CF68" w14:textId="77777777" w:rsidR="001A76E7" w:rsidRDefault="001A76E7" w:rsidP="00F75EAF">
      <w:pPr>
        <w:pStyle w:val="HdgP2"/>
      </w:pPr>
      <w:r>
        <w:t xml:space="preserve">HCA will </w:t>
      </w:r>
      <w:r w:rsidR="00EE374E">
        <w:t xml:space="preserve">announce </w:t>
      </w:r>
      <w:r>
        <w:t xml:space="preserve">the </w:t>
      </w:r>
      <w:r w:rsidR="0020485A">
        <w:t>ASB</w:t>
      </w:r>
      <w:r w:rsidR="0021578F">
        <w:t xml:space="preserve"> </w:t>
      </w:r>
      <w:r w:rsidR="00EE374E">
        <w:t xml:space="preserve">to all </w:t>
      </w:r>
      <w:r w:rsidR="0076591E">
        <w:t>B</w:t>
      </w:r>
      <w:r w:rsidR="00EE374E">
        <w:t xml:space="preserve">idders via the WEBS notification system. </w:t>
      </w:r>
    </w:p>
    <w:p w14:paraId="03D88554" w14:textId="77777777" w:rsidR="001A76E7" w:rsidRPr="00BA3097" w:rsidRDefault="001A76E7" w:rsidP="00F75EAF">
      <w:pPr>
        <w:pStyle w:val="Heading2"/>
      </w:pPr>
      <w:bookmarkStart w:id="173" w:name="_Ref86089072"/>
      <w:bookmarkStart w:id="174" w:name="_Toc112317278"/>
      <w:bookmarkStart w:id="175" w:name="_Toc114553675"/>
      <w:r w:rsidRPr="00BA3097">
        <w:t>DEBRIEFING OF UNSUCCESSFUL BIDDERS</w:t>
      </w:r>
      <w:bookmarkEnd w:id="173"/>
      <w:bookmarkEnd w:id="174"/>
      <w:bookmarkEnd w:id="175"/>
    </w:p>
    <w:p w14:paraId="247F9201" w14:textId="77777777" w:rsidR="001A76E7" w:rsidRDefault="001A76E7" w:rsidP="00F75EAF">
      <w:pPr>
        <w:pStyle w:val="HdgP2"/>
      </w:pPr>
      <w:r>
        <w:t>Any Bidder who has submitted</w:t>
      </w:r>
      <w:r w:rsidR="006332D8">
        <w:t xml:space="preserve"> a </w:t>
      </w:r>
      <w:r w:rsidR="00710F0D">
        <w:t>p</w:t>
      </w:r>
      <w:r w:rsidR="006332D8">
        <w:t xml:space="preserve">roposal and been notified </w:t>
      </w:r>
      <w:r w:rsidR="00347EBA">
        <w:t>it was</w:t>
      </w:r>
      <w:r w:rsidR="006332D8">
        <w:t xml:space="preserve"> not selected for contract award may request a debriefing</w:t>
      </w:r>
      <w:r w:rsidR="002A102A">
        <w:t xml:space="preserve"> conference</w:t>
      </w:r>
      <w:r w:rsidR="006332D8">
        <w:t>. The request for a debriefing conference must be received by the RFP Coordinator</w:t>
      </w:r>
      <w:r w:rsidR="00797699">
        <w:t xml:space="preserve"> no later than 5:00 p.m., </w:t>
      </w:r>
      <w:r w:rsidR="00E225E4">
        <w:t>Pacific Time</w:t>
      </w:r>
      <w:r w:rsidR="00797699">
        <w:t>,</w:t>
      </w:r>
      <w:r w:rsidR="006332D8">
        <w:t xml:space="preserve"> within three</w:t>
      </w:r>
      <w:r w:rsidR="00B753D9">
        <w:t xml:space="preserve"> (3)</w:t>
      </w:r>
      <w:r w:rsidR="006332D8">
        <w:t xml:space="preserve"> </w:t>
      </w:r>
      <w:r w:rsidR="0041536F">
        <w:t>B</w:t>
      </w:r>
      <w:r w:rsidR="006332D8">
        <w:t xml:space="preserve">usiness </w:t>
      </w:r>
      <w:r w:rsidR="0041536F">
        <w:t>D</w:t>
      </w:r>
      <w:r w:rsidR="006332D8">
        <w:t>ays after the Unsuccessful Bidder Notification is e-mailed to the Bidder.</w:t>
      </w:r>
      <w:r w:rsidR="00B753D9">
        <w:t xml:space="preserve"> </w:t>
      </w:r>
      <w:r w:rsidR="006332D8">
        <w:t xml:space="preserve">The debriefing </w:t>
      </w:r>
      <w:r w:rsidR="00667CD6">
        <w:t xml:space="preserve">will be held within three </w:t>
      </w:r>
      <w:r w:rsidR="00B753D9">
        <w:t xml:space="preserve">(3) </w:t>
      </w:r>
      <w:r w:rsidR="0041536F">
        <w:t>B</w:t>
      </w:r>
      <w:r w:rsidR="00667CD6">
        <w:t xml:space="preserve">usiness </w:t>
      </w:r>
      <w:r w:rsidR="0041536F">
        <w:t>D</w:t>
      </w:r>
      <w:r w:rsidR="00667CD6">
        <w:t>ays of the request, or as schedules allow</w:t>
      </w:r>
      <w:r w:rsidR="006332D8">
        <w:t>.</w:t>
      </w:r>
    </w:p>
    <w:p w14:paraId="4D10E377" w14:textId="77777777" w:rsidR="006332D8" w:rsidRDefault="006332D8" w:rsidP="00F75EAF">
      <w:pPr>
        <w:pStyle w:val="HdgP2"/>
      </w:pPr>
      <w:r>
        <w:t>Discussion at the debriefing conference will be limited to the following:</w:t>
      </w:r>
    </w:p>
    <w:p w14:paraId="1BF3216D" w14:textId="77777777" w:rsidR="006332D8" w:rsidRDefault="006332D8" w:rsidP="00F53918">
      <w:pPr>
        <w:pStyle w:val="Heading3"/>
      </w:pPr>
      <w:r>
        <w:t xml:space="preserve">Evaluation and scoring of the </w:t>
      </w:r>
      <w:r w:rsidR="0020485A">
        <w:t>Bidder</w:t>
      </w:r>
      <w:r>
        <w:t xml:space="preserve">’s </w:t>
      </w:r>
      <w:r w:rsidR="0020485A">
        <w:t>P</w:t>
      </w:r>
      <w:r>
        <w:t>roposal;</w:t>
      </w:r>
    </w:p>
    <w:p w14:paraId="59561A3A" w14:textId="77777777" w:rsidR="006332D8" w:rsidRDefault="006332D8" w:rsidP="00F53918">
      <w:pPr>
        <w:pStyle w:val="Heading3"/>
      </w:pPr>
      <w:r>
        <w:t xml:space="preserve">Critique of the </w:t>
      </w:r>
      <w:r w:rsidR="0020485A">
        <w:t>P</w:t>
      </w:r>
      <w:r>
        <w:t>roposal based on the evaluation; and</w:t>
      </w:r>
    </w:p>
    <w:p w14:paraId="573915C9" w14:textId="77777777" w:rsidR="006332D8" w:rsidRDefault="006332D8" w:rsidP="00F53918">
      <w:pPr>
        <w:pStyle w:val="Heading3"/>
      </w:pPr>
      <w:r>
        <w:t xml:space="preserve">Review of </w:t>
      </w:r>
      <w:r w:rsidR="0020485A">
        <w:t xml:space="preserve">the </w:t>
      </w:r>
      <w:r>
        <w:t xml:space="preserve">Bidder’s final score in comparison with other final scores without identifying the other </w:t>
      </w:r>
      <w:r w:rsidR="0020485A">
        <w:t>Bidders</w:t>
      </w:r>
      <w:r>
        <w:t>.</w:t>
      </w:r>
    </w:p>
    <w:p w14:paraId="44059D61" w14:textId="77777777" w:rsidR="0020485A" w:rsidRDefault="0020485A" w:rsidP="00F75EAF">
      <w:pPr>
        <w:pStyle w:val="HdgP2"/>
      </w:pPr>
      <w:r>
        <w:t xml:space="preserve">Topics a Bidder could have raised as part of the </w:t>
      </w:r>
      <w:r w:rsidR="00B753D9">
        <w:fldChar w:fldCharType="begin"/>
      </w:r>
      <w:r w:rsidR="00B753D9">
        <w:instrText xml:space="preserve"> REF _Ref86088907 \h </w:instrText>
      </w:r>
      <w:r w:rsidR="00B753D9">
        <w:fldChar w:fldCharType="separate"/>
      </w:r>
      <w:r w:rsidR="002461AD" w:rsidRPr="008D643D">
        <w:t>COMPLAINT PROCESS</w:t>
      </w:r>
      <w:r w:rsidR="00B753D9">
        <w:fldChar w:fldCharType="end"/>
      </w:r>
      <w:r w:rsidR="00B753D9">
        <w:t xml:space="preserve"> </w:t>
      </w:r>
      <w:r>
        <w:t xml:space="preserve">(Section </w:t>
      </w:r>
      <w:r w:rsidR="00A82E14">
        <w:fldChar w:fldCharType="begin"/>
      </w:r>
      <w:r w:rsidR="00A82E14">
        <w:instrText xml:space="preserve"> REF _Ref86088907 \r \h </w:instrText>
      </w:r>
      <w:r w:rsidR="00A82E14">
        <w:fldChar w:fldCharType="separate"/>
      </w:r>
      <w:r w:rsidR="002461AD">
        <w:t>2.9</w:t>
      </w:r>
      <w:r w:rsidR="00A82E14">
        <w:fldChar w:fldCharType="end"/>
      </w:r>
      <w:r>
        <w:t>) cannot be discussed as part of the debriefing conference, even if the Bidder did not submit a complaint.</w:t>
      </w:r>
    </w:p>
    <w:p w14:paraId="26737884" w14:textId="77777777" w:rsidR="006332D8" w:rsidRDefault="006332D8" w:rsidP="00F75EAF">
      <w:pPr>
        <w:pStyle w:val="HdgP2"/>
      </w:pPr>
      <w:r>
        <w:t xml:space="preserve">Comparisons between proposals, or evaluations of the other proposals will not be allowed. Debriefing conferences may be conducted in person or on the telephone and will be scheduled for a maximum of </w:t>
      </w:r>
      <w:r w:rsidR="001D5B47">
        <w:t>thirty</w:t>
      </w:r>
      <w:r w:rsidR="00347EBA">
        <w:t xml:space="preserve"> (</w:t>
      </w:r>
      <w:r w:rsidR="001D5B47">
        <w:t>3</w:t>
      </w:r>
      <w:r w:rsidR="00347EBA">
        <w:t>0) minutes</w:t>
      </w:r>
      <w:r>
        <w:t>.</w:t>
      </w:r>
    </w:p>
    <w:p w14:paraId="36E33778" w14:textId="77777777" w:rsidR="006332D8" w:rsidRPr="00BA3097" w:rsidRDefault="006332D8" w:rsidP="00F75EAF">
      <w:pPr>
        <w:pStyle w:val="Heading2"/>
      </w:pPr>
      <w:bookmarkStart w:id="176" w:name="_Toc112317279"/>
      <w:bookmarkStart w:id="177" w:name="_Toc114553676"/>
      <w:bookmarkStart w:id="178" w:name="_Hlk72932130"/>
      <w:bookmarkStart w:id="179" w:name="_Hlk73448069"/>
      <w:r w:rsidRPr="00BA3097">
        <w:t>PROTEST PROCEDURE</w:t>
      </w:r>
      <w:bookmarkEnd w:id="176"/>
      <w:bookmarkEnd w:id="177"/>
    </w:p>
    <w:p w14:paraId="45D3D66D" w14:textId="77777777" w:rsidR="006332D8" w:rsidRDefault="0020485A" w:rsidP="00F75EAF">
      <w:pPr>
        <w:pStyle w:val="HdgP2"/>
      </w:pPr>
      <w:bookmarkStart w:id="180" w:name="_Hlk73447889"/>
      <w:r w:rsidRPr="00DE2D43">
        <w:t>A p</w:t>
      </w:r>
      <w:r w:rsidR="006332D8" w:rsidRPr="00DE2D43">
        <w:t xml:space="preserve">rotest may be made only by Bidders who submitted a response to this </w:t>
      </w:r>
      <w:r w:rsidRPr="00DE2D43">
        <w:t>RFP</w:t>
      </w:r>
      <w:r w:rsidR="006332D8" w:rsidRPr="00DE2D43">
        <w:t xml:space="preserve"> and who have participated in a debriefing conference. Upon completing the debriefing conference, the Bidder is allowed five</w:t>
      </w:r>
      <w:r w:rsidR="00B753D9">
        <w:t xml:space="preserve"> (5)</w:t>
      </w:r>
      <w:r w:rsidR="006332D8" w:rsidRPr="00DE2D43">
        <w:t xml:space="preserve"> </w:t>
      </w:r>
      <w:r w:rsidR="0041536F">
        <w:t>B</w:t>
      </w:r>
      <w:r w:rsidR="006332D8" w:rsidRPr="00DE2D43">
        <w:t xml:space="preserve">usiness </w:t>
      </w:r>
      <w:r w:rsidR="0041536F">
        <w:t>D</w:t>
      </w:r>
      <w:r w:rsidR="006332D8" w:rsidRPr="00DE2D43">
        <w:t xml:space="preserve">ays to file a protest. Protests must be received by the </w:t>
      </w:r>
      <w:r w:rsidR="00B8213F" w:rsidRPr="00DE2D43">
        <w:t>Contracts Administrator</w:t>
      </w:r>
      <w:r w:rsidR="006332D8" w:rsidRPr="00DE2D43">
        <w:t xml:space="preserve"> no later than 4:30 p.m., </w:t>
      </w:r>
      <w:r w:rsidR="00E225E4">
        <w:t>Pacific Time,</w:t>
      </w:r>
      <w:r w:rsidR="006332D8" w:rsidRPr="00DE2D43">
        <w:t xml:space="preserve"> </w:t>
      </w:r>
      <w:r w:rsidR="00AD3C35" w:rsidRPr="00DE2D43">
        <w:t xml:space="preserve">on the </w:t>
      </w:r>
      <w:r w:rsidR="005D38B5" w:rsidRPr="00DE2D43">
        <w:t>fifth</w:t>
      </w:r>
      <w:r w:rsidR="00AD3C35" w:rsidRPr="00DE2D43">
        <w:t xml:space="preserve"> </w:t>
      </w:r>
      <w:r w:rsidR="0041536F">
        <w:t>B</w:t>
      </w:r>
      <w:r w:rsidR="00AD3C35" w:rsidRPr="00DE2D43">
        <w:t xml:space="preserve">usiness </w:t>
      </w:r>
      <w:r w:rsidR="0041536F">
        <w:t>D</w:t>
      </w:r>
      <w:r w:rsidR="00AD3C35" w:rsidRPr="00DE2D43">
        <w:t xml:space="preserve">ay following the </w:t>
      </w:r>
      <w:r w:rsidR="0076591E">
        <w:t xml:space="preserve">Bidder’s </w:t>
      </w:r>
      <w:r w:rsidR="00AD3C35" w:rsidRPr="00DE2D43">
        <w:t>debriefing. Protests m</w:t>
      </w:r>
      <w:r w:rsidR="0041536F">
        <w:t>ust</w:t>
      </w:r>
      <w:r w:rsidR="00AD3C35" w:rsidRPr="00DE2D43">
        <w:t xml:space="preserve"> be submitted by e-mail</w:t>
      </w:r>
      <w:r w:rsidR="0003779F">
        <w:t xml:space="preserve"> to ensure timely receipt</w:t>
      </w:r>
      <w:r w:rsidR="00AD3C35" w:rsidRPr="00DE2D43">
        <w:t>.</w:t>
      </w:r>
    </w:p>
    <w:p w14:paraId="6AD5F9A6" w14:textId="77777777" w:rsidR="00A27B4E" w:rsidRPr="00DE2D43" w:rsidRDefault="00A27B4E" w:rsidP="00F75EAF">
      <w:pPr>
        <w:pStyle w:val="HdgP2"/>
      </w:pPr>
      <w:r>
        <w:t xml:space="preserve">Consistent with RCW 39.26.030, </w:t>
      </w:r>
      <w:r w:rsidR="00B721B3">
        <w:t>proposal</w:t>
      </w:r>
      <w:r>
        <w:t xml:space="preserve"> submissions and </w:t>
      </w:r>
      <w:r w:rsidR="00B721B3">
        <w:t>proposal</w:t>
      </w:r>
      <w:r>
        <w:t xml:space="preserve"> evaluations will be available for public inspection following the announcement of ASB(s). If requested</w:t>
      </w:r>
      <w:r w:rsidR="00E225E4">
        <w:t xml:space="preserve"> by a Bidder who received a debriefing pursuant to </w:t>
      </w:r>
      <w:r w:rsidR="00A82E14">
        <w:t>S</w:t>
      </w:r>
      <w:r w:rsidR="00E225E4">
        <w:t xml:space="preserve">ection </w:t>
      </w:r>
      <w:r w:rsidR="00A82E14">
        <w:fldChar w:fldCharType="begin"/>
      </w:r>
      <w:r w:rsidR="00A82E14">
        <w:instrText xml:space="preserve"> REF _Ref86089072 \r \h </w:instrText>
      </w:r>
      <w:r w:rsidR="00A82E14">
        <w:fldChar w:fldCharType="separate"/>
      </w:r>
      <w:r w:rsidR="002461AD">
        <w:t>4.6</w:t>
      </w:r>
      <w:r w:rsidR="00A82E14">
        <w:fldChar w:fldCharType="end"/>
      </w:r>
      <w:r>
        <w:t xml:space="preserve">, the protest period will not conclude before the requestor has been provided with the applicable </w:t>
      </w:r>
      <w:r w:rsidR="00B721B3">
        <w:t>proposal</w:t>
      </w:r>
      <w:r>
        <w:t xml:space="preserve"> submissions and </w:t>
      </w:r>
      <w:r w:rsidR="00B721B3">
        <w:t>proposal</w:t>
      </w:r>
      <w:r>
        <w:t xml:space="preserve"> evaluations and provided five (5) Business Days to review the same. Bidder is responsible for notifying the </w:t>
      </w:r>
      <w:r w:rsidR="0076591E">
        <w:t>RFP</w:t>
      </w:r>
      <w:r>
        <w:t xml:space="preserve"> Coordinator of any such public disclosure requests so the timeline can be adjusted accordingly.</w:t>
      </w:r>
    </w:p>
    <w:p w14:paraId="2DD73E48" w14:textId="688A88EC" w:rsidR="006332D8" w:rsidRDefault="00AD3C35" w:rsidP="00F75EAF">
      <w:pPr>
        <w:pStyle w:val="HdgP2"/>
      </w:pPr>
      <w:r w:rsidRPr="00DE2D43">
        <w:t xml:space="preserve">Bidders protesting this </w:t>
      </w:r>
      <w:r w:rsidR="0020485A" w:rsidRPr="00DE2D43">
        <w:t xml:space="preserve">RFP </w:t>
      </w:r>
      <w:r w:rsidR="000A6063" w:rsidRPr="00DE2D43">
        <w:t xml:space="preserve">must </w:t>
      </w:r>
      <w:r w:rsidRPr="00DE2D43">
        <w:t xml:space="preserve">follow the procedures described below. Protests that do not follow these procedures </w:t>
      </w:r>
      <w:r w:rsidR="000A6063" w:rsidRPr="00DE2D43">
        <w:t xml:space="preserve">will </w:t>
      </w:r>
      <w:r w:rsidRPr="00DE2D43">
        <w:t xml:space="preserve">not be considered. This protest procedure constitutes the sole administrative remedy available to Bidders under this </w:t>
      </w:r>
      <w:r w:rsidR="0020485A" w:rsidRPr="00DE2D43">
        <w:t>RFP</w:t>
      </w:r>
      <w:r w:rsidRPr="00DE2D43">
        <w:t>.</w:t>
      </w:r>
    </w:p>
    <w:p w14:paraId="357D1611" w14:textId="77777777" w:rsidR="00AD3C35" w:rsidRPr="00DE2D43" w:rsidRDefault="00AD3C35" w:rsidP="00B816A9">
      <w:pPr>
        <w:pStyle w:val="Heading3"/>
      </w:pPr>
      <w:r w:rsidRPr="00DE2D43">
        <w:t xml:space="preserve">All protests must be in writing, addressed to the </w:t>
      </w:r>
      <w:r w:rsidR="00B8213F" w:rsidRPr="00DE2D43">
        <w:t>Contracts Administrator</w:t>
      </w:r>
      <w:r w:rsidRPr="00DE2D43">
        <w:t xml:space="preserve">, and signed by the protesting party or an authorized </w:t>
      </w:r>
      <w:r w:rsidR="00797699" w:rsidRPr="00DE2D43">
        <w:t>agent</w:t>
      </w:r>
      <w:r w:rsidRPr="00DE2D43">
        <w:t xml:space="preserve">. The protest must state </w:t>
      </w:r>
      <w:r w:rsidR="0020485A" w:rsidRPr="00DE2D43">
        <w:t xml:space="preserve">(1) </w:t>
      </w:r>
      <w:r w:rsidRPr="00DE2D43">
        <w:t xml:space="preserve">the RFP number, </w:t>
      </w:r>
      <w:r w:rsidR="0020485A" w:rsidRPr="00DE2D43">
        <w:t xml:space="preserve">(2) </w:t>
      </w:r>
      <w:r w:rsidRPr="00DE2D43">
        <w:t xml:space="preserve">the grounds for the protest with specific facts, </w:t>
      </w:r>
      <w:r w:rsidR="0020485A" w:rsidRPr="00DE2D43">
        <w:t>(3)</w:t>
      </w:r>
      <w:r w:rsidRPr="00DE2D43">
        <w:t xml:space="preserve"> complete statements o</w:t>
      </w:r>
      <w:r w:rsidR="0020485A" w:rsidRPr="00DE2D43">
        <w:t>f the action(s) being protested, and (4)</w:t>
      </w:r>
      <w:r w:rsidRPr="00DE2D43">
        <w:t xml:space="preserve"> the relief or </w:t>
      </w:r>
      <w:r w:rsidR="00BA3097" w:rsidRPr="00DE2D43">
        <w:t>corrective</w:t>
      </w:r>
      <w:r w:rsidRPr="00DE2D43">
        <w:t xml:space="preserve"> action being requested.</w:t>
      </w:r>
      <w:r w:rsidR="0041536F">
        <w:t xml:space="preserve"> Protests must be emailed to </w:t>
      </w:r>
      <w:hyperlink r:id="rId35" w:history="1">
        <w:r w:rsidR="0041536F" w:rsidRPr="00EF34FC">
          <w:rPr>
            <w:rStyle w:val="Hyperlink"/>
          </w:rPr>
          <w:t>contracts@hca.wa.gov</w:t>
        </w:r>
      </w:hyperlink>
      <w:r w:rsidR="0041536F">
        <w:t xml:space="preserve"> with the following subject line: </w:t>
      </w:r>
      <w:r w:rsidR="0041536F" w:rsidRPr="00EE0D55">
        <w:t xml:space="preserve">“RFP </w:t>
      </w:r>
      <w:r w:rsidR="0041536F" w:rsidRPr="00B53797">
        <w:rPr>
          <w:color w:val="000000" w:themeColor="text1"/>
        </w:rPr>
        <w:t xml:space="preserve"># Protest </w:t>
      </w:r>
      <w:r w:rsidR="0041536F" w:rsidRPr="00EE0D55">
        <w:t>– [Bidder Name]”</w:t>
      </w:r>
    </w:p>
    <w:p w14:paraId="1AC44FB6" w14:textId="77777777" w:rsidR="00AD3C35" w:rsidRDefault="00AD3C35" w:rsidP="00B816A9">
      <w:pPr>
        <w:pStyle w:val="Heading3"/>
      </w:pPr>
      <w:r w:rsidRPr="008D643D">
        <w:t xml:space="preserve">Only protests </w:t>
      </w:r>
      <w:r w:rsidR="00347EBA">
        <w:t>alleging</w:t>
      </w:r>
      <w:r w:rsidRPr="008D643D">
        <w:t xml:space="preserve"> an issue of fact concerning the following subjects </w:t>
      </w:r>
      <w:r w:rsidR="000A6063">
        <w:t>will</w:t>
      </w:r>
      <w:r w:rsidR="000A6063" w:rsidRPr="008D643D">
        <w:t xml:space="preserve"> </w:t>
      </w:r>
      <w:r w:rsidRPr="008D643D">
        <w:t>be considered:</w:t>
      </w:r>
    </w:p>
    <w:p w14:paraId="7832C22B" w14:textId="77777777" w:rsidR="00AD3C35" w:rsidRDefault="00AD3C35" w:rsidP="00DA1015">
      <w:pPr>
        <w:pStyle w:val="Heading4"/>
        <w:numPr>
          <w:ilvl w:val="0"/>
          <w:numId w:val="8"/>
        </w:numPr>
      </w:pPr>
      <w:r w:rsidRPr="008D643D">
        <w:t>A matter of bias, discrimination</w:t>
      </w:r>
      <w:r>
        <w:t>,</w:t>
      </w:r>
      <w:r w:rsidRPr="008D643D">
        <w:t xml:space="preserve"> or conflict of interest on the part of an evaluator;</w:t>
      </w:r>
    </w:p>
    <w:p w14:paraId="4E4FEFA5" w14:textId="77777777" w:rsidR="00AD3C35" w:rsidRDefault="00AD3C35" w:rsidP="00B816A9">
      <w:pPr>
        <w:pStyle w:val="Heading4"/>
      </w:pPr>
      <w:r w:rsidRPr="008D643D">
        <w:t>Errors in computing the score;</w:t>
      </w:r>
      <w:r>
        <w:t xml:space="preserve"> or</w:t>
      </w:r>
    </w:p>
    <w:p w14:paraId="6BA968E0" w14:textId="77777777" w:rsidR="00AD3C35" w:rsidRDefault="00AD3C35" w:rsidP="00B816A9">
      <w:pPr>
        <w:pStyle w:val="Heading4"/>
      </w:pPr>
      <w:r w:rsidRPr="008D643D">
        <w:t xml:space="preserve">Non-compliance with procedures described in the </w:t>
      </w:r>
      <w:r w:rsidR="0020485A">
        <w:t>RFP</w:t>
      </w:r>
      <w:r w:rsidR="002F7089">
        <w:t xml:space="preserve">, </w:t>
      </w:r>
      <w:r w:rsidR="005D38B5">
        <w:t>HCA</w:t>
      </w:r>
      <w:r w:rsidR="00807012">
        <w:t xml:space="preserve">’s </w:t>
      </w:r>
      <w:r w:rsidR="00B8213F">
        <w:t>protest process</w:t>
      </w:r>
      <w:r w:rsidR="00807012">
        <w:t>,</w:t>
      </w:r>
      <w:r w:rsidR="002F7089">
        <w:t xml:space="preserve"> or </w:t>
      </w:r>
      <w:r w:rsidR="002A102A">
        <w:t>Department of Enterprise Services (</w:t>
      </w:r>
      <w:r w:rsidR="002F7089">
        <w:t>DES</w:t>
      </w:r>
      <w:r w:rsidR="002A102A">
        <w:t>)</w:t>
      </w:r>
      <w:r w:rsidR="002F7089">
        <w:t xml:space="preserve"> policy requirements</w:t>
      </w:r>
      <w:r w:rsidR="00516CF5">
        <w:t xml:space="preserve"> (POL-DES-170-00)</w:t>
      </w:r>
      <w:r w:rsidRPr="008D643D">
        <w:t>.</w:t>
      </w:r>
    </w:p>
    <w:p w14:paraId="5D2954B5" w14:textId="77777777" w:rsidR="00AD3C35" w:rsidRPr="0083526C" w:rsidRDefault="0020485A" w:rsidP="0041049A">
      <w:pPr>
        <w:pStyle w:val="HdgP3"/>
      </w:pPr>
      <w:r w:rsidRPr="0083526C">
        <w:t xml:space="preserve">Protests based on anything other than those items listed above will not be considered. Protests will be rejected as without merit to the extent they address issues such as: 1) an evaluator’s professional judgment on the quality of a </w:t>
      </w:r>
      <w:r w:rsidR="00710F0D">
        <w:t>p</w:t>
      </w:r>
      <w:r w:rsidRPr="0083526C">
        <w:t>roposal; or 2) HCA’s assessment of its own needs or requirements.</w:t>
      </w:r>
    </w:p>
    <w:p w14:paraId="15A37CFF" w14:textId="77777777" w:rsidR="00B2595A" w:rsidRDefault="0020485A" w:rsidP="0041536F">
      <w:pPr>
        <w:pStyle w:val="Heading3"/>
      </w:pPr>
      <w:r>
        <w:t xml:space="preserve">Upon receipt of a protest, HCA will undertake a protest review. The HCA Director, or an HCA employee delegated by the HCA Director who </w:t>
      </w:r>
      <w:r w:rsidR="00A27B4E">
        <w:t xml:space="preserve">is a neutral party </w:t>
      </w:r>
      <w:r w:rsidR="00B2595A">
        <w:t>with</w:t>
      </w:r>
      <w:r w:rsidR="00DE5FB5">
        <w:t xml:space="preserve"> no</w:t>
      </w:r>
      <w:r>
        <w:t xml:space="preserve"> involve</w:t>
      </w:r>
      <w:r w:rsidR="00DE5FB5">
        <w:t>ment</w:t>
      </w:r>
      <w:r>
        <w:t xml:space="preserve"> in the </w:t>
      </w:r>
      <w:r w:rsidR="00BB03F6">
        <w:t>evaluation and award process (Protest Officer)</w:t>
      </w:r>
      <w:r w:rsidR="00B2595A">
        <w:t>,</w:t>
      </w:r>
      <w:r>
        <w:t xml:space="preserve"> will </w:t>
      </w:r>
      <w:r w:rsidR="00B53797">
        <w:t>review</w:t>
      </w:r>
      <w:r w:rsidR="00BB03F6">
        <w:t xml:space="preserve"> and respond to the protest</w:t>
      </w:r>
      <w:r>
        <w:t xml:space="preserve">. If the HCA Director delegates the protest review to an HCA employee, the Director nonetheless reserves the right to make the final agency decision on the protest. The </w:t>
      </w:r>
      <w:r w:rsidR="00A27B4E">
        <w:t>Protest Officer</w:t>
      </w:r>
      <w:r>
        <w:t xml:space="preserve"> will have the right to seek additional information </w:t>
      </w:r>
      <w:r w:rsidR="00637E02">
        <w:t xml:space="preserve">regarding the </w:t>
      </w:r>
      <w:r w:rsidR="00126B6A">
        <w:t>solicitation</w:t>
      </w:r>
      <w:r w:rsidR="00637E02">
        <w:t xml:space="preserve"> </w:t>
      </w:r>
      <w:r>
        <w:t xml:space="preserve">from sources </w:t>
      </w:r>
      <w:r w:rsidR="008C74EC">
        <w:t>they</w:t>
      </w:r>
      <w:r>
        <w:t xml:space="preserve"> deem appropriate in order to fully consider the protest.</w:t>
      </w:r>
      <w:r w:rsidR="00B2595A">
        <w:t xml:space="preserve"> </w:t>
      </w:r>
    </w:p>
    <w:p w14:paraId="3BFF02ED" w14:textId="77777777" w:rsidR="00B2595A" w:rsidRDefault="00B2595A" w:rsidP="0041536F">
      <w:pPr>
        <w:pStyle w:val="Heading3"/>
      </w:pPr>
      <w:r>
        <w:t>If HCA determines in its sole discretion that a protest from one Bidder may affect the interests of another Bidder, then HCA may invite such Bidder to submit its views and any relevant information on the protest to the Protest Officer. In such a situation, the protest materials submitted by each Bidder will be made available to all other Bidders upon request.</w:t>
      </w:r>
    </w:p>
    <w:p w14:paraId="41201218" w14:textId="77777777" w:rsidR="00C02A9B" w:rsidRDefault="008C74EC" w:rsidP="00875340">
      <w:pPr>
        <w:pStyle w:val="Heading3"/>
      </w:pPr>
      <w:r>
        <w:t>T</w:t>
      </w:r>
      <w:r w:rsidR="00B2595A">
        <w:t>he Protest Officer will issue a written protest response</w:t>
      </w:r>
      <w:r w:rsidR="00B2595A" w:rsidRPr="00B2595A">
        <w:t xml:space="preserve"> </w:t>
      </w:r>
      <w:r w:rsidR="00B2595A">
        <w:t>no more than ten</w:t>
      </w:r>
      <w:r w:rsidR="00A27B4E">
        <w:t xml:space="preserve"> (10)</w:t>
      </w:r>
      <w:r w:rsidR="00B2595A">
        <w:t xml:space="preserve"> </w:t>
      </w:r>
      <w:r w:rsidR="00A27B4E">
        <w:t>B</w:t>
      </w:r>
      <w:r w:rsidR="00B2595A">
        <w:t xml:space="preserve">usiness </w:t>
      </w:r>
      <w:r w:rsidR="00A27B4E">
        <w:t>D</w:t>
      </w:r>
      <w:r w:rsidR="00B2595A">
        <w:t xml:space="preserve">ays after receipt of the protest, </w:t>
      </w:r>
      <w:r w:rsidR="00FF7F7F">
        <w:t>unless additional time is needed</w:t>
      </w:r>
      <w:r w:rsidR="00DE5FB5">
        <w:t>, in which case</w:t>
      </w:r>
      <w:r w:rsidR="00FF7F7F">
        <w:t xml:space="preserve"> HCA will notify the protesting </w:t>
      </w:r>
      <w:r w:rsidR="00931D6C">
        <w:t>B</w:t>
      </w:r>
      <w:r w:rsidR="00FF7F7F">
        <w:t xml:space="preserve">idder in writing. The Protest Officer’s decision is </w:t>
      </w:r>
      <w:r w:rsidR="00862372">
        <w:t>final unless</w:t>
      </w:r>
      <w:r w:rsidR="00B2595A">
        <w:t xml:space="preserve"> the HCA Director exercises their right to make the final agency decision on the protest</w:t>
      </w:r>
      <w:r w:rsidR="00FF7F7F">
        <w:t xml:space="preserve">. There will be no appeal process. </w:t>
      </w:r>
    </w:p>
    <w:p w14:paraId="0662EDF3" w14:textId="77777777" w:rsidR="00AD3C35" w:rsidRDefault="00AD3C35" w:rsidP="00F53918">
      <w:pPr>
        <w:pStyle w:val="Heading3"/>
      </w:pPr>
      <w:r w:rsidRPr="008D643D">
        <w:t xml:space="preserve">The final determination of the protest </w:t>
      </w:r>
      <w:r w:rsidR="000A6063">
        <w:t>will</w:t>
      </w:r>
      <w:r w:rsidRPr="008D643D">
        <w:t>:</w:t>
      </w:r>
    </w:p>
    <w:p w14:paraId="1C4F44D8" w14:textId="77777777" w:rsidR="00AD3C35" w:rsidRDefault="00AD3C35" w:rsidP="00DA1015">
      <w:pPr>
        <w:pStyle w:val="Heading4"/>
        <w:numPr>
          <w:ilvl w:val="0"/>
          <w:numId w:val="9"/>
        </w:numPr>
      </w:pPr>
      <w:r w:rsidRPr="008D643D">
        <w:t xml:space="preserve">Find the protest lacking in merit and uphold </w:t>
      </w:r>
      <w:r>
        <w:t>HCA’s</w:t>
      </w:r>
      <w:r w:rsidRPr="008D643D">
        <w:t xml:space="preserve"> action; or</w:t>
      </w:r>
    </w:p>
    <w:p w14:paraId="2810C379" w14:textId="77777777" w:rsidR="00AD3C35" w:rsidRDefault="00AD3C35" w:rsidP="0083526C">
      <w:pPr>
        <w:pStyle w:val="Heading4"/>
      </w:pPr>
      <w:r w:rsidRPr="008D643D">
        <w:t xml:space="preserve">Find only technical or harmless errors in </w:t>
      </w:r>
      <w:r>
        <w:t>HCA’s</w:t>
      </w:r>
      <w:r w:rsidRPr="008D643D">
        <w:t xml:space="preserve"> acquisition process and determine HCA</w:t>
      </w:r>
      <w:r w:rsidR="00BA3097">
        <w:t xml:space="preserve"> to be</w:t>
      </w:r>
      <w:r w:rsidRPr="008D643D">
        <w:t xml:space="preserve"> in substantial compliance and reject the protest; or</w:t>
      </w:r>
    </w:p>
    <w:p w14:paraId="2627CADB" w14:textId="77777777" w:rsidR="00AD3C35" w:rsidRDefault="00AD3C35" w:rsidP="0083526C">
      <w:pPr>
        <w:pStyle w:val="Heading4"/>
      </w:pPr>
      <w:r w:rsidRPr="008D643D">
        <w:t xml:space="preserve">Find merit in the protest and provide options </w:t>
      </w:r>
      <w:r w:rsidR="0020485A">
        <w:t>to the HCA Director, which</w:t>
      </w:r>
      <w:r w:rsidRPr="008D643D">
        <w:t xml:space="preserve"> may include:</w:t>
      </w:r>
    </w:p>
    <w:p w14:paraId="5F9DFB7D" w14:textId="77777777" w:rsidR="00AD3C35" w:rsidRPr="001463C0" w:rsidRDefault="00AD3C35" w:rsidP="001463C0">
      <w:pPr>
        <w:pStyle w:val="Heading5"/>
      </w:pPr>
      <w:r w:rsidRPr="001463C0">
        <w:t xml:space="preserve">Correct the errors and re-evaluate all </w:t>
      </w:r>
      <w:r w:rsidR="00710F0D">
        <w:t>p</w:t>
      </w:r>
      <w:r w:rsidRPr="001463C0">
        <w:t>roposals; or</w:t>
      </w:r>
    </w:p>
    <w:p w14:paraId="4AC5D2A3" w14:textId="77777777" w:rsidR="00AD3C35" w:rsidRDefault="0020485A" w:rsidP="001463C0">
      <w:pPr>
        <w:pStyle w:val="Heading5"/>
      </w:pPr>
      <w:r>
        <w:t>Issue a new</w:t>
      </w:r>
      <w:r w:rsidR="00AD3C35" w:rsidRPr="008D643D">
        <w:t xml:space="preserve"> solicitation document and </w:t>
      </w:r>
      <w:r w:rsidR="00BA3097">
        <w:t>begin</w:t>
      </w:r>
      <w:r w:rsidR="00AD3C35" w:rsidRPr="008D643D">
        <w:t xml:space="preserve"> a new process</w:t>
      </w:r>
      <w:r w:rsidR="00AD3C35">
        <w:t>;</w:t>
      </w:r>
      <w:r w:rsidR="00AD3C35" w:rsidRPr="008D643D">
        <w:t xml:space="preserve"> or</w:t>
      </w:r>
    </w:p>
    <w:p w14:paraId="222E8418" w14:textId="77777777" w:rsidR="008F07DC" w:rsidRDefault="00AD3C35" w:rsidP="001463C0">
      <w:pPr>
        <w:pStyle w:val="Heading5"/>
      </w:pPr>
      <w:r w:rsidRPr="008D643D">
        <w:t>Make other findings and determine other courses of action as appropriate.</w:t>
      </w:r>
    </w:p>
    <w:p w14:paraId="6D8E4E21" w14:textId="77777777" w:rsidR="008F07DC" w:rsidRDefault="0020485A" w:rsidP="00F75EAF">
      <w:pPr>
        <w:pStyle w:val="HdgP2"/>
      </w:pPr>
      <w:r>
        <w:t>If the protest is not successful, HCA will enter into a contract with the ASB(s), assuming the parties reach agreement on the contract’s terms.</w:t>
      </w:r>
      <w:bookmarkEnd w:id="178"/>
      <w:r w:rsidR="008F07DC">
        <w:br w:type="page"/>
      </w:r>
    </w:p>
    <w:p w14:paraId="075837C9" w14:textId="77777777" w:rsidR="008F07DC" w:rsidRPr="008D643D" w:rsidRDefault="008F07DC" w:rsidP="0041049A">
      <w:pPr>
        <w:pStyle w:val="Heading1"/>
        <w:spacing w:before="240" w:after="240"/>
      </w:pPr>
      <w:bookmarkStart w:id="181" w:name="_Toc112317280"/>
      <w:bookmarkStart w:id="182" w:name="_Toc114553677"/>
      <w:bookmarkEnd w:id="179"/>
      <w:bookmarkEnd w:id="180"/>
      <w:r w:rsidRPr="008D643D">
        <w:t>RFP EXHIBITS</w:t>
      </w:r>
      <w:bookmarkEnd w:id="181"/>
      <w:bookmarkEnd w:id="182"/>
    </w:p>
    <w:p w14:paraId="5E60CDCB" w14:textId="25E91719" w:rsidR="008F07DC" w:rsidRDefault="008F07DC" w:rsidP="000F04E1">
      <w:pPr>
        <w:pStyle w:val="H1-P"/>
        <w:spacing w:before="240" w:line="23" w:lineRule="atLeast"/>
      </w:pPr>
      <w:r w:rsidRPr="008D643D">
        <w:t>Exhibit A</w:t>
      </w:r>
      <w:r w:rsidRPr="008D643D">
        <w:tab/>
      </w:r>
      <w:r>
        <w:tab/>
      </w:r>
      <w:r w:rsidR="00653FAF">
        <w:t xml:space="preserve">Bidder </w:t>
      </w:r>
      <w:r w:rsidR="00EF6ACB">
        <w:t>Forms and Certifications</w:t>
      </w:r>
      <w:r w:rsidR="000F04E1">
        <w:t xml:space="preserve"> </w:t>
      </w:r>
      <w:r w:rsidR="00C32826">
        <w:t>(included as a separate attachment)</w:t>
      </w:r>
    </w:p>
    <w:p w14:paraId="7B210403" w14:textId="1DEC7B78" w:rsidR="00DA1015" w:rsidRDefault="00DA1015" w:rsidP="000F04E1">
      <w:pPr>
        <w:pStyle w:val="ListParagraph"/>
        <w:numPr>
          <w:ilvl w:val="0"/>
          <w:numId w:val="14"/>
        </w:numPr>
        <w:spacing w:before="240" w:after="240" w:line="23" w:lineRule="atLeast"/>
        <w:ind w:left="2707" w:hanging="547"/>
        <w:contextualSpacing w:val="0"/>
      </w:pPr>
      <w:r>
        <w:t>Bidder Profile and Intake Form</w:t>
      </w:r>
      <w:r w:rsidR="00E83E5C">
        <w:t xml:space="preserve"> – signature required</w:t>
      </w:r>
    </w:p>
    <w:p w14:paraId="1D3D609A" w14:textId="12164350" w:rsidR="00DA1015" w:rsidRDefault="00DA1015" w:rsidP="000F04E1">
      <w:pPr>
        <w:pStyle w:val="ListParagraph"/>
        <w:numPr>
          <w:ilvl w:val="0"/>
          <w:numId w:val="14"/>
        </w:numPr>
        <w:spacing w:before="240" w:after="240" w:line="23" w:lineRule="atLeast"/>
        <w:ind w:left="2700" w:hanging="540"/>
        <w:contextualSpacing w:val="0"/>
      </w:pPr>
      <w:r w:rsidRPr="008D643D">
        <w:t>Diverse Business Inclusion Plan</w:t>
      </w:r>
    </w:p>
    <w:p w14:paraId="2C912214" w14:textId="595D8AEF" w:rsidR="00DA1015" w:rsidRDefault="00DA1015" w:rsidP="000F04E1">
      <w:pPr>
        <w:pStyle w:val="ListParagraph"/>
        <w:numPr>
          <w:ilvl w:val="0"/>
          <w:numId w:val="14"/>
        </w:numPr>
        <w:spacing w:before="240" w:after="240" w:line="23" w:lineRule="atLeast"/>
        <w:ind w:left="2700" w:hanging="540"/>
        <w:contextualSpacing w:val="0"/>
      </w:pPr>
      <w:r>
        <w:t>Proclamation 21-14 – COVID-19 Vaccination Certification</w:t>
      </w:r>
      <w:r w:rsidR="00EF7200">
        <w:t xml:space="preserve"> </w:t>
      </w:r>
      <w:r w:rsidR="00E83E5C">
        <w:t>– signature required</w:t>
      </w:r>
    </w:p>
    <w:p w14:paraId="4B13B01F" w14:textId="3DB3E8A4" w:rsidR="00DA1015" w:rsidRDefault="00DA1015" w:rsidP="000F04E1">
      <w:pPr>
        <w:pStyle w:val="ListParagraph"/>
        <w:numPr>
          <w:ilvl w:val="0"/>
          <w:numId w:val="14"/>
        </w:numPr>
        <w:spacing w:before="240" w:after="240" w:line="23" w:lineRule="atLeast"/>
        <w:ind w:left="2700" w:hanging="540"/>
        <w:contextualSpacing w:val="0"/>
      </w:pPr>
      <w:r>
        <w:t>E</w:t>
      </w:r>
      <w:r w:rsidDel="007F667F">
        <w:t>xecutive Order 18-03 Worker’s Rights</w:t>
      </w:r>
      <w:r w:rsidR="00EF7200">
        <w:t xml:space="preserve"> </w:t>
      </w:r>
      <w:r w:rsidR="00E83E5C">
        <w:t>– signature required</w:t>
      </w:r>
    </w:p>
    <w:p w14:paraId="15A4A7AA" w14:textId="17C25373" w:rsidR="006F0DCB" w:rsidRDefault="006F0DCB" w:rsidP="000F04E1">
      <w:pPr>
        <w:pStyle w:val="H1-P"/>
        <w:spacing w:before="240" w:line="23" w:lineRule="atLeast"/>
      </w:pPr>
      <w:r>
        <w:t>Exhibit B</w:t>
      </w:r>
      <w:r>
        <w:tab/>
      </w:r>
      <w:r>
        <w:tab/>
      </w:r>
      <w:r w:rsidR="003443B0">
        <w:t xml:space="preserve">Written </w:t>
      </w:r>
      <w:r w:rsidR="00C257CC">
        <w:t>Proposal</w:t>
      </w:r>
    </w:p>
    <w:p w14:paraId="40075EC6" w14:textId="15E4DEE5" w:rsidR="006F0DCB" w:rsidRDefault="006F0DCB" w:rsidP="000F04E1">
      <w:pPr>
        <w:pStyle w:val="H1-P"/>
        <w:spacing w:before="240" w:line="23" w:lineRule="atLeast"/>
      </w:pPr>
      <w:r>
        <w:t>Exhibit C</w:t>
      </w:r>
      <w:r>
        <w:tab/>
      </w:r>
      <w:r>
        <w:tab/>
      </w:r>
      <w:r w:rsidR="00244B43">
        <w:t>Cost Proposal</w:t>
      </w:r>
      <w:r w:rsidR="00C32826">
        <w:t xml:space="preserve"> (included as a separate attachment)</w:t>
      </w:r>
    </w:p>
    <w:p w14:paraId="27D0F430" w14:textId="08A68BBA" w:rsidR="00D741CD" w:rsidRDefault="00D741CD" w:rsidP="000F04E1">
      <w:pPr>
        <w:pStyle w:val="H1-P"/>
        <w:spacing w:before="240" w:line="23" w:lineRule="atLeast"/>
      </w:pPr>
      <w:r>
        <w:t>Exhibit D</w:t>
      </w:r>
      <w:r>
        <w:tab/>
      </w:r>
      <w:r>
        <w:tab/>
        <w:t>Draft Contract</w:t>
      </w:r>
      <w:r w:rsidR="00C32826">
        <w:t xml:space="preserve"> (included as a separate attachment)</w:t>
      </w:r>
    </w:p>
    <w:p w14:paraId="11ED89DC" w14:textId="77777777" w:rsidR="00F75EAF" w:rsidRDefault="00F75EAF" w:rsidP="00F75EAF">
      <w:pPr>
        <w:pStyle w:val="H1-P"/>
      </w:pPr>
    </w:p>
    <w:p w14:paraId="60CE8334" w14:textId="77777777" w:rsidR="00380964" w:rsidRDefault="00380964" w:rsidP="00BA3097">
      <w:pPr>
        <w:spacing w:after="160" w:line="259" w:lineRule="auto"/>
        <w:ind w:left="0"/>
      </w:pPr>
    </w:p>
    <w:p w14:paraId="5B04A66E" w14:textId="77777777" w:rsidR="00C32826" w:rsidRDefault="00C32826" w:rsidP="00F75EAF">
      <w:pPr>
        <w:pStyle w:val="ExhibitHdg"/>
        <w:sectPr w:rsidR="00C32826" w:rsidSect="00BD16EE">
          <w:footerReference w:type="default" r:id="rId36"/>
          <w:pgSz w:w="12240" w:h="15840"/>
          <w:pgMar w:top="1008" w:right="1080" w:bottom="1008" w:left="1080" w:header="432" w:footer="432" w:gutter="0"/>
          <w:cols w:space="720"/>
          <w:docGrid w:linePitch="360"/>
        </w:sectPr>
      </w:pPr>
    </w:p>
    <w:p w14:paraId="0BCFB615" w14:textId="25CCB2E9" w:rsidR="00C32826" w:rsidRDefault="00C32826" w:rsidP="00C32826">
      <w:pPr>
        <w:pStyle w:val="ExhibitHdg"/>
      </w:pPr>
      <w:bookmarkStart w:id="183" w:name="_Toc114553678"/>
      <w:r w:rsidRPr="00EF4B49">
        <w:t xml:space="preserve">EXHIBIT </w:t>
      </w:r>
      <w:r>
        <w:t>A</w:t>
      </w:r>
      <w:r w:rsidRPr="00EF4B49">
        <w:t xml:space="preserve"> – </w:t>
      </w:r>
      <w:r>
        <w:t>BIDDER FORMS AND CERTIFICATIONS</w:t>
      </w:r>
      <w:bookmarkEnd w:id="183"/>
    </w:p>
    <w:p w14:paraId="38F8553C" w14:textId="07F8A029" w:rsidR="00C32826" w:rsidRPr="00A27E76" w:rsidRDefault="00C32826" w:rsidP="00A27E76">
      <w:pPr>
        <w:ind w:left="0"/>
        <w:rPr>
          <w:bCs/>
        </w:rPr>
      </w:pPr>
      <w:r w:rsidRPr="00A27E76">
        <w:rPr>
          <w:bCs/>
        </w:rPr>
        <w:t>Exhibit A is included as a separate document</w:t>
      </w:r>
    </w:p>
    <w:p w14:paraId="2C005C9A" w14:textId="77777777" w:rsidR="005E5073" w:rsidRDefault="005E5073" w:rsidP="00F75EAF">
      <w:pPr>
        <w:pStyle w:val="ExhibitHdg"/>
        <w:sectPr w:rsidR="005E5073" w:rsidSect="00BD16EE">
          <w:footerReference w:type="default" r:id="rId37"/>
          <w:pgSz w:w="12240" w:h="15840"/>
          <w:pgMar w:top="1008" w:right="1080" w:bottom="1008" w:left="1080" w:header="432" w:footer="432" w:gutter="0"/>
          <w:cols w:space="720"/>
          <w:docGrid w:linePitch="360"/>
        </w:sectPr>
      </w:pPr>
    </w:p>
    <w:p w14:paraId="6360C5ED" w14:textId="1CF43D93" w:rsidR="00355C86" w:rsidRPr="00EF4B49" w:rsidRDefault="00355C86" w:rsidP="00D741CD">
      <w:pPr>
        <w:pStyle w:val="ExhibitHdg"/>
        <w:jc w:val="center"/>
      </w:pPr>
      <w:bookmarkStart w:id="184" w:name="_Toc114553679"/>
      <w:r w:rsidRPr="00EF4B49">
        <w:t xml:space="preserve">EXHIBIT </w:t>
      </w:r>
      <w:r w:rsidR="003443B0">
        <w:t>B</w:t>
      </w:r>
      <w:r w:rsidR="00723F14" w:rsidRPr="00EF4B49">
        <w:t xml:space="preserve"> </w:t>
      </w:r>
      <w:r w:rsidRPr="00EF4B49">
        <w:t>– WRITTEN PROPOSAL</w:t>
      </w:r>
      <w:bookmarkEnd w:id="184"/>
    </w:p>
    <w:p w14:paraId="206057CE" w14:textId="614DEFF4" w:rsidR="00355C86" w:rsidRPr="008A082E" w:rsidRDefault="00355C86" w:rsidP="00843A1A">
      <w:pPr>
        <w:pStyle w:val="ExhP1"/>
        <w:ind w:left="0"/>
      </w:pPr>
      <w:r w:rsidRPr="008A082E">
        <w:t xml:space="preserve">Maximum </w:t>
      </w:r>
      <w:r w:rsidR="00843A1A" w:rsidRPr="008A082E">
        <w:t>Points for Written Propos</w:t>
      </w:r>
      <w:r w:rsidR="00843A1A" w:rsidRPr="00DB13DF">
        <w:rPr>
          <w:color w:val="000000" w:themeColor="text1"/>
        </w:rPr>
        <w:t>al</w:t>
      </w:r>
      <w:r w:rsidRPr="00DB13DF">
        <w:rPr>
          <w:color w:val="000000" w:themeColor="text1"/>
        </w:rPr>
        <w:t xml:space="preserve">: </w:t>
      </w:r>
      <w:r w:rsidR="00CD323D">
        <w:rPr>
          <w:color w:val="000000" w:themeColor="text1"/>
        </w:rPr>
        <w:t>565</w:t>
      </w:r>
    </w:p>
    <w:p w14:paraId="699D0385" w14:textId="593CD323" w:rsidR="00ED5714" w:rsidRPr="008A082E" w:rsidRDefault="000A78E1" w:rsidP="00DA1015">
      <w:pPr>
        <w:pStyle w:val="ExhHdg1"/>
        <w:numPr>
          <w:ilvl w:val="0"/>
          <w:numId w:val="10"/>
        </w:numPr>
        <w:rPr>
          <w:color w:val="000000" w:themeColor="text1"/>
        </w:rPr>
      </w:pPr>
      <w:r w:rsidRPr="008A082E">
        <w:rPr>
          <w:b/>
          <w:bCs w:val="0"/>
          <w:color w:val="000000" w:themeColor="text1"/>
        </w:rPr>
        <w:t>Experience</w:t>
      </w:r>
      <w:r w:rsidR="00ED5714" w:rsidRPr="008A082E">
        <w:rPr>
          <w:color w:val="000000" w:themeColor="text1"/>
        </w:rPr>
        <w:t xml:space="preserve"> </w:t>
      </w:r>
      <w:r w:rsidR="00843A1A" w:rsidRPr="008A082E">
        <w:rPr>
          <w:rStyle w:val="InstructionsChar"/>
          <w:rFonts w:eastAsiaTheme="minorHAnsi"/>
          <w:color w:val="000000" w:themeColor="text1"/>
        </w:rPr>
        <w:t xml:space="preserve">(Maximum available points: </w:t>
      </w:r>
      <w:r w:rsidR="00157EF6">
        <w:rPr>
          <w:rStyle w:val="InstructionsChar"/>
          <w:rFonts w:eastAsiaTheme="minorHAnsi"/>
          <w:color w:val="000000" w:themeColor="text1"/>
        </w:rPr>
        <w:t>125</w:t>
      </w:r>
      <w:r w:rsidR="00843A1A" w:rsidRPr="008A082E">
        <w:rPr>
          <w:rStyle w:val="InstructionsChar"/>
          <w:rFonts w:eastAsiaTheme="minorHAnsi"/>
          <w:color w:val="000000" w:themeColor="text1"/>
        </w:rPr>
        <w:t>)</w:t>
      </w:r>
    </w:p>
    <w:p w14:paraId="3E0B4B3B" w14:textId="3F27EBC4" w:rsidR="000A78E1" w:rsidRPr="008A082E" w:rsidRDefault="00EB6DFE" w:rsidP="00843A1A">
      <w:pPr>
        <w:pStyle w:val="ExhP1"/>
        <w:rPr>
          <w:color w:val="000000" w:themeColor="text1"/>
        </w:rPr>
      </w:pPr>
      <w:r w:rsidRPr="008A082E">
        <w:rPr>
          <w:color w:val="000000" w:themeColor="text1"/>
        </w:rPr>
        <w:t xml:space="preserve">Provide summary of </w:t>
      </w:r>
      <w:r w:rsidR="000A78E1" w:rsidRPr="008A082E">
        <w:rPr>
          <w:color w:val="000000" w:themeColor="text1"/>
        </w:rPr>
        <w:t>experience, but not limited to:</w:t>
      </w:r>
    </w:p>
    <w:p w14:paraId="68AAED3D" w14:textId="01B5D36C" w:rsidR="00C3602F" w:rsidRPr="001D435C" w:rsidRDefault="001D435C" w:rsidP="00FA44B4">
      <w:pPr>
        <w:pStyle w:val="ExhP1"/>
        <w:numPr>
          <w:ilvl w:val="0"/>
          <w:numId w:val="36"/>
        </w:numPr>
        <w:spacing w:before="200" w:after="200"/>
        <w:rPr>
          <w:color w:val="000000" w:themeColor="text1"/>
        </w:rPr>
      </w:pPr>
      <w:r>
        <w:rPr>
          <w:color w:val="000000" w:themeColor="text1"/>
        </w:rPr>
        <w:t xml:space="preserve">Written in resume format, providing at least the name of organization, date range of services, summary of job duties and projects. </w:t>
      </w:r>
    </w:p>
    <w:p w14:paraId="2D35BFAA" w14:textId="6A70F18F" w:rsidR="000A78E1" w:rsidRPr="001D435C" w:rsidRDefault="000A78E1" w:rsidP="00FA44B4">
      <w:pPr>
        <w:pStyle w:val="ExhP1"/>
        <w:numPr>
          <w:ilvl w:val="0"/>
          <w:numId w:val="36"/>
        </w:numPr>
        <w:spacing w:before="200" w:after="200"/>
        <w:rPr>
          <w:color w:val="000000" w:themeColor="text1"/>
        </w:rPr>
      </w:pPr>
      <w:r w:rsidRPr="001D435C">
        <w:rPr>
          <w:color w:val="000000" w:themeColor="text1"/>
        </w:rPr>
        <w:t xml:space="preserve">Experience providing/and/or coordinating </w:t>
      </w:r>
      <w:r w:rsidR="00937168">
        <w:rPr>
          <w:color w:val="000000" w:themeColor="text1"/>
        </w:rPr>
        <w:t>behavioral health</w:t>
      </w:r>
      <w:r w:rsidR="00937168" w:rsidRPr="001D435C">
        <w:rPr>
          <w:color w:val="000000" w:themeColor="text1"/>
        </w:rPr>
        <w:t xml:space="preserve"> </w:t>
      </w:r>
      <w:r w:rsidRPr="001D435C">
        <w:rPr>
          <w:color w:val="000000" w:themeColor="text1"/>
        </w:rPr>
        <w:t>services that serve populations with a focus on behavioral health issues</w:t>
      </w:r>
      <w:r w:rsidR="00C3602F" w:rsidRPr="001D435C">
        <w:rPr>
          <w:color w:val="000000" w:themeColor="text1"/>
        </w:rPr>
        <w:t>,</w:t>
      </w:r>
    </w:p>
    <w:p w14:paraId="5FE39892" w14:textId="2B6AE4D0" w:rsidR="000A78E1" w:rsidRPr="001D435C" w:rsidRDefault="000A78E1" w:rsidP="00FA44B4">
      <w:pPr>
        <w:pStyle w:val="ExhP1"/>
        <w:numPr>
          <w:ilvl w:val="0"/>
          <w:numId w:val="36"/>
        </w:numPr>
        <w:spacing w:before="200" w:after="200"/>
        <w:rPr>
          <w:color w:val="000000" w:themeColor="text1"/>
        </w:rPr>
      </w:pPr>
      <w:r w:rsidRPr="001D435C">
        <w:rPr>
          <w:color w:val="000000" w:themeColor="text1"/>
        </w:rPr>
        <w:t xml:space="preserve">Experience providing and/or coordinating counseling services in an in-person </w:t>
      </w:r>
      <w:r w:rsidR="008740C9">
        <w:rPr>
          <w:color w:val="000000" w:themeColor="text1"/>
        </w:rPr>
        <w:t>and</w:t>
      </w:r>
      <w:r w:rsidRPr="001D435C">
        <w:rPr>
          <w:color w:val="000000" w:themeColor="text1"/>
        </w:rPr>
        <w:t xml:space="preserve"> virtual format</w:t>
      </w:r>
      <w:r w:rsidR="00C3602F" w:rsidRPr="001D435C">
        <w:rPr>
          <w:color w:val="000000" w:themeColor="text1"/>
        </w:rPr>
        <w:t>,</w:t>
      </w:r>
    </w:p>
    <w:p w14:paraId="672E3168" w14:textId="0EDED66C" w:rsidR="00344C43" w:rsidRPr="001D435C" w:rsidRDefault="00344C43" w:rsidP="00FA44B4">
      <w:pPr>
        <w:pStyle w:val="ExhP1"/>
        <w:numPr>
          <w:ilvl w:val="0"/>
          <w:numId w:val="36"/>
        </w:numPr>
        <w:spacing w:before="200" w:after="200"/>
        <w:rPr>
          <w:color w:val="000000" w:themeColor="text1"/>
        </w:rPr>
      </w:pPr>
      <w:r w:rsidRPr="001D435C">
        <w:rPr>
          <w:color w:val="000000" w:themeColor="text1"/>
        </w:rPr>
        <w:t>Experience providing services for English as a Foreign Language (EFL) populations,</w:t>
      </w:r>
    </w:p>
    <w:p w14:paraId="479D0212" w14:textId="73A79C8C" w:rsidR="00355C86" w:rsidRDefault="000A78E1" w:rsidP="00FA44B4">
      <w:pPr>
        <w:pStyle w:val="ExhP1"/>
        <w:numPr>
          <w:ilvl w:val="0"/>
          <w:numId w:val="36"/>
        </w:numPr>
        <w:spacing w:before="200" w:after="200"/>
        <w:rPr>
          <w:color w:val="000000" w:themeColor="text1"/>
        </w:rPr>
      </w:pPr>
      <w:r w:rsidRPr="001D435C">
        <w:rPr>
          <w:color w:val="000000" w:themeColor="text1"/>
        </w:rPr>
        <w:t>Securing funding, successful fundraising</w:t>
      </w:r>
      <w:r w:rsidR="00344C43" w:rsidRPr="001D435C">
        <w:rPr>
          <w:color w:val="000000" w:themeColor="text1"/>
        </w:rPr>
        <w:t>, including amount of funding secured for this service area.</w:t>
      </w:r>
    </w:p>
    <w:p w14:paraId="6D6556EF" w14:textId="5D56B912" w:rsidR="00EF4B49" w:rsidRPr="008A082E" w:rsidRDefault="00653D80" w:rsidP="00843A1A">
      <w:pPr>
        <w:pStyle w:val="ExhHdg1"/>
        <w:rPr>
          <w:color w:val="000000" w:themeColor="text1"/>
        </w:rPr>
      </w:pPr>
      <w:r>
        <w:rPr>
          <w:b/>
          <w:bCs w:val="0"/>
          <w:color w:val="000000" w:themeColor="text1"/>
        </w:rPr>
        <w:t>Implementation Plan</w:t>
      </w:r>
      <w:r w:rsidRPr="008A082E">
        <w:rPr>
          <w:b/>
          <w:bCs w:val="0"/>
          <w:color w:val="000000" w:themeColor="text1"/>
        </w:rPr>
        <w:t xml:space="preserve"> </w:t>
      </w:r>
      <w:r w:rsidR="00843A1A" w:rsidRPr="008A082E">
        <w:rPr>
          <w:rStyle w:val="InstructionsChar"/>
          <w:rFonts w:eastAsiaTheme="minorHAnsi"/>
          <w:color w:val="000000" w:themeColor="text1"/>
        </w:rPr>
        <w:t xml:space="preserve">(Maximum available points: </w:t>
      </w:r>
      <w:r w:rsidR="000C567B">
        <w:rPr>
          <w:rStyle w:val="InstructionsChar"/>
          <w:rFonts w:eastAsiaTheme="minorHAnsi"/>
          <w:color w:val="000000" w:themeColor="text1"/>
        </w:rPr>
        <w:t>225</w:t>
      </w:r>
      <w:r w:rsidR="00843A1A" w:rsidRPr="008A082E">
        <w:rPr>
          <w:rStyle w:val="InstructionsChar"/>
          <w:rFonts w:eastAsiaTheme="minorHAnsi"/>
          <w:color w:val="000000" w:themeColor="text1"/>
        </w:rPr>
        <w:t>)</w:t>
      </w:r>
    </w:p>
    <w:p w14:paraId="2346029B" w14:textId="3038D050" w:rsidR="002A2E4E" w:rsidRDefault="007A20F2" w:rsidP="002A2E4E">
      <w:pPr>
        <w:pStyle w:val="ExhP1"/>
        <w:rPr>
          <w:color w:val="000000" w:themeColor="text1"/>
        </w:rPr>
      </w:pPr>
      <w:r>
        <w:rPr>
          <w:color w:val="000000" w:themeColor="text1"/>
        </w:rPr>
        <w:t>Provide a detailed description of the plan to implement pro bono counseling services. Plans should include the following, but not limited to</w:t>
      </w:r>
      <w:r w:rsidR="002A2E4E" w:rsidRPr="008A082E">
        <w:rPr>
          <w:color w:val="000000" w:themeColor="text1"/>
        </w:rPr>
        <w:t>:</w:t>
      </w:r>
    </w:p>
    <w:p w14:paraId="09C56322" w14:textId="48074A35" w:rsidR="002A2E4E" w:rsidRDefault="007A20F2" w:rsidP="00FA44B4">
      <w:pPr>
        <w:pStyle w:val="ExhP1"/>
        <w:numPr>
          <w:ilvl w:val="0"/>
          <w:numId w:val="37"/>
        </w:numPr>
        <w:spacing w:before="200" w:after="200"/>
        <w:rPr>
          <w:color w:val="000000" w:themeColor="text1"/>
        </w:rPr>
      </w:pPr>
      <w:r>
        <w:rPr>
          <w:color w:val="000000" w:themeColor="text1"/>
        </w:rPr>
        <w:t>Counselor pool development and timeline</w:t>
      </w:r>
      <w:r w:rsidR="00A3010E">
        <w:rPr>
          <w:color w:val="000000" w:themeColor="text1"/>
        </w:rPr>
        <w:t xml:space="preserve"> </w:t>
      </w:r>
      <w:r>
        <w:rPr>
          <w:color w:val="000000" w:themeColor="text1"/>
        </w:rPr>
        <w:t xml:space="preserve">- </w:t>
      </w:r>
      <w:r w:rsidR="00244B43">
        <w:rPr>
          <w:color w:val="000000" w:themeColor="text1"/>
        </w:rPr>
        <w:t>How Bidder</w:t>
      </w:r>
      <w:r w:rsidR="002A2E4E" w:rsidRPr="008A082E">
        <w:rPr>
          <w:color w:val="000000" w:themeColor="text1"/>
        </w:rPr>
        <w:t xml:space="preserve"> </w:t>
      </w:r>
      <w:r w:rsidR="008740C9">
        <w:rPr>
          <w:color w:val="000000" w:themeColor="text1"/>
        </w:rPr>
        <w:t xml:space="preserve">would </w:t>
      </w:r>
      <w:r w:rsidR="002A2E4E" w:rsidRPr="008A082E">
        <w:rPr>
          <w:color w:val="000000" w:themeColor="text1"/>
        </w:rPr>
        <w:t xml:space="preserve">put together a </w:t>
      </w:r>
      <w:r w:rsidR="00855A4C">
        <w:rPr>
          <w:color w:val="000000" w:themeColor="text1"/>
        </w:rPr>
        <w:t xml:space="preserve">qualified </w:t>
      </w:r>
      <w:r w:rsidR="002A2E4E" w:rsidRPr="008A082E">
        <w:rPr>
          <w:color w:val="000000" w:themeColor="text1"/>
        </w:rPr>
        <w:t>counselor pool</w:t>
      </w:r>
      <w:r w:rsidR="00244B43">
        <w:rPr>
          <w:color w:val="000000" w:themeColor="text1"/>
        </w:rPr>
        <w:t xml:space="preserve"> </w:t>
      </w:r>
      <w:r w:rsidR="00855A4C">
        <w:rPr>
          <w:color w:val="000000" w:themeColor="text1"/>
        </w:rPr>
        <w:t xml:space="preserve">with the proper qualifications and credentials for their scope of practice </w:t>
      </w:r>
      <w:r w:rsidR="00244B43">
        <w:rPr>
          <w:color w:val="000000" w:themeColor="text1"/>
        </w:rPr>
        <w:t>for this project</w:t>
      </w:r>
      <w:r w:rsidR="00CD323D">
        <w:rPr>
          <w:color w:val="000000" w:themeColor="text1"/>
        </w:rPr>
        <w:t>.</w:t>
      </w:r>
    </w:p>
    <w:p w14:paraId="4535A463" w14:textId="6AEF1B08" w:rsidR="00855A4C" w:rsidRPr="008A082E" w:rsidRDefault="00855A4C" w:rsidP="00FA44B4">
      <w:pPr>
        <w:pStyle w:val="ExhP1"/>
        <w:numPr>
          <w:ilvl w:val="0"/>
          <w:numId w:val="37"/>
        </w:numPr>
        <w:spacing w:before="200" w:after="200"/>
        <w:rPr>
          <w:color w:val="000000" w:themeColor="text1"/>
        </w:rPr>
      </w:pPr>
      <w:r>
        <w:rPr>
          <w:color w:val="000000" w:themeColor="text1"/>
        </w:rPr>
        <w:t>Staffing and Hiring Plan</w:t>
      </w:r>
      <w:r w:rsidR="00A3010E">
        <w:rPr>
          <w:color w:val="000000" w:themeColor="text1"/>
        </w:rPr>
        <w:t xml:space="preserve"> </w:t>
      </w:r>
      <w:r>
        <w:rPr>
          <w:color w:val="000000" w:themeColor="text1"/>
        </w:rPr>
        <w:t>- Describe what administrative staff would be hired or assigned for execution of the pro bono counseling program</w:t>
      </w:r>
      <w:r w:rsidR="00CD323D">
        <w:rPr>
          <w:color w:val="000000" w:themeColor="text1"/>
        </w:rPr>
        <w:t>.</w:t>
      </w:r>
    </w:p>
    <w:p w14:paraId="5AE7CD61" w14:textId="0704EDB2" w:rsidR="002A2E4E" w:rsidRPr="008A082E" w:rsidRDefault="00855A4C" w:rsidP="00FA44B4">
      <w:pPr>
        <w:pStyle w:val="ExhP1"/>
        <w:numPr>
          <w:ilvl w:val="0"/>
          <w:numId w:val="37"/>
        </w:numPr>
        <w:spacing w:before="200" w:after="200"/>
        <w:rPr>
          <w:color w:val="000000" w:themeColor="text1"/>
        </w:rPr>
      </w:pPr>
      <w:r>
        <w:rPr>
          <w:color w:val="000000" w:themeColor="text1"/>
        </w:rPr>
        <w:t>Referral and Intake Mechanism</w:t>
      </w:r>
      <w:r w:rsidR="00A3010E">
        <w:rPr>
          <w:color w:val="000000" w:themeColor="text1"/>
        </w:rPr>
        <w:t xml:space="preserve"> </w:t>
      </w:r>
      <w:r>
        <w:rPr>
          <w:color w:val="000000" w:themeColor="text1"/>
        </w:rPr>
        <w:t xml:space="preserve">- </w:t>
      </w:r>
      <w:r w:rsidR="00244B43">
        <w:rPr>
          <w:color w:val="000000" w:themeColor="text1"/>
        </w:rPr>
        <w:t>How Bidder</w:t>
      </w:r>
      <w:r w:rsidR="002A2E4E" w:rsidRPr="008A082E">
        <w:rPr>
          <w:color w:val="000000" w:themeColor="text1"/>
        </w:rPr>
        <w:t xml:space="preserve"> </w:t>
      </w:r>
      <w:r w:rsidR="008740C9">
        <w:rPr>
          <w:color w:val="000000" w:themeColor="text1"/>
        </w:rPr>
        <w:t xml:space="preserve">would </w:t>
      </w:r>
      <w:r w:rsidR="002A2E4E" w:rsidRPr="008A082E">
        <w:rPr>
          <w:color w:val="000000" w:themeColor="text1"/>
        </w:rPr>
        <w:t>set up a referral system</w:t>
      </w:r>
      <w:r>
        <w:rPr>
          <w:color w:val="000000" w:themeColor="text1"/>
        </w:rPr>
        <w:t xml:space="preserve"> and match </w:t>
      </w:r>
      <w:r w:rsidR="006978B1">
        <w:t>Client</w:t>
      </w:r>
      <w:r>
        <w:rPr>
          <w:color w:val="000000" w:themeColor="text1"/>
        </w:rPr>
        <w:t>s with providers</w:t>
      </w:r>
      <w:r w:rsidR="008740C9">
        <w:rPr>
          <w:color w:val="000000" w:themeColor="text1"/>
        </w:rPr>
        <w:t>.</w:t>
      </w:r>
    </w:p>
    <w:p w14:paraId="7DDF10F7" w14:textId="38C53D1E" w:rsidR="002A2E4E" w:rsidRPr="008A082E" w:rsidRDefault="002452EA" w:rsidP="00FA44B4">
      <w:pPr>
        <w:pStyle w:val="ExhP1"/>
        <w:numPr>
          <w:ilvl w:val="0"/>
          <w:numId w:val="37"/>
        </w:numPr>
        <w:spacing w:before="200" w:after="200"/>
        <w:rPr>
          <w:color w:val="000000" w:themeColor="text1"/>
        </w:rPr>
      </w:pPr>
      <w:r>
        <w:rPr>
          <w:color w:val="000000" w:themeColor="text1"/>
        </w:rPr>
        <w:t>Service operations plan</w:t>
      </w:r>
      <w:r w:rsidR="00A3010E">
        <w:rPr>
          <w:color w:val="000000" w:themeColor="text1"/>
        </w:rPr>
        <w:t xml:space="preserve"> </w:t>
      </w:r>
      <w:r>
        <w:rPr>
          <w:color w:val="000000" w:themeColor="text1"/>
        </w:rPr>
        <w:t xml:space="preserve">- </w:t>
      </w:r>
      <w:r w:rsidR="002A2E4E" w:rsidRPr="008A082E">
        <w:rPr>
          <w:color w:val="000000" w:themeColor="text1"/>
        </w:rPr>
        <w:t>What scheduling would look like and how contingencies would be addressed (ex: counselor unavailability, either party wants a different counselor/</w:t>
      </w:r>
      <w:r w:rsidR="006978B1" w:rsidRPr="006978B1">
        <w:t xml:space="preserve"> </w:t>
      </w:r>
      <w:r w:rsidR="006978B1">
        <w:t>Client</w:t>
      </w:r>
      <w:r w:rsidR="002A2E4E" w:rsidRPr="008A082E">
        <w:rPr>
          <w:color w:val="000000" w:themeColor="text1"/>
        </w:rPr>
        <w:t xml:space="preserve"> connection</w:t>
      </w:r>
      <w:r w:rsidR="00C3105E">
        <w:rPr>
          <w:color w:val="000000" w:themeColor="text1"/>
        </w:rPr>
        <w:t xml:space="preserve">, </w:t>
      </w:r>
      <w:r w:rsidR="006978B1">
        <w:t>Client</w:t>
      </w:r>
      <w:r w:rsidR="00C3105E">
        <w:rPr>
          <w:color w:val="000000" w:themeColor="text1"/>
        </w:rPr>
        <w:t xml:space="preserve"> repeatedly cancels with limited or no notice</w:t>
      </w:r>
      <w:r w:rsidR="002A2E4E" w:rsidRPr="008A082E">
        <w:rPr>
          <w:color w:val="000000" w:themeColor="text1"/>
        </w:rPr>
        <w:t>)</w:t>
      </w:r>
      <w:r w:rsidR="002A2E4E" w:rsidRPr="008A082E">
        <w:rPr>
          <w:color w:val="000000" w:themeColor="text1"/>
        </w:rPr>
        <w:tab/>
      </w:r>
    </w:p>
    <w:p w14:paraId="719ABF66" w14:textId="3EF7E9BE" w:rsidR="002A2E4E" w:rsidRPr="008A082E" w:rsidRDefault="002452EA" w:rsidP="00FA44B4">
      <w:pPr>
        <w:pStyle w:val="ExhP1"/>
        <w:numPr>
          <w:ilvl w:val="0"/>
          <w:numId w:val="37"/>
        </w:numPr>
        <w:spacing w:before="200" w:after="200"/>
        <w:rPr>
          <w:color w:val="000000" w:themeColor="text1"/>
        </w:rPr>
      </w:pPr>
      <w:r>
        <w:rPr>
          <w:color w:val="000000" w:themeColor="text1"/>
        </w:rPr>
        <w:t>Communications plan</w:t>
      </w:r>
      <w:r w:rsidR="00A3010E">
        <w:rPr>
          <w:color w:val="000000" w:themeColor="text1"/>
        </w:rPr>
        <w:t xml:space="preserve"> </w:t>
      </w:r>
      <w:r>
        <w:rPr>
          <w:color w:val="000000" w:themeColor="text1"/>
        </w:rPr>
        <w:t xml:space="preserve">- </w:t>
      </w:r>
      <w:r w:rsidR="002A2E4E" w:rsidRPr="008A082E">
        <w:rPr>
          <w:color w:val="000000" w:themeColor="text1"/>
        </w:rPr>
        <w:t>How marketing, outreach and communication would be most effective</w:t>
      </w:r>
      <w:r w:rsidR="008740C9">
        <w:rPr>
          <w:color w:val="000000" w:themeColor="text1"/>
        </w:rPr>
        <w:t>.</w:t>
      </w:r>
      <w:r w:rsidR="002A2E4E" w:rsidRPr="008A082E">
        <w:rPr>
          <w:color w:val="000000" w:themeColor="text1"/>
        </w:rPr>
        <w:tab/>
      </w:r>
    </w:p>
    <w:p w14:paraId="58ADAD01" w14:textId="102937C0" w:rsidR="002A2E4E" w:rsidRPr="008A082E" w:rsidRDefault="002A2E4E" w:rsidP="00FA44B4">
      <w:pPr>
        <w:pStyle w:val="ExhP1"/>
        <w:numPr>
          <w:ilvl w:val="0"/>
          <w:numId w:val="37"/>
        </w:numPr>
        <w:spacing w:before="200" w:after="200"/>
        <w:rPr>
          <w:color w:val="000000" w:themeColor="text1"/>
        </w:rPr>
      </w:pPr>
      <w:r w:rsidRPr="008A082E">
        <w:rPr>
          <w:color w:val="000000" w:themeColor="text1"/>
        </w:rPr>
        <w:t xml:space="preserve">How </w:t>
      </w:r>
      <w:r w:rsidR="007C7076">
        <w:rPr>
          <w:color w:val="000000" w:themeColor="text1"/>
        </w:rPr>
        <w:t xml:space="preserve">Bidder’s </w:t>
      </w:r>
      <w:r w:rsidRPr="008A082E">
        <w:rPr>
          <w:color w:val="000000" w:themeColor="text1"/>
        </w:rPr>
        <w:t xml:space="preserve">mechanism would work to report and address </w:t>
      </w:r>
      <w:r w:rsidR="00BC704A">
        <w:rPr>
          <w:color w:val="000000" w:themeColor="text1"/>
        </w:rPr>
        <w:t xml:space="preserve">complaints about </w:t>
      </w:r>
      <w:r w:rsidR="003B257D">
        <w:rPr>
          <w:color w:val="000000" w:themeColor="text1"/>
        </w:rPr>
        <w:t xml:space="preserve">a service </w:t>
      </w:r>
      <w:r w:rsidR="00BC704A">
        <w:rPr>
          <w:color w:val="000000" w:themeColor="text1"/>
        </w:rPr>
        <w:t>provider</w:t>
      </w:r>
      <w:r w:rsidR="003B257D">
        <w:rPr>
          <w:color w:val="000000" w:themeColor="text1"/>
        </w:rPr>
        <w:t xml:space="preserve"> in the program</w:t>
      </w:r>
      <w:r w:rsidR="00CD323D">
        <w:rPr>
          <w:color w:val="000000" w:themeColor="text1"/>
        </w:rPr>
        <w:t>.</w:t>
      </w:r>
      <w:r w:rsidRPr="008A082E">
        <w:rPr>
          <w:color w:val="000000" w:themeColor="text1"/>
        </w:rPr>
        <w:tab/>
      </w:r>
    </w:p>
    <w:p w14:paraId="4C5E8979" w14:textId="33175018" w:rsidR="002A2E4E" w:rsidRDefault="002A2E4E" w:rsidP="00FA44B4">
      <w:pPr>
        <w:pStyle w:val="ExhP1"/>
        <w:numPr>
          <w:ilvl w:val="0"/>
          <w:numId w:val="37"/>
        </w:numPr>
        <w:spacing w:before="200" w:after="200"/>
        <w:rPr>
          <w:color w:val="000000" w:themeColor="text1"/>
        </w:rPr>
      </w:pPr>
      <w:r w:rsidRPr="008A082E">
        <w:rPr>
          <w:color w:val="000000" w:themeColor="text1"/>
        </w:rPr>
        <w:t xml:space="preserve">Strategy to provide services to </w:t>
      </w:r>
      <w:r w:rsidR="008740C9">
        <w:rPr>
          <w:color w:val="000000" w:themeColor="text1"/>
        </w:rPr>
        <w:t xml:space="preserve">English as </w:t>
      </w:r>
      <w:r w:rsidR="00344C43" w:rsidRPr="00DB13DF">
        <w:rPr>
          <w:color w:val="000000" w:themeColor="text1"/>
        </w:rPr>
        <w:t>a Foreign Language (EFL) populations</w:t>
      </w:r>
      <w:r w:rsidR="008740C9">
        <w:rPr>
          <w:color w:val="000000" w:themeColor="text1"/>
        </w:rPr>
        <w:t>.</w:t>
      </w:r>
    </w:p>
    <w:p w14:paraId="7816E669" w14:textId="2AC64850" w:rsidR="00281A70" w:rsidRPr="009726AF" w:rsidRDefault="00281A70" w:rsidP="00FA44B4">
      <w:pPr>
        <w:pStyle w:val="ExhP1"/>
        <w:widowControl w:val="0"/>
        <w:numPr>
          <w:ilvl w:val="0"/>
          <w:numId w:val="37"/>
        </w:numPr>
        <w:spacing w:before="200" w:after="200"/>
        <w:rPr>
          <w:rStyle w:val="cf01"/>
          <w:rFonts w:ascii="Arial" w:hAnsi="Arial" w:cs="Arial"/>
          <w:color w:val="000000" w:themeColor="text1"/>
          <w:sz w:val="20"/>
          <w:szCs w:val="20"/>
        </w:rPr>
      </w:pPr>
      <w:r w:rsidRPr="009726AF">
        <w:rPr>
          <w:rStyle w:val="cf01"/>
          <w:rFonts w:ascii="Arial" w:hAnsi="Arial" w:cs="Arial"/>
          <w:color w:val="000000" w:themeColor="text1"/>
          <w:sz w:val="20"/>
          <w:szCs w:val="20"/>
        </w:rPr>
        <w:t xml:space="preserve">Fundraising experience. </w:t>
      </w:r>
      <w:r w:rsidR="00006393" w:rsidRPr="009726AF">
        <w:rPr>
          <w:rStyle w:val="cf01"/>
          <w:rFonts w:ascii="Arial" w:hAnsi="Arial" w:cs="Arial"/>
          <w:color w:val="000000" w:themeColor="text1"/>
          <w:sz w:val="20"/>
          <w:szCs w:val="20"/>
        </w:rPr>
        <w:t xml:space="preserve">Bidder’s </w:t>
      </w:r>
      <w:r w:rsidRPr="009726AF">
        <w:rPr>
          <w:rStyle w:val="cf01"/>
          <w:rFonts w:ascii="Arial" w:hAnsi="Arial" w:cs="Arial"/>
          <w:color w:val="000000" w:themeColor="text1"/>
          <w:sz w:val="20"/>
          <w:szCs w:val="20"/>
        </w:rPr>
        <w:t xml:space="preserve">experience applying for grants, etc. </w:t>
      </w:r>
    </w:p>
    <w:p w14:paraId="3779281B" w14:textId="6CE74423" w:rsidR="00281A70" w:rsidRPr="009726AF" w:rsidRDefault="00281A70" w:rsidP="00FA44B4">
      <w:pPr>
        <w:pStyle w:val="ExhP1"/>
        <w:widowControl w:val="0"/>
        <w:numPr>
          <w:ilvl w:val="0"/>
          <w:numId w:val="37"/>
        </w:numPr>
        <w:spacing w:before="200" w:after="200"/>
        <w:rPr>
          <w:rStyle w:val="cf01"/>
          <w:rFonts w:ascii="Arial" w:hAnsi="Arial" w:cs="Arial"/>
          <w:color w:val="000000" w:themeColor="text1"/>
          <w:sz w:val="20"/>
          <w:szCs w:val="20"/>
        </w:rPr>
      </w:pPr>
      <w:r w:rsidRPr="009726AF">
        <w:rPr>
          <w:rStyle w:val="cf01"/>
          <w:rFonts w:ascii="Arial" w:hAnsi="Arial" w:cs="Arial"/>
          <w:color w:val="000000" w:themeColor="text1"/>
          <w:sz w:val="20"/>
          <w:szCs w:val="20"/>
        </w:rPr>
        <w:t xml:space="preserve">Fundraising outcomes. How much </w:t>
      </w:r>
      <w:r w:rsidR="00006393" w:rsidRPr="009726AF">
        <w:rPr>
          <w:rStyle w:val="cf01"/>
          <w:rFonts w:ascii="Arial" w:hAnsi="Arial" w:cs="Arial"/>
          <w:color w:val="000000" w:themeColor="text1"/>
          <w:sz w:val="20"/>
          <w:szCs w:val="20"/>
        </w:rPr>
        <w:t xml:space="preserve">Bidder </w:t>
      </w:r>
      <w:r w:rsidRPr="009726AF">
        <w:rPr>
          <w:rStyle w:val="cf01"/>
          <w:rFonts w:ascii="Arial" w:hAnsi="Arial" w:cs="Arial"/>
          <w:color w:val="000000" w:themeColor="text1"/>
          <w:sz w:val="20"/>
          <w:szCs w:val="20"/>
        </w:rPr>
        <w:t xml:space="preserve">raised in the past over a </w:t>
      </w:r>
      <w:r w:rsidR="003B257D" w:rsidRPr="009726AF">
        <w:rPr>
          <w:rStyle w:val="cf01"/>
          <w:rFonts w:ascii="Arial" w:hAnsi="Arial" w:cs="Arial"/>
          <w:color w:val="000000" w:themeColor="text1"/>
          <w:sz w:val="20"/>
          <w:szCs w:val="20"/>
        </w:rPr>
        <w:t>given period of time</w:t>
      </w:r>
      <w:r w:rsidRPr="009726AF">
        <w:rPr>
          <w:rStyle w:val="cf01"/>
          <w:rFonts w:ascii="Arial" w:hAnsi="Arial" w:cs="Arial"/>
          <w:color w:val="000000" w:themeColor="text1"/>
          <w:sz w:val="20"/>
          <w:szCs w:val="20"/>
        </w:rPr>
        <w:t>, for similar topics.</w:t>
      </w:r>
    </w:p>
    <w:p w14:paraId="4FB526BD" w14:textId="3AD5CBD9" w:rsidR="009726AF" w:rsidRPr="00E7343E" w:rsidRDefault="009726AF" w:rsidP="00FA44B4">
      <w:pPr>
        <w:pStyle w:val="ExhP1"/>
        <w:widowControl w:val="0"/>
        <w:numPr>
          <w:ilvl w:val="0"/>
          <w:numId w:val="37"/>
        </w:numPr>
        <w:spacing w:before="200" w:after="200"/>
        <w:rPr>
          <w:rStyle w:val="cf01"/>
          <w:rFonts w:ascii="Arial" w:hAnsi="Arial" w:cs="Arial"/>
          <w:color w:val="000000" w:themeColor="text1"/>
          <w:sz w:val="20"/>
          <w:szCs w:val="20"/>
        </w:rPr>
      </w:pPr>
      <w:r w:rsidRPr="00E7343E">
        <w:rPr>
          <w:rStyle w:val="cf01"/>
          <w:rFonts w:ascii="Arial" w:hAnsi="Arial" w:cs="Arial"/>
          <w:color w:val="000000" w:themeColor="text1"/>
          <w:sz w:val="20"/>
          <w:szCs w:val="20"/>
        </w:rPr>
        <w:t xml:space="preserve">How Bidder will scale services and balance with securitization of funds, so that services will not have to be significantly reduced at the end of the grant period. </w:t>
      </w:r>
    </w:p>
    <w:p w14:paraId="77C2EBCC" w14:textId="653F7D42" w:rsidR="00281A70" w:rsidRPr="009726AF" w:rsidRDefault="00281A70" w:rsidP="00FA44B4">
      <w:pPr>
        <w:pStyle w:val="ExhP1"/>
        <w:widowControl w:val="0"/>
        <w:numPr>
          <w:ilvl w:val="0"/>
          <w:numId w:val="37"/>
        </w:numPr>
        <w:spacing w:before="200" w:after="200"/>
        <w:rPr>
          <w:rStyle w:val="cf01"/>
          <w:rFonts w:ascii="Arial" w:hAnsi="Arial" w:cs="Arial"/>
          <w:color w:val="000000" w:themeColor="text1"/>
          <w:sz w:val="20"/>
          <w:szCs w:val="20"/>
        </w:rPr>
      </w:pPr>
      <w:r w:rsidRPr="009726AF">
        <w:rPr>
          <w:rStyle w:val="cf01"/>
          <w:rFonts w:ascii="Arial" w:hAnsi="Arial" w:cs="Arial"/>
          <w:color w:val="000000" w:themeColor="text1"/>
          <w:sz w:val="20"/>
          <w:szCs w:val="20"/>
        </w:rPr>
        <w:t>Fundraising strategy, including any current prospects or research.</w:t>
      </w:r>
    </w:p>
    <w:p w14:paraId="34777185" w14:textId="23C09941" w:rsidR="005B66E4" w:rsidRPr="00E7343E" w:rsidRDefault="005B66E4" w:rsidP="00FA44B4">
      <w:pPr>
        <w:pStyle w:val="ExhP1"/>
        <w:widowControl w:val="0"/>
        <w:numPr>
          <w:ilvl w:val="0"/>
          <w:numId w:val="37"/>
        </w:numPr>
        <w:spacing w:before="200" w:after="200"/>
        <w:rPr>
          <w:rStyle w:val="cf01"/>
          <w:rFonts w:ascii="Arial" w:hAnsi="Arial" w:cs="Arial"/>
          <w:color w:val="000000" w:themeColor="text1"/>
          <w:sz w:val="20"/>
          <w:szCs w:val="20"/>
        </w:rPr>
      </w:pPr>
      <w:r w:rsidRPr="00E7343E">
        <w:rPr>
          <w:rStyle w:val="cf01"/>
          <w:rFonts w:ascii="Arial" w:hAnsi="Arial" w:cs="Arial"/>
          <w:color w:val="000000" w:themeColor="text1"/>
          <w:sz w:val="20"/>
          <w:szCs w:val="20"/>
        </w:rPr>
        <w:t>Bidder will provide a deliverables table, based on the scope of work.</w:t>
      </w:r>
    </w:p>
    <w:p w14:paraId="2EC42915" w14:textId="3D9CE2DB" w:rsidR="009726AF" w:rsidRDefault="009726AF" w:rsidP="00FA44B4">
      <w:pPr>
        <w:pStyle w:val="ExhP1"/>
        <w:widowControl w:val="0"/>
        <w:numPr>
          <w:ilvl w:val="0"/>
          <w:numId w:val="37"/>
        </w:numPr>
        <w:spacing w:before="200" w:after="200"/>
        <w:rPr>
          <w:rStyle w:val="cf01"/>
          <w:rFonts w:ascii="Arial" w:hAnsi="Arial" w:cs="Arial"/>
          <w:color w:val="000000" w:themeColor="text1"/>
          <w:sz w:val="20"/>
          <w:szCs w:val="20"/>
        </w:rPr>
      </w:pPr>
      <w:r>
        <w:rPr>
          <w:rStyle w:val="cf01"/>
          <w:rFonts w:ascii="Arial" w:hAnsi="Arial" w:cs="Arial"/>
          <w:color w:val="000000" w:themeColor="text1"/>
          <w:sz w:val="20"/>
          <w:szCs w:val="20"/>
        </w:rPr>
        <w:t>Committed funds. How much funding has been committed at the time that the Bidder submits the Proposal.</w:t>
      </w:r>
    </w:p>
    <w:p w14:paraId="46B7C313" w14:textId="54C7D426" w:rsidR="009726AF" w:rsidRDefault="009726AF" w:rsidP="00FA44B4">
      <w:pPr>
        <w:pStyle w:val="ExhP1"/>
        <w:widowControl w:val="0"/>
        <w:numPr>
          <w:ilvl w:val="0"/>
          <w:numId w:val="37"/>
        </w:numPr>
        <w:spacing w:before="200" w:after="200"/>
        <w:rPr>
          <w:rStyle w:val="cf01"/>
          <w:rFonts w:ascii="Arial" w:hAnsi="Arial" w:cs="Arial"/>
          <w:color w:val="000000" w:themeColor="text1"/>
          <w:sz w:val="20"/>
          <w:szCs w:val="20"/>
        </w:rPr>
      </w:pPr>
      <w:r>
        <w:rPr>
          <w:rStyle w:val="cf01"/>
          <w:rFonts w:ascii="Arial" w:hAnsi="Arial" w:cs="Arial"/>
          <w:color w:val="000000" w:themeColor="text1"/>
          <w:sz w:val="20"/>
          <w:szCs w:val="20"/>
        </w:rPr>
        <w:t>How Bidder’s system would promote equity for counselors and service recipients.</w:t>
      </w:r>
    </w:p>
    <w:p w14:paraId="11228AED" w14:textId="1225839C" w:rsidR="009726AF" w:rsidRDefault="009726AF" w:rsidP="00FA44B4">
      <w:pPr>
        <w:pStyle w:val="ExhP1"/>
        <w:numPr>
          <w:ilvl w:val="0"/>
          <w:numId w:val="37"/>
        </w:numPr>
        <w:spacing w:before="200" w:after="200"/>
        <w:rPr>
          <w:rStyle w:val="cf01"/>
          <w:rFonts w:ascii="Arial" w:hAnsi="Arial" w:cs="Arial"/>
          <w:color w:val="000000" w:themeColor="text1"/>
          <w:sz w:val="20"/>
          <w:szCs w:val="20"/>
        </w:rPr>
      </w:pPr>
      <w:r>
        <w:rPr>
          <w:rStyle w:val="cf01"/>
          <w:rFonts w:ascii="Arial" w:hAnsi="Arial" w:cs="Arial"/>
          <w:color w:val="000000" w:themeColor="text1"/>
          <w:sz w:val="20"/>
          <w:szCs w:val="20"/>
        </w:rPr>
        <w:t>Efficient mechanism to determine rate of pay for counselors (ex: per individual, per case, stipend for counselors for time/individual/case, sliding scale)</w:t>
      </w:r>
    </w:p>
    <w:p w14:paraId="68BC1108" w14:textId="197A8F9A" w:rsidR="00FE6FB8" w:rsidRPr="008A082E" w:rsidRDefault="00FE6FB8" w:rsidP="00FE6FB8">
      <w:pPr>
        <w:pStyle w:val="ExhHdg1"/>
        <w:rPr>
          <w:b/>
          <w:bCs w:val="0"/>
          <w:color w:val="000000" w:themeColor="text1"/>
        </w:rPr>
      </w:pPr>
      <w:r w:rsidRPr="008A082E">
        <w:rPr>
          <w:b/>
          <w:bCs w:val="0"/>
          <w:color w:val="000000" w:themeColor="text1"/>
        </w:rPr>
        <w:t xml:space="preserve">Geographic Reach – Anticipated area of coverage </w:t>
      </w:r>
      <w:r w:rsidRPr="008A082E">
        <w:rPr>
          <w:rStyle w:val="InstructionsChar"/>
          <w:rFonts w:eastAsiaTheme="minorHAnsi"/>
          <w:color w:val="000000" w:themeColor="text1"/>
        </w:rPr>
        <w:t>(Maximum availa</w:t>
      </w:r>
      <w:r w:rsidRPr="00E7343E">
        <w:rPr>
          <w:rStyle w:val="InstructionsChar"/>
          <w:rFonts w:eastAsiaTheme="minorHAnsi"/>
          <w:color w:val="000000" w:themeColor="text1"/>
        </w:rPr>
        <w:t>ble points: 100)</w:t>
      </w:r>
    </w:p>
    <w:p w14:paraId="11E650FA" w14:textId="77777777" w:rsidR="00FE6FB8" w:rsidRPr="008A082E" w:rsidRDefault="00FE6FB8" w:rsidP="00FE6FB8">
      <w:pPr>
        <w:pStyle w:val="ExhHdg1"/>
        <w:numPr>
          <w:ilvl w:val="0"/>
          <w:numId w:val="0"/>
        </w:numPr>
        <w:ind w:left="360"/>
        <w:rPr>
          <w:color w:val="000000" w:themeColor="text1"/>
        </w:rPr>
      </w:pPr>
      <w:r w:rsidRPr="008A082E">
        <w:rPr>
          <w:color w:val="000000" w:themeColor="text1"/>
        </w:rPr>
        <w:t xml:space="preserve">Describe how you and your </w:t>
      </w:r>
      <w:r>
        <w:rPr>
          <w:color w:val="000000" w:themeColor="text1"/>
        </w:rPr>
        <w:t xml:space="preserve">projected </w:t>
      </w:r>
      <w:r w:rsidRPr="008A082E">
        <w:rPr>
          <w:color w:val="000000" w:themeColor="text1"/>
        </w:rPr>
        <w:t>counselor pool will provide the greatest amount of quality services to a reasonable geographic reach, using the following themes:</w:t>
      </w:r>
    </w:p>
    <w:p w14:paraId="6DD70426" w14:textId="77777777" w:rsidR="00FE6FB8" w:rsidRDefault="00FE6FB8" w:rsidP="00A25AD6">
      <w:pPr>
        <w:pStyle w:val="ExhP1"/>
        <w:numPr>
          <w:ilvl w:val="0"/>
          <w:numId w:val="40"/>
        </w:numPr>
        <w:spacing w:before="220" w:after="220"/>
        <w:rPr>
          <w:color w:val="000000" w:themeColor="text1"/>
        </w:rPr>
      </w:pPr>
      <w:r w:rsidRPr="008A082E">
        <w:rPr>
          <w:color w:val="000000" w:themeColor="text1"/>
        </w:rPr>
        <w:t>Where in-person services will be available</w:t>
      </w:r>
    </w:p>
    <w:p w14:paraId="2DD49A40" w14:textId="1E31400C" w:rsidR="00FE6FB8" w:rsidRPr="00E7343E" w:rsidRDefault="00FE6FB8" w:rsidP="00A25AD6">
      <w:pPr>
        <w:pStyle w:val="ExhP1"/>
        <w:numPr>
          <w:ilvl w:val="0"/>
          <w:numId w:val="40"/>
        </w:numPr>
        <w:spacing w:before="220" w:after="220"/>
        <w:rPr>
          <w:color w:val="000000" w:themeColor="text1"/>
        </w:rPr>
      </w:pPr>
      <w:r w:rsidRPr="00E7343E">
        <w:rPr>
          <w:color w:val="000000" w:themeColor="text1"/>
        </w:rPr>
        <w:t xml:space="preserve">Regional Needs Assessment – Assessment of how the added services will meet regional needs and priorities unique to the region being served, especially in regards to where in-person services will be available. </w:t>
      </w:r>
    </w:p>
    <w:p w14:paraId="4BBD3DF8" w14:textId="4FA952A6" w:rsidR="00FE6FB8" w:rsidRPr="008A082E" w:rsidRDefault="00FE6FB8" w:rsidP="00A25AD6">
      <w:pPr>
        <w:pStyle w:val="ExhP1"/>
        <w:numPr>
          <w:ilvl w:val="0"/>
          <w:numId w:val="40"/>
        </w:numPr>
        <w:spacing w:before="220" w:after="220"/>
        <w:rPr>
          <w:color w:val="000000" w:themeColor="text1"/>
        </w:rPr>
      </w:pPr>
      <w:r w:rsidRPr="008A082E">
        <w:rPr>
          <w:color w:val="000000" w:themeColor="text1"/>
        </w:rPr>
        <w:t>Engage in outreach and marketing activities, and ultimately commit interested, qualified individuals/entities</w:t>
      </w:r>
    </w:p>
    <w:p w14:paraId="35FF20F2" w14:textId="77777777" w:rsidR="00FE6FB8" w:rsidRPr="008A082E" w:rsidRDefault="00FE6FB8" w:rsidP="00A25AD6">
      <w:pPr>
        <w:pStyle w:val="ExhP1"/>
        <w:numPr>
          <w:ilvl w:val="0"/>
          <w:numId w:val="40"/>
        </w:numPr>
        <w:spacing w:before="220" w:after="220"/>
        <w:rPr>
          <w:color w:val="000000" w:themeColor="text1"/>
        </w:rPr>
      </w:pPr>
      <w:r w:rsidRPr="008A082E">
        <w:rPr>
          <w:color w:val="000000" w:themeColor="text1"/>
        </w:rPr>
        <w:t>Strategy</w:t>
      </w:r>
      <w:r w:rsidRPr="008A082E">
        <w:rPr>
          <w:color w:val="000000" w:themeColor="text1"/>
        </w:rPr>
        <w:tab/>
        <w:t xml:space="preserve"> </w:t>
      </w:r>
    </w:p>
    <w:p w14:paraId="179FB331" w14:textId="77777777" w:rsidR="00FE6FB8" w:rsidRPr="008A082E" w:rsidRDefault="00FE6FB8" w:rsidP="00A25AD6">
      <w:pPr>
        <w:pStyle w:val="ExhP1"/>
        <w:numPr>
          <w:ilvl w:val="0"/>
          <w:numId w:val="40"/>
        </w:numPr>
        <w:spacing w:before="220" w:after="220"/>
        <w:rPr>
          <w:color w:val="000000" w:themeColor="text1"/>
        </w:rPr>
      </w:pPr>
      <w:r w:rsidRPr="008A082E">
        <w:rPr>
          <w:color w:val="000000" w:themeColor="text1"/>
        </w:rPr>
        <w:t>Proposed staffing for outreach</w:t>
      </w:r>
      <w:r w:rsidRPr="008A082E">
        <w:rPr>
          <w:color w:val="000000" w:themeColor="text1"/>
        </w:rPr>
        <w:tab/>
        <w:t xml:space="preserve"> </w:t>
      </w:r>
    </w:p>
    <w:p w14:paraId="21ABE0FB" w14:textId="1C6A0FC4" w:rsidR="002A2E4E" w:rsidRPr="008A082E" w:rsidRDefault="002A2E4E" w:rsidP="00843A1A">
      <w:pPr>
        <w:pStyle w:val="ExhHdg1"/>
        <w:rPr>
          <w:color w:val="000000" w:themeColor="text1"/>
        </w:rPr>
      </w:pPr>
      <w:r w:rsidRPr="008A082E">
        <w:rPr>
          <w:b/>
          <w:bCs w:val="0"/>
          <w:color w:val="000000" w:themeColor="text1"/>
        </w:rPr>
        <w:t xml:space="preserve">Populations &amp; Topics Served by Bidder’s </w:t>
      </w:r>
      <w:r w:rsidR="00C3105E">
        <w:rPr>
          <w:b/>
          <w:bCs w:val="0"/>
          <w:color w:val="000000" w:themeColor="text1"/>
        </w:rPr>
        <w:t>Projected</w:t>
      </w:r>
      <w:r w:rsidR="00C3105E" w:rsidRPr="008A082E">
        <w:rPr>
          <w:b/>
          <w:bCs w:val="0"/>
          <w:color w:val="000000" w:themeColor="text1"/>
        </w:rPr>
        <w:t xml:space="preserve"> </w:t>
      </w:r>
      <w:r w:rsidRPr="008A082E">
        <w:rPr>
          <w:b/>
          <w:bCs w:val="0"/>
          <w:color w:val="000000" w:themeColor="text1"/>
        </w:rPr>
        <w:t>Counselor Pool</w:t>
      </w:r>
      <w:r w:rsidRPr="008A082E">
        <w:rPr>
          <w:color w:val="000000" w:themeColor="text1"/>
        </w:rPr>
        <w:t xml:space="preserve"> </w:t>
      </w:r>
      <w:r w:rsidRPr="008A082E">
        <w:rPr>
          <w:rStyle w:val="InstructionsChar"/>
          <w:rFonts w:eastAsiaTheme="minorHAnsi"/>
          <w:color w:val="000000" w:themeColor="text1"/>
        </w:rPr>
        <w:t>(Maximum available poin</w:t>
      </w:r>
      <w:r w:rsidRPr="00E7343E">
        <w:rPr>
          <w:rStyle w:val="InstructionsChar"/>
          <w:rFonts w:eastAsiaTheme="minorHAnsi"/>
          <w:color w:val="000000" w:themeColor="text1"/>
        </w:rPr>
        <w:t xml:space="preserve">ts: </w:t>
      </w:r>
      <w:r w:rsidR="00157EF6" w:rsidRPr="00E7343E">
        <w:rPr>
          <w:rStyle w:val="InstructionsChar"/>
          <w:rFonts w:eastAsiaTheme="minorHAnsi"/>
          <w:color w:val="000000" w:themeColor="text1"/>
        </w:rPr>
        <w:t>70</w:t>
      </w:r>
      <w:r w:rsidRPr="00E7343E">
        <w:rPr>
          <w:rStyle w:val="InstructionsChar"/>
          <w:rFonts w:eastAsiaTheme="minorHAnsi"/>
          <w:color w:val="000000" w:themeColor="text1"/>
        </w:rPr>
        <w:t>)</w:t>
      </w:r>
    </w:p>
    <w:p w14:paraId="7F23724D" w14:textId="1CD093EF" w:rsidR="002A2E4E" w:rsidRPr="008A082E" w:rsidRDefault="00EB6DFE" w:rsidP="002A2E4E">
      <w:pPr>
        <w:pStyle w:val="ExhHdg1"/>
        <w:numPr>
          <w:ilvl w:val="0"/>
          <w:numId w:val="0"/>
        </w:numPr>
        <w:ind w:left="360"/>
        <w:rPr>
          <w:color w:val="000000" w:themeColor="text1"/>
        </w:rPr>
      </w:pPr>
      <w:r w:rsidRPr="008A082E">
        <w:rPr>
          <w:color w:val="000000" w:themeColor="text1"/>
        </w:rPr>
        <w:t xml:space="preserve">Provide list of populations </w:t>
      </w:r>
      <w:r w:rsidR="008740C9">
        <w:rPr>
          <w:color w:val="000000" w:themeColor="text1"/>
        </w:rPr>
        <w:t xml:space="preserve">and topics </w:t>
      </w:r>
      <w:r w:rsidRPr="008A082E">
        <w:rPr>
          <w:color w:val="000000" w:themeColor="text1"/>
        </w:rPr>
        <w:t xml:space="preserve">you or your </w:t>
      </w:r>
      <w:r w:rsidR="00427823">
        <w:rPr>
          <w:color w:val="000000" w:themeColor="text1"/>
        </w:rPr>
        <w:t xml:space="preserve">projected </w:t>
      </w:r>
      <w:r w:rsidRPr="008A082E">
        <w:rPr>
          <w:color w:val="000000" w:themeColor="text1"/>
        </w:rPr>
        <w:t>counselor pool have served</w:t>
      </w:r>
      <w:r w:rsidR="00427823">
        <w:rPr>
          <w:color w:val="000000" w:themeColor="text1"/>
        </w:rPr>
        <w:t>,</w:t>
      </w:r>
      <w:r w:rsidR="00D02CF0">
        <w:rPr>
          <w:color w:val="000000" w:themeColor="text1"/>
        </w:rPr>
        <w:t xml:space="preserve"> </w:t>
      </w:r>
      <w:r w:rsidRPr="008A082E">
        <w:rPr>
          <w:color w:val="000000" w:themeColor="text1"/>
        </w:rPr>
        <w:t xml:space="preserve">are currently serving, </w:t>
      </w:r>
      <w:r w:rsidR="00427823">
        <w:rPr>
          <w:color w:val="000000" w:themeColor="text1"/>
        </w:rPr>
        <w:t xml:space="preserve">or will serve, </w:t>
      </w:r>
      <w:r w:rsidRPr="008A082E">
        <w:rPr>
          <w:color w:val="000000" w:themeColor="text1"/>
        </w:rPr>
        <w:t>examples provided below:</w:t>
      </w:r>
    </w:p>
    <w:p w14:paraId="3770E681" w14:textId="77777777" w:rsidR="00427823" w:rsidRDefault="00C157E0" w:rsidP="00A25AD6">
      <w:pPr>
        <w:pStyle w:val="ExhP1"/>
        <w:numPr>
          <w:ilvl w:val="0"/>
          <w:numId w:val="38"/>
        </w:numPr>
        <w:spacing w:before="220" w:after="220"/>
        <w:rPr>
          <w:color w:val="000000" w:themeColor="text1"/>
        </w:rPr>
      </w:pPr>
      <w:r w:rsidRPr="008A082E">
        <w:rPr>
          <w:color w:val="000000" w:themeColor="text1"/>
        </w:rPr>
        <w:t>Tribal communities, Urban Indian Organizations</w:t>
      </w:r>
      <w:r w:rsidR="008740C9">
        <w:rPr>
          <w:color w:val="000000" w:themeColor="text1"/>
        </w:rPr>
        <w:t>, American Indian (AI), Alaska Native (AN), Native Hawaiian (NH).</w:t>
      </w:r>
    </w:p>
    <w:p w14:paraId="5F1128F2" w14:textId="1E0F9A31" w:rsidR="00C157E0" w:rsidRPr="008A082E" w:rsidRDefault="00427823" w:rsidP="00A25AD6">
      <w:pPr>
        <w:pStyle w:val="ExhP1"/>
        <w:numPr>
          <w:ilvl w:val="0"/>
          <w:numId w:val="38"/>
        </w:numPr>
        <w:spacing w:before="220" w:after="220"/>
        <w:rPr>
          <w:color w:val="000000" w:themeColor="text1"/>
        </w:rPr>
      </w:pPr>
      <w:r>
        <w:rPr>
          <w:color w:val="000000" w:themeColor="text1"/>
        </w:rPr>
        <w:t>EFL</w:t>
      </w:r>
      <w:r w:rsidR="00C157E0" w:rsidRPr="008A082E">
        <w:rPr>
          <w:color w:val="000000" w:themeColor="text1"/>
        </w:rPr>
        <w:tab/>
      </w:r>
    </w:p>
    <w:p w14:paraId="305CAC0C" w14:textId="3ADF5060" w:rsidR="00C157E0" w:rsidRPr="008A082E" w:rsidRDefault="008740C9" w:rsidP="00A25AD6">
      <w:pPr>
        <w:pStyle w:val="ExhP1"/>
        <w:numPr>
          <w:ilvl w:val="0"/>
          <w:numId w:val="38"/>
        </w:numPr>
        <w:spacing w:before="220" w:after="220"/>
        <w:rPr>
          <w:color w:val="000000" w:themeColor="text1"/>
        </w:rPr>
      </w:pPr>
      <w:r>
        <w:rPr>
          <w:color w:val="000000" w:themeColor="text1"/>
        </w:rPr>
        <w:t>Underserved populations – not exclusively EFL or AI/AN/AH.</w:t>
      </w:r>
      <w:r w:rsidR="00C157E0" w:rsidRPr="008A082E">
        <w:rPr>
          <w:color w:val="000000" w:themeColor="text1"/>
        </w:rPr>
        <w:tab/>
      </w:r>
    </w:p>
    <w:p w14:paraId="6E4123EB" w14:textId="77777777" w:rsidR="00C157E0" w:rsidRPr="008A082E" w:rsidRDefault="00C157E0" w:rsidP="00A25AD6">
      <w:pPr>
        <w:pStyle w:val="ExhP1"/>
        <w:numPr>
          <w:ilvl w:val="0"/>
          <w:numId w:val="38"/>
        </w:numPr>
        <w:spacing w:before="220" w:after="220"/>
        <w:rPr>
          <w:color w:val="000000" w:themeColor="text1"/>
        </w:rPr>
      </w:pPr>
      <w:r w:rsidRPr="008A082E">
        <w:rPr>
          <w:color w:val="000000" w:themeColor="text1"/>
        </w:rPr>
        <w:t>Adults</w:t>
      </w:r>
      <w:r w:rsidRPr="008A082E">
        <w:rPr>
          <w:color w:val="000000" w:themeColor="text1"/>
        </w:rPr>
        <w:tab/>
      </w:r>
    </w:p>
    <w:p w14:paraId="540BED39" w14:textId="77777777" w:rsidR="00C157E0" w:rsidRPr="008A082E" w:rsidRDefault="00C157E0" w:rsidP="00A25AD6">
      <w:pPr>
        <w:pStyle w:val="ExhP1"/>
        <w:numPr>
          <w:ilvl w:val="0"/>
          <w:numId w:val="38"/>
        </w:numPr>
        <w:spacing w:before="220" w:after="220"/>
        <w:rPr>
          <w:color w:val="000000" w:themeColor="text1"/>
        </w:rPr>
      </w:pPr>
      <w:r w:rsidRPr="008A082E">
        <w:rPr>
          <w:color w:val="000000" w:themeColor="text1"/>
        </w:rPr>
        <w:t>Children/Youth (under 18)</w:t>
      </w:r>
      <w:r w:rsidRPr="008A082E">
        <w:rPr>
          <w:color w:val="000000" w:themeColor="text1"/>
        </w:rPr>
        <w:tab/>
      </w:r>
    </w:p>
    <w:p w14:paraId="4011D321" w14:textId="77777777" w:rsidR="00C157E0" w:rsidRPr="008A082E" w:rsidRDefault="00C157E0" w:rsidP="00A25AD6">
      <w:pPr>
        <w:pStyle w:val="ExhP1"/>
        <w:numPr>
          <w:ilvl w:val="0"/>
          <w:numId w:val="38"/>
        </w:numPr>
        <w:spacing w:before="220" w:after="220"/>
        <w:rPr>
          <w:color w:val="000000" w:themeColor="text1"/>
        </w:rPr>
      </w:pPr>
      <w:r w:rsidRPr="008A082E">
        <w:rPr>
          <w:color w:val="000000" w:themeColor="text1"/>
        </w:rPr>
        <w:t>Substance/Opioid Use Disorder (SUD/OUD)</w:t>
      </w:r>
      <w:r w:rsidRPr="008A082E">
        <w:rPr>
          <w:color w:val="000000" w:themeColor="text1"/>
        </w:rPr>
        <w:tab/>
      </w:r>
    </w:p>
    <w:p w14:paraId="06DD82B7" w14:textId="246BF91D" w:rsidR="00C157E0" w:rsidRDefault="008740C9" w:rsidP="00A25AD6">
      <w:pPr>
        <w:pStyle w:val="ExhP1"/>
        <w:numPr>
          <w:ilvl w:val="0"/>
          <w:numId w:val="38"/>
        </w:numPr>
        <w:spacing w:before="220" w:after="220"/>
        <w:rPr>
          <w:color w:val="000000" w:themeColor="text1"/>
        </w:rPr>
      </w:pPr>
      <w:r>
        <w:rPr>
          <w:color w:val="000000" w:themeColor="text1"/>
        </w:rPr>
        <w:t>Serious Mental Illness</w:t>
      </w:r>
    </w:p>
    <w:p w14:paraId="0B16BA32" w14:textId="4482E900" w:rsidR="00EB6DFE" w:rsidRPr="008A082E" w:rsidRDefault="00EB6DFE" w:rsidP="00843A1A">
      <w:pPr>
        <w:pStyle w:val="ExhHdg1"/>
        <w:rPr>
          <w:b/>
          <w:bCs w:val="0"/>
          <w:color w:val="000000" w:themeColor="text1"/>
        </w:rPr>
      </w:pPr>
      <w:r w:rsidRPr="008A082E">
        <w:rPr>
          <w:b/>
          <w:bCs w:val="0"/>
          <w:color w:val="000000" w:themeColor="text1"/>
        </w:rPr>
        <w:t xml:space="preserve">Characteristics of Bidder’s </w:t>
      </w:r>
      <w:r w:rsidR="00C3105E">
        <w:rPr>
          <w:b/>
          <w:bCs w:val="0"/>
          <w:color w:val="000000" w:themeColor="text1"/>
        </w:rPr>
        <w:t>Projected</w:t>
      </w:r>
      <w:r w:rsidR="00C3105E" w:rsidRPr="008A082E">
        <w:rPr>
          <w:b/>
          <w:bCs w:val="0"/>
          <w:color w:val="000000" w:themeColor="text1"/>
        </w:rPr>
        <w:t xml:space="preserve"> </w:t>
      </w:r>
      <w:r w:rsidRPr="008A082E">
        <w:rPr>
          <w:b/>
          <w:bCs w:val="0"/>
          <w:color w:val="000000" w:themeColor="text1"/>
        </w:rPr>
        <w:t>Counselor Pool</w:t>
      </w:r>
      <w:r w:rsidR="00ED06A9" w:rsidRPr="008A082E">
        <w:rPr>
          <w:b/>
          <w:bCs w:val="0"/>
          <w:color w:val="000000" w:themeColor="text1"/>
        </w:rPr>
        <w:t xml:space="preserve"> </w:t>
      </w:r>
      <w:r w:rsidR="00ED06A9" w:rsidRPr="008A082E">
        <w:rPr>
          <w:rStyle w:val="InstructionsChar"/>
          <w:rFonts w:eastAsiaTheme="minorHAnsi"/>
          <w:color w:val="000000" w:themeColor="text1"/>
        </w:rPr>
        <w:t xml:space="preserve">(Maximum available points: </w:t>
      </w:r>
      <w:r w:rsidR="000C567B" w:rsidRPr="00300DE1">
        <w:rPr>
          <w:rStyle w:val="InstructionsChar"/>
          <w:rFonts w:eastAsiaTheme="minorHAnsi"/>
          <w:color w:val="000000" w:themeColor="text1"/>
        </w:rPr>
        <w:t>45</w:t>
      </w:r>
      <w:r w:rsidR="00ED06A9" w:rsidRPr="008A082E">
        <w:rPr>
          <w:rStyle w:val="InstructionsChar"/>
          <w:rFonts w:eastAsiaTheme="minorHAnsi"/>
          <w:color w:val="000000" w:themeColor="text1"/>
        </w:rPr>
        <w:t>)</w:t>
      </w:r>
    </w:p>
    <w:p w14:paraId="3A9AA3F2" w14:textId="1FB0D5B4" w:rsidR="00EB6DFE" w:rsidRPr="008A082E" w:rsidRDefault="00365DEF" w:rsidP="00365DEF">
      <w:pPr>
        <w:pStyle w:val="ExhHdg1"/>
        <w:numPr>
          <w:ilvl w:val="0"/>
          <w:numId w:val="0"/>
        </w:numPr>
        <w:ind w:left="360"/>
        <w:rPr>
          <w:color w:val="000000" w:themeColor="text1"/>
        </w:rPr>
      </w:pPr>
      <w:r w:rsidRPr="008A082E">
        <w:rPr>
          <w:color w:val="000000" w:themeColor="text1"/>
        </w:rPr>
        <w:t xml:space="preserve">Provide the </w:t>
      </w:r>
      <w:r w:rsidR="00427823">
        <w:rPr>
          <w:color w:val="000000" w:themeColor="text1"/>
        </w:rPr>
        <w:t xml:space="preserve">projected </w:t>
      </w:r>
      <w:r w:rsidRPr="008A082E">
        <w:rPr>
          <w:color w:val="000000" w:themeColor="text1"/>
        </w:rPr>
        <w:t>number of counselors that will be in your counselor pool by the following characteristics:</w:t>
      </w:r>
    </w:p>
    <w:p w14:paraId="125BEACC" w14:textId="1D25E316" w:rsidR="00365DEF" w:rsidRPr="008A082E" w:rsidRDefault="00365DEF" w:rsidP="00A25AD6">
      <w:pPr>
        <w:pStyle w:val="ExhP1"/>
        <w:numPr>
          <w:ilvl w:val="0"/>
          <w:numId w:val="39"/>
        </w:numPr>
        <w:spacing w:before="220" w:after="220"/>
        <w:rPr>
          <w:color w:val="000000" w:themeColor="text1"/>
        </w:rPr>
      </w:pPr>
      <w:r w:rsidRPr="008A082E">
        <w:rPr>
          <w:color w:val="000000" w:themeColor="text1"/>
        </w:rPr>
        <w:t>Number of counselors with a master’s level certification</w:t>
      </w:r>
    </w:p>
    <w:p w14:paraId="52AEC7ED" w14:textId="271DD710" w:rsidR="00365DEF" w:rsidRPr="008A082E" w:rsidRDefault="00365DEF" w:rsidP="00A25AD6">
      <w:pPr>
        <w:pStyle w:val="ExhP1"/>
        <w:numPr>
          <w:ilvl w:val="0"/>
          <w:numId w:val="39"/>
        </w:numPr>
        <w:spacing w:before="220" w:after="220"/>
        <w:rPr>
          <w:color w:val="000000" w:themeColor="text1"/>
        </w:rPr>
      </w:pPr>
      <w:r w:rsidRPr="008A082E">
        <w:rPr>
          <w:color w:val="000000" w:themeColor="text1"/>
        </w:rPr>
        <w:t>Number of interns</w:t>
      </w:r>
    </w:p>
    <w:p w14:paraId="3EE29837" w14:textId="436BDE66" w:rsidR="00365DEF" w:rsidRDefault="00365DEF" w:rsidP="00A25AD6">
      <w:pPr>
        <w:pStyle w:val="ExhP1"/>
        <w:numPr>
          <w:ilvl w:val="0"/>
          <w:numId w:val="39"/>
        </w:numPr>
        <w:spacing w:before="220" w:after="220"/>
        <w:rPr>
          <w:color w:val="000000" w:themeColor="text1"/>
        </w:rPr>
      </w:pPr>
      <w:r w:rsidRPr="008A082E">
        <w:rPr>
          <w:color w:val="000000" w:themeColor="text1"/>
        </w:rPr>
        <w:t xml:space="preserve">Number of counselors who speak </w:t>
      </w:r>
      <w:r w:rsidR="008740C9">
        <w:rPr>
          <w:color w:val="000000" w:themeColor="text1"/>
        </w:rPr>
        <w:t>a language other than English</w:t>
      </w:r>
    </w:p>
    <w:p w14:paraId="6EFF3DAB" w14:textId="77777777" w:rsidR="00300DE1" w:rsidRDefault="00300DE1" w:rsidP="00C32826">
      <w:pPr>
        <w:pStyle w:val="ExhibitHdg"/>
        <w:sectPr w:rsidR="00300DE1" w:rsidSect="00FA44B4">
          <w:footerReference w:type="default" r:id="rId38"/>
          <w:pgSz w:w="12240" w:h="15840"/>
          <w:pgMar w:top="864" w:right="1080" w:bottom="1008" w:left="1080" w:header="432" w:footer="432" w:gutter="0"/>
          <w:cols w:space="720"/>
          <w:docGrid w:linePitch="360"/>
        </w:sectPr>
      </w:pPr>
    </w:p>
    <w:p w14:paraId="4DA4D6D7" w14:textId="4D580EED" w:rsidR="00F70CA6" w:rsidRDefault="00F70CA6" w:rsidP="00C32826">
      <w:pPr>
        <w:pStyle w:val="ExhibitHdg"/>
      </w:pPr>
      <w:bookmarkStart w:id="185" w:name="_Toc114553680"/>
      <w:r w:rsidRPr="00EF4B49">
        <w:t xml:space="preserve">EXHIBIT </w:t>
      </w:r>
      <w:r w:rsidR="003443B0">
        <w:t>C</w:t>
      </w:r>
      <w:r w:rsidRPr="00EF4B49">
        <w:t xml:space="preserve"> – </w:t>
      </w:r>
      <w:r>
        <w:t>COST PROPOSAL</w:t>
      </w:r>
      <w:bookmarkEnd w:id="185"/>
    </w:p>
    <w:p w14:paraId="3882FC97" w14:textId="0DB2B7E0" w:rsidR="00F70CA6" w:rsidRPr="00A27E76" w:rsidRDefault="00C32826" w:rsidP="00A27E76">
      <w:pPr>
        <w:ind w:left="0"/>
        <w:rPr>
          <w:bCs/>
        </w:rPr>
      </w:pPr>
      <w:bookmarkStart w:id="186" w:name="_Toc112319457"/>
      <w:r w:rsidRPr="00A27E76">
        <w:rPr>
          <w:bCs/>
        </w:rPr>
        <w:t>Exhibit C is a</w:t>
      </w:r>
      <w:r w:rsidR="00F70CA6" w:rsidRPr="00C32826">
        <w:rPr>
          <w:bCs/>
        </w:rPr>
        <w:t xml:space="preserve">ttached as a </w:t>
      </w:r>
      <w:r w:rsidR="000877A5" w:rsidRPr="00C32826">
        <w:rPr>
          <w:bCs/>
        </w:rPr>
        <w:t xml:space="preserve">separate document, using an Excel </w:t>
      </w:r>
      <w:r w:rsidR="00F70CA6" w:rsidRPr="00C32826">
        <w:rPr>
          <w:bCs/>
        </w:rPr>
        <w:t>spreadsheet</w:t>
      </w:r>
      <w:bookmarkEnd w:id="186"/>
      <w:r w:rsidR="000877A5" w:rsidRPr="00C32826">
        <w:rPr>
          <w:bCs/>
        </w:rPr>
        <w:t xml:space="preserve"> format.</w:t>
      </w:r>
    </w:p>
    <w:p w14:paraId="3C032128" w14:textId="77777777" w:rsidR="00355C86" w:rsidRDefault="00355C86">
      <w:pPr>
        <w:spacing w:after="160" w:line="259" w:lineRule="auto"/>
        <w:ind w:left="0"/>
        <w:sectPr w:rsidR="00355C86" w:rsidSect="00BD16EE">
          <w:footerReference w:type="default" r:id="rId39"/>
          <w:pgSz w:w="12240" w:h="15840"/>
          <w:pgMar w:top="1008" w:right="1080" w:bottom="1008" w:left="1080" w:header="432" w:footer="432" w:gutter="0"/>
          <w:cols w:space="720"/>
          <w:docGrid w:linePitch="360"/>
        </w:sectPr>
      </w:pPr>
    </w:p>
    <w:p w14:paraId="4AC5296B" w14:textId="00A42C47" w:rsidR="00EF0DC1" w:rsidRDefault="00E12C1E" w:rsidP="00C32826">
      <w:pPr>
        <w:pStyle w:val="ExhibitHdg"/>
      </w:pPr>
      <w:bookmarkStart w:id="187" w:name="_Toc114553681"/>
      <w:r w:rsidRPr="003443B0">
        <w:rPr>
          <w:color w:val="000000" w:themeColor="text1"/>
        </w:rPr>
        <w:t xml:space="preserve">EXHIBIT </w:t>
      </w:r>
      <w:r w:rsidR="003443B0" w:rsidRPr="003443B0">
        <w:rPr>
          <w:color w:val="000000" w:themeColor="text1"/>
        </w:rPr>
        <w:t>D</w:t>
      </w:r>
      <w:r w:rsidRPr="003443B0">
        <w:rPr>
          <w:color w:val="000000" w:themeColor="text1"/>
        </w:rPr>
        <w:t xml:space="preserve"> – </w:t>
      </w:r>
      <w:r w:rsidR="003443B0" w:rsidRPr="003443B0">
        <w:rPr>
          <w:color w:val="000000" w:themeColor="text1"/>
        </w:rPr>
        <w:t>SAMPLE CONTRACT</w:t>
      </w:r>
      <w:bookmarkEnd w:id="187"/>
    </w:p>
    <w:p w14:paraId="08E1B0C4" w14:textId="1C23429E" w:rsidR="006C31BA" w:rsidRPr="00A27E76" w:rsidRDefault="00C32826" w:rsidP="00A27E76">
      <w:pPr>
        <w:ind w:left="0"/>
        <w:rPr>
          <w:bCs/>
        </w:rPr>
      </w:pPr>
      <w:r w:rsidRPr="00A27E76">
        <w:rPr>
          <w:bCs/>
        </w:rPr>
        <w:t>Exhibit D is a</w:t>
      </w:r>
      <w:r w:rsidR="006C31BA" w:rsidRPr="00A27E76">
        <w:rPr>
          <w:bCs/>
        </w:rPr>
        <w:t>ttached as a separate document.</w:t>
      </w:r>
    </w:p>
    <w:p w14:paraId="228002A2" w14:textId="77777777" w:rsidR="009D2B60" w:rsidRPr="00E12C1E" w:rsidRDefault="009D2B60" w:rsidP="006C31BA">
      <w:pPr>
        <w:pStyle w:val="Title"/>
        <w:rPr>
          <w:color w:val="FF0000"/>
        </w:rPr>
      </w:pPr>
    </w:p>
    <w:sectPr w:rsidR="009D2B60" w:rsidRPr="00E12C1E" w:rsidSect="006C31BA">
      <w:footerReference w:type="even" r:id="rId40"/>
      <w:footerReference w:type="default" r:id="rId41"/>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CABE" w14:textId="77777777" w:rsidR="003E612D" w:rsidRDefault="003E612D" w:rsidP="00DD00AD">
      <w:r>
        <w:separator/>
      </w:r>
    </w:p>
  </w:endnote>
  <w:endnote w:type="continuationSeparator" w:id="0">
    <w:p w14:paraId="0AF45D37" w14:textId="77777777" w:rsidR="003E612D" w:rsidRDefault="003E612D" w:rsidP="00DD00AD">
      <w:r>
        <w:continuationSeparator/>
      </w:r>
    </w:p>
  </w:endnote>
  <w:endnote w:type="continuationNotice" w:id="1">
    <w:p w14:paraId="747E7B3B" w14:textId="77777777" w:rsidR="003E612D" w:rsidRDefault="003E612D" w:rsidP="008D6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61183"/>
      <w:docPartObj>
        <w:docPartGallery w:val="Page Numbers (Bottom of Page)"/>
        <w:docPartUnique/>
      </w:docPartObj>
    </w:sdtPr>
    <w:sdtEndPr/>
    <w:sdtContent>
      <w:sdt>
        <w:sdtPr>
          <w:id w:val="1174299863"/>
          <w:docPartObj>
            <w:docPartGallery w:val="Page Numbers (Top of Page)"/>
            <w:docPartUnique/>
          </w:docPartObj>
        </w:sdtPr>
        <w:sdtEndPr/>
        <w:sdtContent>
          <w:p w14:paraId="461E4160" w14:textId="77777777" w:rsidR="00217635" w:rsidRDefault="00217635" w:rsidP="00217635">
            <w:pPr>
              <w:pStyle w:val="Footer"/>
              <w:pBdr>
                <w:bottom w:val="single" w:sz="12" w:space="1" w:color="auto"/>
              </w:pBdr>
            </w:pPr>
          </w:p>
          <w:p w14:paraId="11BED91E" w14:textId="77777777" w:rsidR="00D40F09" w:rsidRDefault="00217635" w:rsidP="00D40F09">
            <w:pPr>
              <w:pStyle w:val="Footer"/>
              <w:tabs>
                <w:tab w:val="clear" w:pos="9360"/>
                <w:tab w:val="right" w:pos="10080"/>
              </w:tabs>
              <w:rPr>
                <w:b/>
                <w:bCs/>
              </w:rP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Pr>
                <w:b/>
                <w:bCs/>
              </w:rPr>
              <w:t>37</w:t>
            </w:r>
            <w:r w:rsidRPr="00621850">
              <w:rPr>
                <w:b/>
                <w:bCs/>
              </w:rPr>
              <w:fldChar w:fldCharType="end"/>
            </w:r>
          </w:p>
          <w:p w14:paraId="619C142F" w14:textId="77777777" w:rsidR="00217635" w:rsidRDefault="00D40F09" w:rsidP="00217635">
            <w:pPr>
              <w:pStyle w:val="Footer"/>
            </w:pPr>
            <w:r>
              <w:t>Exhibit F</w:t>
            </w: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73750"/>
      <w:docPartObj>
        <w:docPartGallery w:val="Page Numbers (Bottom of Page)"/>
        <w:docPartUnique/>
      </w:docPartObj>
    </w:sdtPr>
    <w:sdtEndPr/>
    <w:sdtContent>
      <w:sdt>
        <w:sdtPr>
          <w:id w:val="59369381"/>
          <w:docPartObj>
            <w:docPartGallery w:val="Page Numbers (Top of Page)"/>
            <w:docPartUnique/>
          </w:docPartObj>
        </w:sdtPr>
        <w:sdtEndPr/>
        <w:sdtContent>
          <w:p w14:paraId="7F20C108" w14:textId="77777777" w:rsidR="00FA44B4" w:rsidRDefault="00FA44B4" w:rsidP="00C9508A">
            <w:pPr>
              <w:pStyle w:val="Footer"/>
              <w:pBdr>
                <w:bottom w:val="single" w:sz="12" w:space="1" w:color="auto"/>
              </w:pBdr>
            </w:pPr>
          </w:p>
          <w:sdt>
            <w:sdtPr>
              <w:id w:val="-1199705913"/>
              <w:docPartObj>
                <w:docPartGallery w:val="Page Numbers (Top of Page)"/>
                <w:docPartUnique/>
              </w:docPartObj>
            </w:sdtPr>
            <w:sdtEndPr/>
            <w:sdtContent>
              <w:p w14:paraId="35D5DB63" w14:textId="77777777" w:rsidR="00FA44B4" w:rsidRDefault="00FA44B4" w:rsidP="00FA44B4">
                <w:pPr>
                  <w:pStyle w:val="Footer"/>
                  <w:pBdr>
                    <w:bottom w:val="single" w:sz="12" w:space="1" w:color="auto"/>
                  </w:pBdr>
                </w:pPr>
              </w:p>
              <w:p w14:paraId="684E2A1F" w14:textId="013C820C" w:rsidR="00FA44B4" w:rsidRDefault="00FA44B4" w:rsidP="00FA44B4">
                <w:pPr>
                  <w:pStyle w:val="Footer"/>
                  <w:tabs>
                    <w:tab w:val="clear" w:pos="9360"/>
                    <w:tab w:val="right" w:pos="10080"/>
                  </w:tabs>
                  <w:rPr>
                    <w:b/>
                    <w:bCs/>
                  </w:rPr>
                </w:pPr>
                <w:r w:rsidRPr="008D643D">
                  <w:t>HCA RFP No</w:t>
                </w:r>
                <w:r w:rsidRPr="00621850">
                  <w:t xml:space="preserve">. </w:t>
                </w:r>
                <w:r w:rsidRPr="008D643D">
                  <w:tab/>
                </w:r>
                <w:r w:rsidRPr="008D643D">
                  <w:tab/>
                </w:r>
                <w:r>
                  <w:t xml:space="preserve">  </w:t>
                </w:r>
                <w:r w:rsidRPr="008D643D">
                  <w:t xml:space="preserve">Page </w:t>
                </w:r>
                <w:r w:rsidRPr="006543DA">
                  <w:rPr>
                    <w:b/>
                  </w:rPr>
                  <w:fldChar w:fldCharType="begin"/>
                </w:r>
                <w:r w:rsidRPr="00621850">
                  <w:rPr>
                    <w:b/>
                    <w:bCs/>
                  </w:rPr>
                  <w:instrText xml:space="preserve"> PAGE </w:instrText>
                </w:r>
                <w:r w:rsidRPr="006543DA">
                  <w:rPr>
                    <w:b/>
                  </w:rPr>
                  <w:fldChar w:fldCharType="separate"/>
                </w:r>
                <w:r>
                  <w:rPr>
                    <w:b/>
                  </w:rPr>
                  <w:t>31</w:t>
                </w:r>
                <w:r w:rsidRPr="006543DA">
                  <w:rPr>
                    <w:b/>
                  </w:rPr>
                  <w:fldChar w:fldCharType="end"/>
                </w:r>
                <w:r w:rsidRPr="006543DA">
                  <w:t xml:space="preserve"> of </w:t>
                </w:r>
                <w:r>
                  <w:rPr>
                    <w:b/>
                    <w:bCs/>
                  </w:rPr>
                  <w:fldChar w:fldCharType="begin"/>
                </w:r>
                <w:r>
                  <w:rPr>
                    <w:b/>
                    <w:bCs/>
                  </w:rPr>
                  <w:instrText xml:space="preserve"> = </w:instrText>
                </w:r>
                <w:r>
                  <w:rPr>
                    <w:b/>
                    <w:bCs/>
                  </w:rPr>
                  <w:fldChar w:fldCharType="begin"/>
                </w:r>
                <w:r>
                  <w:rPr>
                    <w:b/>
                    <w:bCs/>
                  </w:rPr>
                  <w:instrText xml:space="preserve"> NUMPAGES </w:instrText>
                </w:r>
                <w:r>
                  <w:rPr>
                    <w:b/>
                    <w:bCs/>
                  </w:rPr>
                  <w:fldChar w:fldCharType="separate"/>
                </w:r>
                <w:r w:rsidR="003D4365">
                  <w:rPr>
                    <w:b/>
                    <w:bCs/>
                    <w:noProof/>
                  </w:rPr>
                  <w:instrText>32</w:instrText>
                </w:r>
                <w:r>
                  <w:rPr>
                    <w:b/>
                    <w:bCs/>
                  </w:rPr>
                  <w:fldChar w:fldCharType="end"/>
                </w:r>
                <w:r>
                  <w:rPr>
                    <w:b/>
                    <w:bCs/>
                  </w:rPr>
                  <w:instrText xml:space="preserve"> -1 </w:instrText>
                </w:r>
                <w:r>
                  <w:rPr>
                    <w:b/>
                    <w:bCs/>
                  </w:rPr>
                  <w:fldChar w:fldCharType="separate"/>
                </w:r>
                <w:r w:rsidR="003D4365">
                  <w:rPr>
                    <w:b/>
                    <w:bCs/>
                    <w:noProof/>
                  </w:rPr>
                  <w:t>31</w:t>
                </w:r>
                <w:r>
                  <w:rPr>
                    <w:b/>
                    <w:bCs/>
                  </w:rPr>
                  <w:fldChar w:fldCharType="end"/>
                </w:r>
              </w:p>
              <w:p w14:paraId="19B2DA34" w14:textId="464747EF" w:rsidR="00FA44B4" w:rsidRDefault="00FA44B4" w:rsidP="00FA44B4">
                <w:pPr>
                  <w:pStyle w:val="Footer"/>
                </w:pPr>
                <w:r>
                  <w:t>Exhibit B</w:t>
                </w:r>
              </w:p>
            </w:sdtContent>
          </w:sdt>
          <w:p w14:paraId="099B4CF0" w14:textId="77777777" w:rsidR="00FA44B4" w:rsidRPr="008D643D" w:rsidRDefault="00820A53" w:rsidP="00F60C40">
            <w:pPr>
              <w:pStyle w:val="Footer"/>
              <w:ind w:left="0"/>
            </w:pP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585274"/>
      <w:docPartObj>
        <w:docPartGallery w:val="Page Numbers (Bottom of Page)"/>
        <w:docPartUnique/>
      </w:docPartObj>
    </w:sdtPr>
    <w:sdtEndPr/>
    <w:sdtContent>
      <w:sdt>
        <w:sdtPr>
          <w:id w:val="-776559720"/>
          <w:docPartObj>
            <w:docPartGallery w:val="Page Numbers (Top of Page)"/>
            <w:docPartUnique/>
          </w:docPartObj>
        </w:sdtPr>
        <w:sdtEndPr/>
        <w:sdtContent>
          <w:p w14:paraId="2CE901E1" w14:textId="0EE708E5" w:rsidR="00FA44B4" w:rsidRDefault="00FA44B4" w:rsidP="00C9508A">
            <w:pPr>
              <w:pStyle w:val="Footer"/>
              <w:pBdr>
                <w:bottom w:val="single" w:sz="12" w:space="1" w:color="auto"/>
              </w:pBdr>
            </w:pPr>
          </w:p>
          <w:sdt>
            <w:sdtPr>
              <w:id w:val="985582443"/>
              <w:docPartObj>
                <w:docPartGallery w:val="Page Numbers (Top of Page)"/>
                <w:docPartUnique/>
              </w:docPartObj>
            </w:sdtPr>
            <w:sdtEndPr/>
            <w:sdtContent>
              <w:p w14:paraId="16FD48C0" w14:textId="77777777" w:rsidR="00FA44B4" w:rsidRDefault="00FA44B4" w:rsidP="00FA44B4">
                <w:pPr>
                  <w:pStyle w:val="Footer"/>
                  <w:pBdr>
                    <w:bottom w:val="single" w:sz="12" w:space="1" w:color="auto"/>
                  </w:pBdr>
                </w:pPr>
              </w:p>
              <w:p w14:paraId="0DDC9E88" w14:textId="520CBF2A" w:rsidR="00FA44B4" w:rsidRDefault="00FA44B4" w:rsidP="00FA44B4">
                <w:pPr>
                  <w:pStyle w:val="Footer"/>
                  <w:tabs>
                    <w:tab w:val="clear" w:pos="9360"/>
                    <w:tab w:val="right" w:pos="10080"/>
                  </w:tabs>
                  <w:rPr>
                    <w:b/>
                    <w:bCs/>
                  </w:rPr>
                </w:pPr>
                <w:r w:rsidRPr="008D643D">
                  <w:t>HCA RFP No</w:t>
                </w:r>
                <w:r w:rsidRPr="00621850">
                  <w:t xml:space="preserve">. </w:t>
                </w:r>
                <w:r w:rsidRPr="008D643D">
                  <w:tab/>
                </w:r>
                <w:r w:rsidRPr="008D643D">
                  <w:tab/>
                </w:r>
                <w:r>
                  <w:t xml:space="preserve">  </w:t>
                </w:r>
                <w:r w:rsidRPr="008D643D">
                  <w:t xml:space="preserve">Page </w:t>
                </w:r>
                <w:r w:rsidRPr="006543DA">
                  <w:rPr>
                    <w:b/>
                  </w:rPr>
                  <w:fldChar w:fldCharType="begin"/>
                </w:r>
                <w:r w:rsidRPr="00621850">
                  <w:rPr>
                    <w:b/>
                    <w:bCs/>
                  </w:rPr>
                  <w:instrText xml:space="preserve"> PAGE </w:instrText>
                </w:r>
                <w:r w:rsidRPr="006543DA">
                  <w:rPr>
                    <w:b/>
                  </w:rPr>
                  <w:fldChar w:fldCharType="separate"/>
                </w:r>
                <w:r>
                  <w:rPr>
                    <w:b/>
                  </w:rPr>
                  <w:t>31</w:t>
                </w:r>
                <w:r w:rsidRPr="006543DA">
                  <w:rPr>
                    <w:b/>
                  </w:rPr>
                  <w:fldChar w:fldCharType="end"/>
                </w:r>
                <w:r w:rsidRPr="006543DA">
                  <w:t xml:space="preserve"> of </w:t>
                </w:r>
                <w:r>
                  <w:rPr>
                    <w:b/>
                    <w:bCs/>
                  </w:rPr>
                  <w:fldChar w:fldCharType="begin"/>
                </w:r>
                <w:r>
                  <w:rPr>
                    <w:b/>
                    <w:bCs/>
                  </w:rPr>
                  <w:instrText xml:space="preserve"> = </w:instrText>
                </w:r>
                <w:r>
                  <w:rPr>
                    <w:b/>
                    <w:bCs/>
                  </w:rPr>
                  <w:fldChar w:fldCharType="begin"/>
                </w:r>
                <w:r>
                  <w:rPr>
                    <w:b/>
                    <w:bCs/>
                  </w:rPr>
                  <w:instrText xml:space="preserve"> NUMPAGES </w:instrText>
                </w:r>
                <w:r>
                  <w:rPr>
                    <w:b/>
                    <w:bCs/>
                  </w:rPr>
                  <w:fldChar w:fldCharType="separate"/>
                </w:r>
                <w:r w:rsidR="003D4365">
                  <w:rPr>
                    <w:b/>
                    <w:bCs/>
                    <w:noProof/>
                  </w:rPr>
                  <w:instrText>32</w:instrText>
                </w:r>
                <w:r>
                  <w:rPr>
                    <w:b/>
                    <w:bCs/>
                  </w:rPr>
                  <w:fldChar w:fldCharType="end"/>
                </w:r>
                <w:r>
                  <w:rPr>
                    <w:b/>
                    <w:bCs/>
                  </w:rPr>
                  <w:instrText xml:space="preserve"> -1 </w:instrText>
                </w:r>
                <w:r>
                  <w:rPr>
                    <w:b/>
                    <w:bCs/>
                  </w:rPr>
                  <w:fldChar w:fldCharType="separate"/>
                </w:r>
                <w:r w:rsidR="003D4365">
                  <w:rPr>
                    <w:b/>
                    <w:bCs/>
                    <w:noProof/>
                  </w:rPr>
                  <w:t>31</w:t>
                </w:r>
                <w:r>
                  <w:rPr>
                    <w:b/>
                    <w:bCs/>
                  </w:rPr>
                  <w:fldChar w:fldCharType="end"/>
                </w:r>
              </w:p>
              <w:p w14:paraId="681245AD" w14:textId="399B4917" w:rsidR="00FA44B4" w:rsidRPr="008D643D" w:rsidRDefault="00FA44B4" w:rsidP="00FA44B4">
                <w:pPr>
                  <w:pStyle w:val="Footer"/>
                </w:pPr>
                <w:r>
                  <w:t>Exhibit C</w:t>
                </w:r>
              </w:p>
            </w:sdtContent>
          </w:sdt>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4DB3785C" w14:textId="77777777" w:rsidR="00D40F09" w:rsidRDefault="00D40F09" w:rsidP="00217635">
            <w:pPr>
              <w:pStyle w:val="Footer"/>
              <w:pBdr>
                <w:bottom w:val="single" w:sz="12" w:space="1" w:color="auto"/>
              </w:pBdr>
            </w:pPr>
          </w:p>
          <w:p w14:paraId="791D484C" w14:textId="77777777" w:rsidR="00D40F09" w:rsidRDefault="00D40F09"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Pr>
                <w:b/>
                <w:bCs/>
              </w:rPr>
              <w:t>37</w:t>
            </w:r>
            <w:r w:rsidRPr="00621850">
              <w:rPr>
                <w:b/>
                <w:bCs/>
              </w:rPr>
              <w:fldChar w:fldCharType="end"/>
            </w:r>
          </w:p>
        </w:sdtContent>
      </w:sdt>
    </w:sdtContent>
  </w:sdt>
  <w:p w14:paraId="736B7482" w14:textId="77777777" w:rsidR="00D40F09" w:rsidRDefault="00D40F09" w:rsidP="00217635">
    <w:pPr>
      <w:pStyle w:val="Footer"/>
    </w:pPr>
    <w:r>
      <w:t>Exhibit H</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421585"/>
      <w:docPartObj>
        <w:docPartGallery w:val="Page Numbers (Bottom of Page)"/>
        <w:docPartUnique/>
      </w:docPartObj>
    </w:sdtPr>
    <w:sdtEndPr/>
    <w:sdtContent>
      <w:sdt>
        <w:sdtPr>
          <w:id w:val="-506991953"/>
          <w:docPartObj>
            <w:docPartGallery w:val="Page Numbers (Top of Page)"/>
            <w:docPartUnique/>
          </w:docPartObj>
        </w:sdtPr>
        <w:sdtEndPr/>
        <w:sdtContent>
          <w:p w14:paraId="44233F44" w14:textId="77777777" w:rsidR="0041049A" w:rsidRDefault="0041049A" w:rsidP="00C9508A">
            <w:pPr>
              <w:pStyle w:val="Footer"/>
              <w:pBdr>
                <w:bottom w:val="single" w:sz="12" w:space="1" w:color="auto"/>
              </w:pBdr>
            </w:pPr>
          </w:p>
          <w:p w14:paraId="173EE78D" w14:textId="52F71833" w:rsidR="0041049A" w:rsidRDefault="0041049A" w:rsidP="00D40F09">
            <w:pPr>
              <w:pStyle w:val="Footer"/>
              <w:tabs>
                <w:tab w:val="clear" w:pos="9360"/>
                <w:tab w:val="right" w:pos="10080"/>
              </w:tabs>
              <w:rPr>
                <w:b/>
                <w:bCs/>
              </w:rPr>
            </w:pPr>
            <w:r w:rsidRPr="008D643D">
              <w:t>HCA RFP No</w:t>
            </w:r>
            <w:r w:rsidRPr="00621850">
              <w:t xml:space="preserve">. </w:t>
            </w:r>
            <w:r w:rsidRPr="008D643D">
              <w:tab/>
            </w:r>
            <w:r w:rsidRPr="008D643D">
              <w:tab/>
            </w:r>
            <w:r>
              <w:t xml:space="preserve">  </w:t>
            </w:r>
            <w:r w:rsidRPr="008D643D">
              <w:t xml:space="preserve">Page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68199A">
              <w:rPr>
                <w:b/>
                <w:bCs/>
              </w:rPr>
              <w:fldChar w:fldCharType="begin"/>
            </w:r>
            <w:r w:rsidR="0068199A">
              <w:rPr>
                <w:b/>
                <w:bCs/>
              </w:rPr>
              <w:instrText xml:space="preserve"> = </w:instrText>
            </w:r>
            <w:r w:rsidR="0068199A">
              <w:rPr>
                <w:b/>
                <w:bCs/>
              </w:rPr>
              <w:fldChar w:fldCharType="begin"/>
            </w:r>
            <w:r w:rsidR="0068199A">
              <w:rPr>
                <w:b/>
                <w:bCs/>
              </w:rPr>
              <w:instrText xml:space="preserve"> NUMPAGES </w:instrText>
            </w:r>
            <w:r w:rsidR="0068199A">
              <w:rPr>
                <w:b/>
                <w:bCs/>
              </w:rPr>
              <w:fldChar w:fldCharType="separate"/>
            </w:r>
            <w:r w:rsidR="003D4365">
              <w:rPr>
                <w:b/>
                <w:bCs/>
                <w:noProof/>
              </w:rPr>
              <w:instrText>32</w:instrText>
            </w:r>
            <w:r w:rsidR="0068199A">
              <w:rPr>
                <w:b/>
                <w:bCs/>
              </w:rPr>
              <w:fldChar w:fldCharType="end"/>
            </w:r>
            <w:r w:rsidR="0068199A">
              <w:rPr>
                <w:b/>
                <w:bCs/>
              </w:rPr>
              <w:instrText xml:space="preserve"> -1 </w:instrText>
            </w:r>
            <w:r w:rsidR="0068199A">
              <w:rPr>
                <w:b/>
                <w:bCs/>
              </w:rPr>
              <w:fldChar w:fldCharType="separate"/>
            </w:r>
            <w:r w:rsidR="003D4365">
              <w:rPr>
                <w:b/>
                <w:bCs/>
                <w:noProof/>
              </w:rPr>
              <w:t>31</w:t>
            </w:r>
            <w:r w:rsidR="0068199A">
              <w:rPr>
                <w:b/>
                <w:bCs/>
              </w:rPr>
              <w:fldChar w:fldCharType="end"/>
            </w:r>
          </w:p>
          <w:p w14:paraId="6345C983" w14:textId="77777777" w:rsidR="0041049A" w:rsidRPr="008D643D" w:rsidRDefault="0041049A" w:rsidP="00B51C67">
            <w:pPr>
              <w:pStyle w:val="Footer"/>
            </w:pPr>
            <w:r>
              <w:t xml:space="preserve">Exhibit </w:t>
            </w:r>
            <w:r w:rsidR="003B5579">
              <w:t>D</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F28E" w14:textId="77777777" w:rsidR="005069FB" w:rsidRDefault="005069FB" w:rsidP="00DD00AD">
    <w:pPr>
      <w:pStyle w:val="Footer"/>
    </w:pPr>
    <w:r>
      <w:t xml:space="preserve">HCA RFP No. </w:t>
    </w:r>
    <w:r>
      <w:tab/>
    </w:r>
    <w:r>
      <w:tab/>
      <w:t xml:space="preserve">Page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EEA6" w14:textId="77777777" w:rsidR="00346345" w:rsidRDefault="003463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471302"/>
      <w:docPartObj>
        <w:docPartGallery w:val="Page Numbers (Bottom of Page)"/>
        <w:docPartUnique/>
      </w:docPartObj>
    </w:sdtPr>
    <w:sdtEndPr/>
    <w:sdtContent>
      <w:sdt>
        <w:sdtPr>
          <w:id w:val="1764033632"/>
          <w:docPartObj>
            <w:docPartGallery w:val="Page Numbers (Top of Page)"/>
            <w:docPartUnique/>
          </w:docPartObj>
        </w:sdtPr>
        <w:sdtEndPr/>
        <w:sdtContent>
          <w:p w14:paraId="02509A9B" w14:textId="77777777" w:rsidR="005069FB" w:rsidRDefault="005069FB" w:rsidP="00C9508A">
            <w:pPr>
              <w:pStyle w:val="Footer"/>
              <w:pBdr>
                <w:bottom w:val="single" w:sz="12" w:space="1" w:color="auto"/>
              </w:pBdr>
            </w:pPr>
          </w:p>
          <w:p w14:paraId="6947E75A" w14:textId="42616696" w:rsidR="005069FB" w:rsidRDefault="005069FB" w:rsidP="008D643D">
            <w:pPr>
              <w:pStyle w:val="Footer"/>
            </w:pPr>
            <w:r w:rsidRPr="00621850">
              <w:t xml:space="preserve">HCA RFP No. </w:t>
            </w:r>
            <w:r w:rsidR="00F60C40">
              <w:t>2022HCA28</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sidR="00BC71CA">
              <w:rPr>
                <w:b/>
                <w:bCs/>
                <w:noProof/>
              </w:rPr>
              <w:t>3</w:t>
            </w:r>
            <w:r w:rsidRPr="00621850">
              <w:rPr>
                <w:b/>
                <w:bCs/>
              </w:rPr>
              <w:fldChar w:fldCharType="end"/>
            </w:r>
            <w:r w:rsidRPr="00621850">
              <w:t xml:space="preserve"> of </w:t>
            </w:r>
            <w:r w:rsidR="0068199A">
              <w:rPr>
                <w:b/>
                <w:bCs/>
              </w:rPr>
              <w:fldChar w:fldCharType="begin"/>
            </w:r>
            <w:r w:rsidR="0068199A">
              <w:rPr>
                <w:b/>
                <w:bCs/>
              </w:rPr>
              <w:instrText xml:space="preserve"> = </w:instrText>
            </w:r>
            <w:r w:rsidR="0068199A">
              <w:rPr>
                <w:b/>
                <w:bCs/>
              </w:rPr>
              <w:fldChar w:fldCharType="begin"/>
            </w:r>
            <w:r w:rsidR="0068199A">
              <w:rPr>
                <w:b/>
                <w:bCs/>
              </w:rPr>
              <w:instrText xml:space="preserve"> NUMPAGES  </w:instrText>
            </w:r>
            <w:r w:rsidR="0068199A">
              <w:rPr>
                <w:b/>
                <w:bCs/>
              </w:rPr>
              <w:fldChar w:fldCharType="separate"/>
            </w:r>
            <w:r w:rsidR="00820A53">
              <w:rPr>
                <w:b/>
                <w:bCs/>
                <w:noProof/>
              </w:rPr>
              <w:instrText>22</w:instrText>
            </w:r>
            <w:r w:rsidR="0068199A">
              <w:rPr>
                <w:b/>
                <w:bCs/>
              </w:rPr>
              <w:fldChar w:fldCharType="end"/>
            </w:r>
            <w:r w:rsidR="0068199A">
              <w:rPr>
                <w:b/>
                <w:bCs/>
              </w:rPr>
              <w:instrText xml:space="preserve"> -1 </w:instrText>
            </w:r>
            <w:r w:rsidR="0068199A">
              <w:rPr>
                <w:b/>
                <w:bCs/>
              </w:rPr>
              <w:fldChar w:fldCharType="separate"/>
            </w:r>
            <w:r w:rsidR="00820A53">
              <w:rPr>
                <w:b/>
                <w:bCs/>
                <w:noProof/>
              </w:rPr>
              <w:t>21</w:t>
            </w:r>
            <w:r w:rsidR="0068199A">
              <w:rPr>
                <w:b/>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06924"/>
      <w:docPartObj>
        <w:docPartGallery w:val="Page Numbers (Bottom of Page)"/>
        <w:docPartUnique/>
      </w:docPartObj>
    </w:sdtPr>
    <w:sdtEndPr/>
    <w:sdtContent>
      <w:sdt>
        <w:sdtPr>
          <w:id w:val="1366483712"/>
          <w:docPartObj>
            <w:docPartGallery w:val="Page Numbers (Top of Page)"/>
            <w:docPartUnique/>
          </w:docPartObj>
        </w:sdtPr>
        <w:sdtEndPr/>
        <w:sdtContent>
          <w:p w14:paraId="753984A6" w14:textId="77777777" w:rsidR="00217635" w:rsidRDefault="00217635" w:rsidP="00217635">
            <w:pPr>
              <w:pStyle w:val="Footer"/>
              <w:pBdr>
                <w:bottom w:val="single" w:sz="12" w:space="1" w:color="auto"/>
              </w:pBdr>
            </w:pPr>
          </w:p>
          <w:p w14:paraId="3AA2BF4E" w14:textId="77777777" w:rsidR="00217635" w:rsidRDefault="00217635"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3</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Pr>
                <w:b/>
                <w:bCs/>
              </w:rPr>
              <w:t>37</w:t>
            </w:r>
            <w:r w:rsidRPr="00621850">
              <w:rPr>
                <w:b/>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78974"/>
      <w:docPartObj>
        <w:docPartGallery w:val="Page Numbers (Bottom of Page)"/>
        <w:docPartUnique/>
      </w:docPartObj>
    </w:sdtPr>
    <w:sdtEndPr/>
    <w:sdtContent>
      <w:sdt>
        <w:sdtPr>
          <w:id w:val="2065448334"/>
          <w:docPartObj>
            <w:docPartGallery w:val="Page Numbers (Top of Page)"/>
            <w:docPartUnique/>
          </w:docPartObj>
        </w:sdtPr>
        <w:sdtEndPr/>
        <w:sdtContent>
          <w:p w14:paraId="30360568" w14:textId="77777777" w:rsidR="005069FB" w:rsidRDefault="005069FB" w:rsidP="00C9508A">
            <w:pPr>
              <w:pStyle w:val="Footer"/>
              <w:pBdr>
                <w:bottom w:val="single" w:sz="12" w:space="1" w:color="auto"/>
              </w:pBdr>
            </w:pPr>
          </w:p>
          <w:p w14:paraId="237A32D6" w14:textId="35245A7C" w:rsidR="00D40F09" w:rsidRDefault="005069FB" w:rsidP="00A82E14">
            <w:pPr>
              <w:pStyle w:val="Footer"/>
              <w:tabs>
                <w:tab w:val="clear" w:pos="9360"/>
                <w:tab w:val="right" w:pos="10080"/>
              </w:tabs>
              <w:rPr>
                <w:b/>
                <w:bCs/>
              </w:rPr>
            </w:pPr>
            <w:r w:rsidRPr="008D643D">
              <w:t>HCA RFP No</w:t>
            </w:r>
            <w:r w:rsidRPr="00621850">
              <w:t xml:space="preserve">. </w:t>
            </w:r>
            <w:r w:rsidR="00CE3D22">
              <w:t>2022HCA28</w:t>
            </w:r>
            <w:r w:rsidRPr="008D643D">
              <w:tab/>
            </w:r>
            <w:r w:rsidRPr="008D643D">
              <w:tab/>
              <w:t xml:space="preserve">Page </w:t>
            </w:r>
            <w:r w:rsidRPr="006543DA">
              <w:rPr>
                <w:b/>
              </w:rPr>
              <w:fldChar w:fldCharType="begin"/>
            </w:r>
            <w:r w:rsidRPr="00621850">
              <w:rPr>
                <w:b/>
                <w:bCs/>
              </w:rPr>
              <w:instrText xml:space="preserve"> PAGE </w:instrText>
            </w:r>
            <w:r w:rsidRPr="006543DA">
              <w:rPr>
                <w:b/>
              </w:rPr>
              <w:fldChar w:fldCharType="separate"/>
            </w:r>
            <w:r w:rsidR="00FC5175">
              <w:rPr>
                <w:b/>
                <w:bCs/>
                <w:noProof/>
              </w:rPr>
              <w:t>20</w:t>
            </w:r>
            <w:r w:rsidRPr="006543DA">
              <w:rPr>
                <w:b/>
              </w:rPr>
              <w:fldChar w:fldCharType="end"/>
            </w:r>
            <w:r w:rsidRPr="006543DA">
              <w:t xml:space="preserve"> of </w:t>
            </w:r>
            <w:r w:rsidR="0068199A">
              <w:rPr>
                <w:b/>
                <w:bCs/>
              </w:rPr>
              <w:fldChar w:fldCharType="begin"/>
            </w:r>
            <w:r w:rsidR="0068199A">
              <w:rPr>
                <w:b/>
                <w:bCs/>
              </w:rPr>
              <w:instrText xml:space="preserve"> = </w:instrText>
            </w:r>
            <w:r w:rsidR="0068199A">
              <w:rPr>
                <w:b/>
                <w:bCs/>
              </w:rPr>
              <w:fldChar w:fldCharType="begin"/>
            </w:r>
            <w:r w:rsidR="0068199A">
              <w:rPr>
                <w:b/>
                <w:bCs/>
              </w:rPr>
              <w:instrText xml:space="preserve"> NUMPAGES  </w:instrText>
            </w:r>
            <w:r w:rsidR="0068199A">
              <w:rPr>
                <w:b/>
                <w:bCs/>
              </w:rPr>
              <w:fldChar w:fldCharType="separate"/>
            </w:r>
            <w:r w:rsidR="00820A53">
              <w:rPr>
                <w:b/>
                <w:bCs/>
                <w:noProof/>
              </w:rPr>
              <w:instrText>22</w:instrText>
            </w:r>
            <w:r w:rsidR="0068199A">
              <w:rPr>
                <w:b/>
                <w:bCs/>
              </w:rPr>
              <w:fldChar w:fldCharType="end"/>
            </w:r>
            <w:r w:rsidR="0068199A">
              <w:rPr>
                <w:b/>
                <w:bCs/>
              </w:rPr>
              <w:instrText xml:space="preserve"> -1 </w:instrText>
            </w:r>
            <w:r w:rsidR="0068199A">
              <w:rPr>
                <w:b/>
                <w:bCs/>
              </w:rPr>
              <w:fldChar w:fldCharType="separate"/>
            </w:r>
            <w:r w:rsidR="00820A53">
              <w:rPr>
                <w:b/>
                <w:bCs/>
                <w:noProof/>
              </w:rPr>
              <w:t>21</w:t>
            </w:r>
            <w:r w:rsidR="0068199A">
              <w:rPr>
                <w:b/>
                <w:bCs/>
              </w:rPr>
              <w:fldChar w:fldCharType="end"/>
            </w:r>
          </w:p>
          <w:p w14:paraId="21FCFD3B" w14:textId="77777777" w:rsidR="005069FB" w:rsidRPr="008D643D" w:rsidRDefault="00820A53" w:rsidP="00B51C67">
            <w:pPr>
              <w:pStyle w:val="Footer"/>
            </w:pP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747980"/>
      <w:docPartObj>
        <w:docPartGallery w:val="Page Numbers (Bottom of Page)"/>
        <w:docPartUnique/>
      </w:docPartObj>
    </w:sdtPr>
    <w:sdtEndPr/>
    <w:sdtContent>
      <w:sdt>
        <w:sdtPr>
          <w:id w:val="1513961732"/>
          <w:docPartObj>
            <w:docPartGallery w:val="Page Numbers (Top of Page)"/>
            <w:docPartUnique/>
          </w:docPartObj>
        </w:sdtPr>
        <w:sdtEndPr/>
        <w:sdtContent>
          <w:p w14:paraId="48AD3791" w14:textId="77777777" w:rsidR="005069FB" w:rsidRDefault="005069FB" w:rsidP="00621850">
            <w:pPr>
              <w:pStyle w:val="Footer"/>
              <w:pBdr>
                <w:bottom w:val="single" w:sz="12" w:space="1" w:color="auto"/>
              </w:pBdr>
            </w:pPr>
          </w:p>
          <w:p w14:paraId="38398ADF" w14:textId="77777777" w:rsidR="005069FB" w:rsidRPr="00621850" w:rsidRDefault="005069FB" w:rsidP="008D643D">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noProof/>
              </w:rPr>
              <w:t>3</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BC4E98">
              <w:rPr>
                <w:b/>
                <w:bCs/>
                <w:noProof/>
              </w:rPr>
              <w:t>3</w:t>
            </w:r>
            <w:r w:rsidRPr="00621850">
              <w:rPr>
                <w:b/>
                <w:bCs/>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096342"/>
      <w:docPartObj>
        <w:docPartGallery w:val="Page Numbers (Bottom of Page)"/>
        <w:docPartUnique/>
      </w:docPartObj>
    </w:sdtPr>
    <w:sdtEndPr/>
    <w:sdtContent>
      <w:sdt>
        <w:sdtPr>
          <w:id w:val="303740634"/>
          <w:docPartObj>
            <w:docPartGallery w:val="Page Numbers (Top of Page)"/>
            <w:docPartUnique/>
          </w:docPartObj>
        </w:sdtPr>
        <w:sdtEndPr/>
        <w:sdtContent>
          <w:p w14:paraId="199645C7" w14:textId="77777777" w:rsidR="00D40F09" w:rsidRDefault="00D40F09" w:rsidP="00C9508A">
            <w:pPr>
              <w:pStyle w:val="Footer"/>
              <w:pBdr>
                <w:bottom w:val="single" w:sz="12" w:space="1" w:color="auto"/>
              </w:pBdr>
            </w:pPr>
          </w:p>
          <w:p w14:paraId="34FFAF7F" w14:textId="6B0B9027" w:rsidR="00D40F09" w:rsidRDefault="00D40F09" w:rsidP="00D40F09">
            <w:pPr>
              <w:pStyle w:val="Footer"/>
              <w:tabs>
                <w:tab w:val="clear" w:pos="9360"/>
                <w:tab w:val="right" w:pos="10080"/>
              </w:tabs>
              <w:rPr>
                <w:b/>
                <w:bCs/>
              </w:rPr>
            </w:pPr>
            <w:r w:rsidRPr="008D643D">
              <w:t>HCA RFP No</w:t>
            </w:r>
            <w:r w:rsidRPr="00621850">
              <w:t>.</w:t>
            </w:r>
            <w:r w:rsidR="00FA44B4">
              <w:t xml:space="preserve"> 2022HCA28</w:t>
            </w:r>
            <w:r w:rsidRPr="008D643D">
              <w:tab/>
            </w:r>
            <w:r w:rsidRPr="008D643D">
              <w:tab/>
              <w:t xml:space="preserve">Page </w:t>
            </w:r>
            <w:r w:rsidRPr="006543DA">
              <w:rPr>
                <w:b/>
              </w:rPr>
              <w:fldChar w:fldCharType="begin"/>
            </w:r>
            <w:r w:rsidRPr="00621850">
              <w:rPr>
                <w:b/>
                <w:bCs/>
              </w:rPr>
              <w:instrText xml:space="preserve"> PAGE </w:instrText>
            </w:r>
            <w:r w:rsidRPr="006543DA">
              <w:rPr>
                <w:b/>
              </w:rPr>
              <w:fldChar w:fldCharType="separate"/>
            </w:r>
            <w:r>
              <w:rPr>
                <w:b/>
                <w:bCs/>
                <w:noProof/>
              </w:rPr>
              <w:t>20</w:t>
            </w:r>
            <w:r w:rsidRPr="006543DA">
              <w:rPr>
                <w:b/>
              </w:rPr>
              <w:fldChar w:fldCharType="end"/>
            </w:r>
            <w:r w:rsidRPr="006543DA">
              <w:t xml:space="preserve"> of </w:t>
            </w:r>
            <w:r w:rsidR="0068199A">
              <w:rPr>
                <w:b/>
                <w:bCs/>
              </w:rPr>
              <w:fldChar w:fldCharType="begin"/>
            </w:r>
            <w:r w:rsidR="0068199A">
              <w:rPr>
                <w:b/>
                <w:bCs/>
              </w:rPr>
              <w:instrText xml:space="preserve"> = </w:instrText>
            </w:r>
            <w:r w:rsidR="0068199A">
              <w:rPr>
                <w:b/>
                <w:bCs/>
              </w:rPr>
              <w:fldChar w:fldCharType="begin"/>
            </w:r>
            <w:r w:rsidR="0068199A">
              <w:rPr>
                <w:b/>
                <w:bCs/>
              </w:rPr>
              <w:instrText xml:space="preserve"> NUMPAGES </w:instrText>
            </w:r>
            <w:r w:rsidR="0068199A">
              <w:rPr>
                <w:b/>
                <w:bCs/>
              </w:rPr>
              <w:fldChar w:fldCharType="separate"/>
            </w:r>
            <w:r w:rsidR="00820A53">
              <w:rPr>
                <w:b/>
                <w:bCs/>
                <w:noProof/>
              </w:rPr>
              <w:instrText>22</w:instrText>
            </w:r>
            <w:r w:rsidR="0068199A">
              <w:rPr>
                <w:b/>
                <w:bCs/>
              </w:rPr>
              <w:fldChar w:fldCharType="end"/>
            </w:r>
            <w:r w:rsidR="0068199A">
              <w:rPr>
                <w:b/>
                <w:bCs/>
              </w:rPr>
              <w:instrText xml:space="preserve"> -1 </w:instrText>
            </w:r>
            <w:r w:rsidR="0068199A">
              <w:rPr>
                <w:b/>
                <w:bCs/>
              </w:rPr>
              <w:fldChar w:fldCharType="separate"/>
            </w:r>
            <w:r w:rsidR="00820A53">
              <w:rPr>
                <w:b/>
                <w:bCs/>
                <w:noProof/>
              </w:rPr>
              <w:t>21</w:t>
            </w:r>
            <w:r w:rsidR="0068199A">
              <w:rPr>
                <w:b/>
                <w:bCs/>
              </w:rPr>
              <w:fldChar w:fldCharType="end"/>
            </w:r>
          </w:p>
          <w:p w14:paraId="4FFC6A8F" w14:textId="058DF173" w:rsidR="00D40F09" w:rsidRPr="008D643D" w:rsidRDefault="00820A53" w:rsidP="00F60C40">
            <w:pPr>
              <w:pStyle w:val="Footer"/>
              <w:ind w:left="0"/>
            </w:pP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830705"/>
      <w:docPartObj>
        <w:docPartGallery w:val="Page Numbers (Bottom of Page)"/>
        <w:docPartUnique/>
      </w:docPartObj>
    </w:sdtPr>
    <w:sdtEndPr/>
    <w:sdtContent>
      <w:sdt>
        <w:sdtPr>
          <w:id w:val="1589422964"/>
          <w:docPartObj>
            <w:docPartGallery w:val="Page Numbers (Top of Page)"/>
            <w:docPartUnique/>
          </w:docPartObj>
        </w:sdtPr>
        <w:sdtEndPr/>
        <w:sdtContent>
          <w:p w14:paraId="6BA499E0" w14:textId="77777777" w:rsidR="00FA44B4" w:rsidRDefault="00FA44B4" w:rsidP="00C9508A">
            <w:pPr>
              <w:pStyle w:val="Footer"/>
              <w:pBdr>
                <w:bottom w:val="single" w:sz="12" w:space="1" w:color="auto"/>
              </w:pBdr>
            </w:pPr>
          </w:p>
          <w:sdt>
            <w:sdtPr>
              <w:id w:val="387305695"/>
              <w:docPartObj>
                <w:docPartGallery w:val="Page Numbers (Top of Page)"/>
                <w:docPartUnique/>
              </w:docPartObj>
            </w:sdtPr>
            <w:sdtEndPr/>
            <w:sdtContent>
              <w:p w14:paraId="3019FF8F" w14:textId="77777777" w:rsidR="00FA44B4" w:rsidRDefault="00FA44B4" w:rsidP="00FA44B4">
                <w:pPr>
                  <w:pStyle w:val="Footer"/>
                  <w:pBdr>
                    <w:bottom w:val="single" w:sz="12" w:space="1" w:color="auto"/>
                  </w:pBdr>
                </w:pPr>
              </w:p>
              <w:p w14:paraId="706DEDDC" w14:textId="571F410F" w:rsidR="00FA44B4" w:rsidRDefault="00FA44B4" w:rsidP="00FA44B4">
                <w:pPr>
                  <w:pStyle w:val="Footer"/>
                  <w:tabs>
                    <w:tab w:val="clear" w:pos="9360"/>
                    <w:tab w:val="right" w:pos="10080"/>
                  </w:tabs>
                  <w:rPr>
                    <w:b/>
                    <w:bCs/>
                  </w:rPr>
                </w:pPr>
                <w:r w:rsidRPr="008D643D">
                  <w:t>HCA RFP No</w:t>
                </w:r>
                <w:r w:rsidRPr="00621850">
                  <w:t xml:space="preserve">. </w:t>
                </w:r>
                <w:r w:rsidRPr="008D643D">
                  <w:tab/>
                </w:r>
                <w:r w:rsidRPr="008D643D">
                  <w:tab/>
                </w:r>
                <w:r>
                  <w:t xml:space="preserve">  </w:t>
                </w:r>
                <w:r w:rsidRPr="008D643D">
                  <w:t xml:space="preserve">Page </w:t>
                </w:r>
                <w:r w:rsidRPr="006543DA">
                  <w:rPr>
                    <w:b/>
                  </w:rPr>
                  <w:fldChar w:fldCharType="begin"/>
                </w:r>
                <w:r w:rsidRPr="00621850">
                  <w:rPr>
                    <w:b/>
                    <w:bCs/>
                  </w:rPr>
                  <w:instrText xml:space="preserve"> PAGE </w:instrText>
                </w:r>
                <w:r w:rsidRPr="006543DA">
                  <w:rPr>
                    <w:b/>
                  </w:rPr>
                  <w:fldChar w:fldCharType="separate"/>
                </w:r>
                <w:r>
                  <w:rPr>
                    <w:b/>
                  </w:rPr>
                  <w:t>31</w:t>
                </w:r>
                <w:r w:rsidRPr="006543DA">
                  <w:rPr>
                    <w:b/>
                  </w:rPr>
                  <w:fldChar w:fldCharType="end"/>
                </w:r>
                <w:r w:rsidRPr="006543DA">
                  <w:t xml:space="preserve"> of </w:t>
                </w:r>
                <w:r>
                  <w:rPr>
                    <w:b/>
                    <w:bCs/>
                  </w:rPr>
                  <w:fldChar w:fldCharType="begin"/>
                </w:r>
                <w:r>
                  <w:rPr>
                    <w:b/>
                    <w:bCs/>
                  </w:rPr>
                  <w:instrText xml:space="preserve"> = </w:instrText>
                </w:r>
                <w:r>
                  <w:rPr>
                    <w:b/>
                    <w:bCs/>
                  </w:rPr>
                  <w:fldChar w:fldCharType="begin"/>
                </w:r>
                <w:r>
                  <w:rPr>
                    <w:b/>
                    <w:bCs/>
                  </w:rPr>
                  <w:instrText xml:space="preserve"> NUMPAGES </w:instrText>
                </w:r>
                <w:r>
                  <w:rPr>
                    <w:b/>
                    <w:bCs/>
                  </w:rPr>
                  <w:fldChar w:fldCharType="separate"/>
                </w:r>
                <w:r w:rsidR="003D4365">
                  <w:rPr>
                    <w:b/>
                    <w:bCs/>
                    <w:noProof/>
                  </w:rPr>
                  <w:instrText>32</w:instrText>
                </w:r>
                <w:r>
                  <w:rPr>
                    <w:b/>
                    <w:bCs/>
                  </w:rPr>
                  <w:fldChar w:fldCharType="end"/>
                </w:r>
                <w:r>
                  <w:rPr>
                    <w:b/>
                    <w:bCs/>
                  </w:rPr>
                  <w:instrText xml:space="preserve"> -1 </w:instrText>
                </w:r>
                <w:r>
                  <w:rPr>
                    <w:b/>
                    <w:bCs/>
                  </w:rPr>
                  <w:fldChar w:fldCharType="separate"/>
                </w:r>
                <w:r w:rsidR="003D4365">
                  <w:rPr>
                    <w:b/>
                    <w:bCs/>
                    <w:noProof/>
                  </w:rPr>
                  <w:t>31</w:t>
                </w:r>
                <w:r>
                  <w:rPr>
                    <w:b/>
                    <w:bCs/>
                  </w:rPr>
                  <w:fldChar w:fldCharType="end"/>
                </w:r>
              </w:p>
              <w:p w14:paraId="147FD09F" w14:textId="00A4F72C" w:rsidR="00FA44B4" w:rsidRPr="008D643D" w:rsidRDefault="00FA44B4" w:rsidP="00FA44B4">
                <w:pPr>
                  <w:pStyle w:val="Footer"/>
                </w:pPr>
                <w:r>
                  <w:t>Exhibit A</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E673" w14:textId="77777777" w:rsidR="003E612D" w:rsidRDefault="003E612D" w:rsidP="00DD00AD">
      <w:r w:rsidRPr="006543DA">
        <w:separator/>
      </w:r>
    </w:p>
  </w:footnote>
  <w:footnote w:type="continuationSeparator" w:id="0">
    <w:p w14:paraId="776C5ADA" w14:textId="77777777" w:rsidR="003E612D" w:rsidRDefault="003E612D" w:rsidP="00DD00AD">
      <w:r>
        <w:continuationSeparator/>
      </w:r>
    </w:p>
  </w:footnote>
  <w:footnote w:type="continuationNotice" w:id="1">
    <w:p w14:paraId="2A63462F" w14:textId="77777777" w:rsidR="003E612D" w:rsidRDefault="003E612D" w:rsidP="008D6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0BCA" w14:textId="77777777" w:rsidR="00346345" w:rsidRDefault="00346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56BE" w14:textId="77777777" w:rsidR="005069FB" w:rsidRDefault="005069FB" w:rsidP="00DD00AD">
    <w:pPr>
      <w:pStyle w:val="Header"/>
    </w:pPr>
  </w:p>
  <w:p w14:paraId="5B668B64" w14:textId="77777777" w:rsidR="005069FB" w:rsidRDefault="005069FB" w:rsidP="00DD0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D02C" w14:textId="7304A481" w:rsidR="005069FB" w:rsidRDefault="005069FB" w:rsidP="00C02A9B">
    <w:pPr>
      <w:pStyle w:val="Header"/>
      <w:jc w:val="center"/>
    </w:pPr>
    <w:r w:rsidRPr="00EF074B">
      <w:rPr>
        <w:noProof/>
      </w:rPr>
      <w:drawing>
        <wp:inline distT="0" distB="0" distL="0" distR="0" wp14:anchorId="58E3DCA8" wp14:editId="38950A2C">
          <wp:extent cx="3000375" cy="457200"/>
          <wp:effectExtent l="0" t="0" r="9525" b="0"/>
          <wp:docPr id="5" name="Picture 5" descr="H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inline>
      </w:drawing>
    </w:r>
  </w:p>
  <w:p w14:paraId="0FC7FA09" w14:textId="77777777" w:rsidR="005069FB" w:rsidRDefault="005069FB" w:rsidP="00DD0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3296" w14:textId="77777777" w:rsidR="005069FB" w:rsidRDefault="005069FB" w:rsidP="00DD00AD">
    <w:pPr>
      <w:pStyle w:val="Header"/>
    </w:pPr>
  </w:p>
  <w:p w14:paraId="41BB6B26" w14:textId="77777777" w:rsidR="005069FB" w:rsidRDefault="005069FB" w:rsidP="00DD00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51E3" w14:textId="02A157AA" w:rsidR="005069FB" w:rsidRPr="001B126E" w:rsidRDefault="005069FB" w:rsidP="008340E8">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1165" w14:textId="77777777" w:rsidR="005069FB" w:rsidRDefault="005069FB" w:rsidP="00DD00AD">
    <w:pPr>
      <w:pStyle w:val="Header"/>
    </w:pPr>
  </w:p>
  <w:p w14:paraId="4EE83D9D" w14:textId="77777777" w:rsidR="005069FB" w:rsidRDefault="005069FB" w:rsidP="00DD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408"/>
    <w:multiLevelType w:val="multilevel"/>
    <w:tmpl w:val="B8202CF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FF101F"/>
    <w:multiLevelType w:val="multilevel"/>
    <w:tmpl w:val="877AD88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B4052"/>
    <w:multiLevelType w:val="multilevel"/>
    <w:tmpl w:val="7FB4864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55414"/>
    <w:multiLevelType w:val="multilevel"/>
    <w:tmpl w:val="B8202CF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447100"/>
    <w:multiLevelType w:val="hybridMultilevel"/>
    <w:tmpl w:val="AEB0435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6" w15:restartNumberingAfterBreak="0">
    <w:nsid w:val="10FD712D"/>
    <w:multiLevelType w:val="multilevel"/>
    <w:tmpl w:val="B8202CF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B5213A"/>
    <w:multiLevelType w:val="hybridMultilevel"/>
    <w:tmpl w:val="B052DEEE"/>
    <w:lvl w:ilvl="0" w:tplc="15DACAA2">
      <w:start w:val="1"/>
      <w:numFmt w:val="lowerLetter"/>
      <w:pStyle w:val="h2list"/>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1834416A"/>
    <w:multiLevelType w:val="multilevel"/>
    <w:tmpl w:val="7FB4864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86467"/>
    <w:multiLevelType w:val="multilevel"/>
    <w:tmpl w:val="B8202CF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7975"/>
    <w:multiLevelType w:val="hybridMultilevel"/>
    <w:tmpl w:val="795427BE"/>
    <w:lvl w:ilvl="0" w:tplc="119CF5EE">
      <w:start w:val="1"/>
      <w:numFmt w:val="lowerRoman"/>
      <w:pStyle w:val="Heading4"/>
      <w:lvlText w:val="%1."/>
      <w:lvlJc w:val="right"/>
      <w:pPr>
        <w:ind w:left="1800" w:hanging="360"/>
      </w:pPr>
      <w:rPr>
        <w:i w:val="0"/>
        <w:iCs/>
        <w:color w:val="000000" w:themeColor="text1"/>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473E1E"/>
    <w:multiLevelType w:val="multilevel"/>
    <w:tmpl w:val="FAEE1F78"/>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17574"/>
    <w:multiLevelType w:val="multilevel"/>
    <w:tmpl w:val="AF303B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A979BC"/>
    <w:multiLevelType w:val="multilevel"/>
    <w:tmpl w:val="FAEE1F78"/>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CC3035"/>
    <w:multiLevelType w:val="hybridMultilevel"/>
    <w:tmpl w:val="AEB0435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E417F20"/>
    <w:multiLevelType w:val="multilevel"/>
    <w:tmpl w:val="877AD88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ED3570"/>
    <w:multiLevelType w:val="multilevel"/>
    <w:tmpl w:val="FAEE1F78"/>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5C4413"/>
    <w:multiLevelType w:val="hybridMultilevel"/>
    <w:tmpl w:val="B1B88240"/>
    <w:lvl w:ilvl="0" w:tplc="4440BC68">
      <w:start w:val="1"/>
      <w:numFmt w:val="lowerRoman"/>
      <w:pStyle w:val="alistinden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E2F69"/>
    <w:multiLevelType w:val="multilevel"/>
    <w:tmpl w:val="877AD88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B31DDC"/>
    <w:multiLevelType w:val="hybridMultilevel"/>
    <w:tmpl w:val="5B506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90B07"/>
    <w:multiLevelType w:val="multilevel"/>
    <w:tmpl w:val="6D5CDD5E"/>
    <w:lvl w:ilvl="0">
      <w:start w:val="1"/>
      <w:numFmt w:val="decimal"/>
      <w:pStyle w:val="ExhHdg1"/>
      <w:lvlText w:val="%1."/>
      <w:lvlJc w:val="left"/>
      <w:pPr>
        <w:ind w:left="360" w:hanging="360"/>
      </w:pPr>
      <w:rPr>
        <w:rFonts w:hint="default"/>
        <w:b w:val="0"/>
        <w:bCs w:val="0"/>
        <w:sz w:val="20"/>
        <w:szCs w:val="20"/>
      </w:rPr>
    </w:lvl>
    <w:lvl w:ilvl="1">
      <w:start w:val="1"/>
      <w:numFmt w:val="decimal"/>
      <w:pStyle w:val="ExhHdg2"/>
      <w:suff w:val="space"/>
      <w:lvlText w:val="%1.%2    "/>
      <w:lvlJc w:val="left"/>
      <w:pPr>
        <w:ind w:left="129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0B2AE1"/>
    <w:multiLevelType w:val="multilevel"/>
    <w:tmpl w:val="FAEE1F78"/>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7608A1"/>
    <w:multiLevelType w:val="multilevel"/>
    <w:tmpl w:val="CCE89982"/>
    <w:name w:val="DSHSStandard"/>
    <w:lvl w:ilvl="0">
      <w:start w:val="1"/>
      <w:numFmt w:val="decimal"/>
      <w:pStyle w:val="ExhibitHdg7"/>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49D12DF0"/>
    <w:multiLevelType w:val="hybridMultilevel"/>
    <w:tmpl w:val="6A06CCD8"/>
    <w:lvl w:ilvl="0" w:tplc="09822A80">
      <w:start w:val="1"/>
      <w:numFmt w:val="lowerLetter"/>
      <w:pStyle w:val="Hdg3List"/>
      <w:lvlText w:val="%1)"/>
      <w:lvlJc w:val="left"/>
      <w:pPr>
        <w:ind w:left="16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15:restartNumberingAfterBreak="0">
    <w:nsid w:val="4CBE6693"/>
    <w:multiLevelType w:val="hybridMultilevel"/>
    <w:tmpl w:val="8F10DEBA"/>
    <w:lvl w:ilvl="0" w:tplc="0FC2E7EC">
      <w:start w:val="1"/>
      <w:numFmt w:val="lowerLetter"/>
      <w:pStyle w:val="H1List"/>
      <w:lvlText w:val="%1."/>
      <w:lvlJc w:val="left"/>
      <w:pPr>
        <w:ind w:left="1800" w:hanging="360"/>
      </w:pPr>
      <w:rPr>
        <w:rFonts w:ascii="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26" w15:restartNumberingAfterBreak="0">
    <w:nsid w:val="51306802"/>
    <w:multiLevelType w:val="multilevel"/>
    <w:tmpl w:val="C2F02BCC"/>
    <w:lvl w:ilvl="0">
      <w:start w:val="1"/>
      <w:numFmt w:val="decimal"/>
      <w:pStyle w:val="Heading1"/>
      <w:lvlText w:val="%1."/>
      <w:lvlJc w:val="left"/>
      <w:pPr>
        <w:ind w:left="360" w:hanging="360"/>
      </w:pPr>
      <w:rPr>
        <w:rFonts w:hint="default"/>
        <w:sz w:val="28"/>
      </w:rPr>
    </w:lvl>
    <w:lvl w:ilvl="1">
      <w:start w:val="1"/>
      <w:numFmt w:val="decimal"/>
      <w:pStyle w:val="Heading2"/>
      <w:suff w:val="space"/>
      <w:lvlText w:val="%1.%2"/>
      <w:lvlJc w:val="left"/>
      <w:pPr>
        <w:ind w:left="540" w:firstLine="0"/>
      </w:pPr>
      <w:rPr>
        <w:rFonts w:hint="default"/>
        <w:b/>
        <w:bCs/>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Heading3"/>
      <w:lvlText w:val="%3."/>
      <w:lvlJc w:val="left"/>
      <w:pPr>
        <w:ind w:left="1080"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EF3188"/>
    <w:multiLevelType w:val="multilevel"/>
    <w:tmpl w:val="B8202CF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D96341"/>
    <w:multiLevelType w:val="hybridMultilevel"/>
    <w:tmpl w:val="322C2C56"/>
    <w:lvl w:ilvl="0" w:tplc="65E2E934">
      <w:start w:val="1"/>
      <w:numFmt w:val="decimal"/>
      <w:pStyle w:val="H2-L1"/>
      <w:lvlText w:val="%1)"/>
      <w:lvlJc w:val="left"/>
      <w:pPr>
        <w:ind w:left="1080" w:hanging="360"/>
      </w:pPr>
      <w:rPr>
        <w:rFonts w:hint="default"/>
        <w:strike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DD55FD"/>
    <w:multiLevelType w:val="multilevel"/>
    <w:tmpl w:val="B8202CF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FE111E"/>
    <w:multiLevelType w:val="hybridMultilevel"/>
    <w:tmpl w:val="AEB0435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00F7815"/>
    <w:multiLevelType w:val="hybridMultilevel"/>
    <w:tmpl w:val="66649370"/>
    <w:lvl w:ilvl="0" w:tplc="04090001">
      <w:start w:val="1"/>
      <w:numFmt w:val="bullet"/>
      <w:lvlText w:val=""/>
      <w:lvlJc w:val="left"/>
      <w:pPr>
        <w:ind w:left="1080" w:hanging="360"/>
      </w:pPr>
      <w:rPr>
        <w:rFonts w:ascii="Symbol" w:hAnsi="Symbol" w:hint="default"/>
      </w:rPr>
    </w:lvl>
    <w:lvl w:ilvl="1" w:tplc="10B2BF48">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5651E0"/>
    <w:multiLevelType w:val="hybridMultilevel"/>
    <w:tmpl w:val="AEB0435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49A3326"/>
    <w:multiLevelType w:val="multilevel"/>
    <w:tmpl w:val="877AD88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F84695"/>
    <w:multiLevelType w:val="hybridMultilevel"/>
    <w:tmpl w:val="AEB0435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AAF77F3"/>
    <w:multiLevelType w:val="multilevel"/>
    <w:tmpl w:val="B8202CF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upperLetter"/>
      <w:lvlText w:val="%6."/>
      <w:lvlJc w:val="left"/>
      <w:pPr>
        <w:ind w:left="360" w:hanging="36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097AFF"/>
    <w:multiLevelType w:val="multilevel"/>
    <w:tmpl w:val="877AD88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1537704">
    <w:abstractNumId w:val="26"/>
  </w:num>
  <w:num w:numId="2" w16cid:durableId="1192299202">
    <w:abstractNumId w:val="28"/>
  </w:num>
  <w:num w:numId="3" w16cid:durableId="935672637">
    <w:abstractNumId w:val="20"/>
  </w:num>
  <w:num w:numId="4" w16cid:durableId="1042246397">
    <w:abstractNumId w:val="10"/>
  </w:num>
  <w:num w:numId="5" w16cid:durableId="2058970702">
    <w:abstractNumId w:val="10"/>
    <w:lvlOverride w:ilvl="0">
      <w:startOverride w:val="1"/>
    </w:lvlOverride>
  </w:num>
  <w:num w:numId="6" w16cid:durableId="196821745">
    <w:abstractNumId w:val="10"/>
    <w:lvlOverride w:ilvl="0">
      <w:startOverride w:val="1"/>
    </w:lvlOverride>
  </w:num>
  <w:num w:numId="7" w16cid:durableId="208540882">
    <w:abstractNumId w:val="10"/>
    <w:lvlOverride w:ilvl="0">
      <w:startOverride w:val="1"/>
    </w:lvlOverride>
  </w:num>
  <w:num w:numId="8" w16cid:durableId="1877114152">
    <w:abstractNumId w:val="10"/>
    <w:lvlOverride w:ilvl="0">
      <w:startOverride w:val="1"/>
    </w:lvlOverride>
  </w:num>
  <w:num w:numId="9" w16cid:durableId="946237004">
    <w:abstractNumId w:val="10"/>
    <w:lvlOverride w:ilvl="0">
      <w:startOverride w:val="1"/>
    </w:lvlOverride>
  </w:num>
  <w:num w:numId="10" w16cid:durableId="566375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4001428">
    <w:abstractNumId w:val="10"/>
    <w:lvlOverride w:ilvl="0">
      <w:startOverride w:val="1"/>
    </w:lvlOverride>
  </w:num>
  <w:num w:numId="12" w16cid:durableId="1878589754">
    <w:abstractNumId w:val="10"/>
    <w:lvlOverride w:ilvl="0">
      <w:startOverride w:val="1"/>
    </w:lvlOverride>
  </w:num>
  <w:num w:numId="13" w16cid:durableId="69813109">
    <w:abstractNumId w:val="10"/>
    <w:lvlOverride w:ilvl="0">
      <w:startOverride w:val="1"/>
    </w:lvlOverride>
  </w:num>
  <w:num w:numId="14" w16cid:durableId="723411875">
    <w:abstractNumId w:val="19"/>
  </w:num>
  <w:num w:numId="15" w16cid:durableId="261694352">
    <w:abstractNumId w:val="12"/>
  </w:num>
  <w:num w:numId="16" w16cid:durableId="1282104585">
    <w:abstractNumId w:val="16"/>
  </w:num>
  <w:num w:numId="17" w16cid:durableId="37626303">
    <w:abstractNumId w:val="33"/>
  </w:num>
  <w:num w:numId="18" w16cid:durableId="948967803">
    <w:abstractNumId w:val="21"/>
  </w:num>
  <w:num w:numId="19" w16cid:durableId="1522477637">
    <w:abstractNumId w:val="2"/>
  </w:num>
  <w:num w:numId="20" w16cid:durableId="1119226969">
    <w:abstractNumId w:val="11"/>
  </w:num>
  <w:num w:numId="21" w16cid:durableId="649944183">
    <w:abstractNumId w:val="6"/>
  </w:num>
  <w:num w:numId="22" w16cid:durableId="1489400124">
    <w:abstractNumId w:val="36"/>
  </w:num>
  <w:num w:numId="23" w16cid:durableId="485363705">
    <w:abstractNumId w:val="9"/>
  </w:num>
  <w:num w:numId="24" w16cid:durableId="1273393919">
    <w:abstractNumId w:val="3"/>
  </w:num>
  <w:num w:numId="25" w16cid:durableId="180553443">
    <w:abstractNumId w:val="29"/>
  </w:num>
  <w:num w:numId="26" w16cid:durableId="1622687977">
    <w:abstractNumId w:val="27"/>
  </w:num>
  <w:num w:numId="27" w16cid:durableId="1660425149">
    <w:abstractNumId w:val="0"/>
  </w:num>
  <w:num w:numId="28" w16cid:durableId="878707365">
    <w:abstractNumId w:val="1"/>
  </w:num>
  <w:num w:numId="29" w16cid:durableId="651711649">
    <w:abstractNumId w:val="22"/>
  </w:num>
  <w:num w:numId="30" w16cid:durableId="535964737">
    <w:abstractNumId w:val="5"/>
  </w:num>
  <w:num w:numId="31" w16cid:durableId="1673412931">
    <w:abstractNumId w:val="25"/>
  </w:num>
  <w:num w:numId="32" w16cid:durableId="1891183470">
    <w:abstractNumId w:val="7"/>
  </w:num>
  <w:num w:numId="33" w16cid:durableId="1514296708">
    <w:abstractNumId w:val="17"/>
  </w:num>
  <w:num w:numId="34" w16cid:durableId="1919943305">
    <w:abstractNumId w:val="23"/>
  </w:num>
  <w:num w:numId="35" w16cid:durableId="194538267">
    <w:abstractNumId w:val="24"/>
  </w:num>
  <w:num w:numId="36" w16cid:durableId="1832981940">
    <w:abstractNumId w:val="4"/>
  </w:num>
  <w:num w:numId="37" w16cid:durableId="1844394440">
    <w:abstractNumId w:val="30"/>
  </w:num>
  <w:num w:numId="38" w16cid:durableId="438259117">
    <w:abstractNumId w:val="14"/>
  </w:num>
  <w:num w:numId="39" w16cid:durableId="2001231775">
    <w:abstractNumId w:val="34"/>
  </w:num>
  <w:num w:numId="40" w16cid:durableId="1175724910">
    <w:abstractNumId w:val="32"/>
  </w:num>
  <w:num w:numId="41" w16cid:durableId="907494800">
    <w:abstractNumId w:val="10"/>
    <w:lvlOverride w:ilvl="0">
      <w:startOverride w:val="1"/>
    </w:lvlOverride>
  </w:num>
  <w:num w:numId="42" w16cid:durableId="1145321536">
    <w:abstractNumId w:val="8"/>
  </w:num>
  <w:num w:numId="43" w16cid:durableId="62291093">
    <w:abstractNumId w:val="35"/>
  </w:num>
  <w:num w:numId="44" w16cid:durableId="1742093571">
    <w:abstractNumId w:val="13"/>
  </w:num>
  <w:num w:numId="45" w16cid:durableId="496768081">
    <w:abstractNumId w:val="18"/>
  </w:num>
  <w:num w:numId="46" w16cid:durableId="1199471127">
    <w:abstractNumId w:val="15"/>
  </w:num>
  <w:num w:numId="47" w16cid:durableId="436826648">
    <w:abstractNumId w:val="31"/>
  </w:num>
  <w:num w:numId="48" w16cid:durableId="268784968">
    <w:abstractNumId w:val="10"/>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AD"/>
    <w:rsid w:val="00004184"/>
    <w:rsid w:val="0000489A"/>
    <w:rsid w:val="00006393"/>
    <w:rsid w:val="00007B96"/>
    <w:rsid w:val="0001181E"/>
    <w:rsid w:val="00011CF8"/>
    <w:rsid w:val="00012B2B"/>
    <w:rsid w:val="0001505B"/>
    <w:rsid w:val="0002025E"/>
    <w:rsid w:val="00021AAF"/>
    <w:rsid w:val="00023E20"/>
    <w:rsid w:val="00026D3C"/>
    <w:rsid w:val="0003224D"/>
    <w:rsid w:val="000328D7"/>
    <w:rsid w:val="00033A0D"/>
    <w:rsid w:val="0003540E"/>
    <w:rsid w:val="00035677"/>
    <w:rsid w:val="00035981"/>
    <w:rsid w:val="0003779F"/>
    <w:rsid w:val="00037E93"/>
    <w:rsid w:val="00042DC4"/>
    <w:rsid w:val="00043BDC"/>
    <w:rsid w:val="000442B9"/>
    <w:rsid w:val="000456A0"/>
    <w:rsid w:val="000470FA"/>
    <w:rsid w:val="00050E6B"/>
    <w:rsid w:val="00050EC9"/>
    <w:rsid w:val="000538F6"/>
    <w:rsid w:val="00055A21"/>
    <w:rsid w:val="00060490"/>
    <w:rsid w:val="00061636"/>
    <w:rsid w:val="00061EAB"/>
    <w:rsid w:val="00063CB7"/>
    <w:rsid w:val="00066CBC"/>
    <w:rsid w:val="00070C61"/>
    <w:rsid w:val="00071866"/>
    <w:rsid w:val="00075383"/>
    <w:rsid w:val="00076409"/>
    <w:rsid w:val="000808EE"/>
    <w:rsid w:val="00080E93"/>
    <w:rsid w:val="00081128"/>
    <w:rsid w:val="000849B6"/>
    <w:rsid w:val="000851D5"/>
    <w:rsid w:val="00086A03"/>
    <w:rsid w:val="000877A5"/>
    <w:rsid w:val="00092B21"/>
    <w:rsid w:val="000A0475"/>
    <w:rsid w:val="000A1B78"/>
    <w:rsid w:val="000A53A5"/>
    <w:rsid w:val="000A6063"/>
    <w:rsid w:val="000A687D"/>
    <w:rsid w:val="000A78E1"/>
    <w:rsid w:val="000B22EE"/>
    <w:rsid w:val="000B23C3"/>
    <w:rsid w:val="000B36DC"/>
    <w:rsid w:val="000B5768"/>
    <w:rsid w:val="000B63B9"/>
    <w:rsid w:val="000B6495"/>
    <w:rsid w:val="000B7E04"/>
    <w:rsid w:val="000C3663"/>
    <w:rsid w:val="000C3C7A"/>
    <w:rsid w:val="000C567B"/>
    <w:rsid w:val="000C5E2D"/>
    <w:rsid w:val="000C6FB4"/>
    <w:rsid w:val="000C7E5E"/>
    <w:rsid w:val="000D126F"/>
    <w:rsid w:val="000D3BD4"/>
    <w:rsid w:val="000D647F"/>
    <w:rsid w:val="000D761B"/>
    <w:rsid w:val="000D7A42"/>
    <w:rsid w:val="000D7C57"/>
    <w:rsid w:val="000E4EDE"/>
    <w:rsid w:val="000F04E1"/>
    <w:rsid w:val="000F10A4"/>
    <w:rsid w:val="000F3B04"/>
    <w:rsid w:val="000F480B"/>
    <w:rsid w:val="000F6494"/>
    <w:rsid w:val="00102B04"/>
    <w:rsid w:val="001033CD"/>
    <w:rsid w:val="001046DD"/>
    <w:rsid w:val="001079EA"/>
    <w:rsid w:val="00107EC2"/>
    <w:rsid w:val="001128B3"/>
    <w:rsid w:val="001145B8"/>
    <w:rsid w:val="00117094"/>
    <w:rsid w:val="00126707"/>
    <w:rsid w:val="00126B6A"/>
    <w:rsid w:val="00126EB5"/>
    <w:rsid w:val="001311EA"/>
    <w:rsid w:val="001313D4"/>
    <w:rsid w:val="00132768"/>
    <w:rsid w:val="00133240"/>
    <w:rsid w:val="00133B18"/>
    <w:rsid w:val="00140B5A"/>
    <w:rsid w:val="00143A9F"/>
    <w:rsid w:val="001459B6"/>
    <w:rsid w:val="001463C0"/>
    <w:rsid w:val="0015011C"/>
    <w:rsid w:val="00153EF1"/>
    <w:rsid w:val="00157EF6"/>
    <w:rsid w:val="0016072A"/>
    <w:rsid w:val="00161797"/>
    <w:rsid w:val="00163FC7"/>
    <w:rsid w:val="00171B60"/>
    <w:rsid w:val="00172880"/>
    <w:rsid w:val="001753AB"/>
    <w:rsid w:val="001819FB"/>
    <w:rsid w:val="00183AC2"/>
    <w:rsid w:val="00183AE4"/>
    <w:rsid w:val="00185CF7"/>
    <w:rsid w:val="001868C6"/>
    <w:rsid w:val="00187303"/>
    <w:rsid w:val="00187C89"/>
    <w:rsid w:val="00191DBB"/>
    <w:rsid w:val="00192954"/>
    <w:rsid w:val="00196142"/>
    <w:rsid w:val="001969D2"/>
    <w:rsid w:val="00197350"/>
    <w:rsid w:val="00197E06"/>
    <w:rsid w:val="001A19DA"/>
    <w:rsid w:val="001A231F"/>
    <w:rsid w:val="001A5DCB"/>
    <w:rsid w:val="001A76E7"/>
    <w:rsid w:val="001B089E"/>
    <w:rsid w:val="001B1184"/>
    <w:rsid w:val="001B126E"/>
    <w:rsid w:val="001C1766"/>
    <w:rsid w:val="001C1817"/>
    <w:rsid w:val="001C3410"/>
    <w:rsid w:val="001C51BF"/>
    <w:rsid w:val="001C6BAF"/>
    <w:rsid w:val="001D0DF2"/>
    <w:rsid w:val="001D435C"/>
    <w:rsid w:val="001D5B47"/>
    <w:rsid w:val="001D7C60"/>
    <w:rsid w:val="001E007A"/>
    <w:rsid w:val="001E0117"/>
    <w:rsid w:val="001E1DFB"/>
    <w:rsid w:val="001E4600"/>
    <w:rsid w:val="001E4A5A"/>
    <w:rsid w:val="001E52D2"/>
    <w:rsid w:val="001E5C64"/>
    <w:rsid w:val="001E6938"/>
    <w:rsid w:val="001E7690"/>
    <w:rsid w:val="001F12FA"/>
    <w:rsid w:val="001F2A1F"/>
    <w:rsid w:val="001F3C2C"/>
    <w:rsid w:val="001F47CA"/>
    <w:rsid w:val="001F535D"/>
    <w:rsid w:val="00203AC6"/>
    <w:rsid w:val="0020485A"/>
    <w:rsid w:val="0021441C"/>
    <w:rsid w:val="0021578F"/>
    <w:rsid w:val="00217359"/>
    <w:rsid w:val="00217635"/>
    <w:rsid w:val="002201D8"/>
    <w:rsid w:val="0022056E"/>
    <w:rsid w:val="00220D5C"/>
    <w:rsid w:val="0022380C"/>
    <w:rsid w:val="00224C46"/>
    <w:rsid w:val="00225FCB"/>
    <w:rsid w:val="00227F1A"/>
    <w:rsid w:val="0023189A"/>
    <w:rsid w:val="002337AE"/>
    <w:rsid w:val="00236E13"/>
    <w:rsid w:val="00237554"/>
    <w:rsid w:val="00237730"/>
    <w:rsid w:val="002400C2"/>
    <w:rsid w:val="00244022"/>
    <w:rsid w:val="00244B43"/>
    <w:rsid w:val="002452EA"/>
    <w:rsid w:val="002461AD"/>
    <w:rsid w:val="00246B3B"/>
    <w:rsid w:val="00253FC8"/>
    <w:rsid w:val="00254292"/>
    <w:rsid w:val="002544D1"/>
    <w:rsid w:val="00260633"/>
    <w:rsid w:val="002610B7"/>
    <w:rsid w:val="00267926"/>
    <w:rsid w:val="00272823"/>
    <w:rsid w:val="00275F9C"/>
    <w:rsid w:val="00276888"/>
    <w:rsid w:val="00281A70"/>
    <w:rsid w:val="002828F6"/>
    <w:rsid w:val="0029072B"/>
    <w:rsid w:val="002909AB"/>
    <w:rsid w:val="002A102A"/>
    <w:rsid w:val="002A2E4E"/>
    <w:rsid w:val="002A776A"/>
    <w:rsid w:val="002B0188"/>
    <w:rsid w:val="002B3131"/>
    <w:rsid w:val="002B7615"/>
    <w:rsid w:val="002C1FB5"/>
    <w:rsid w:val="002C2EB5"/>
    <w:rsid w:val="002C753F"/>
    <w:rsid w:val="002D15AF"/>
    <w:rsid w:val="002D6793"/>
    <w:rsid w:val="002D7B17"/>
    <w:rsid w:val="002E3A6D"/>
    <w:rsid w:val="002E3FA6"/>
    <w:rsid w:val="002E5417"/>
    <w:rsid w:val="002E5D3B"/>
    <w:rsid w:val="002E7438"/>
    <w:rsid w:val="002E77ED"/>
    <w:rsid w:val="002E7804"/>
    <w:rsid w:val="002F0C78"/>
    <w:rsid w:val="002F17E8"/>
    <w:rsid w:val="002F18ED"/>
    <w:rsid w:val="002F2B8D"/>
    <w:rsid w:val="002F4413"/>
    <w:rsid w:val="002F4D3B"/>
    <w:rsid w:val="002F55DC"/>
    <w:rsid w:val="002F5E2B"/>
    <w:rsid w:val="002F7089"/>
    <w:rsid w:val="00300BA1"/>
    <w:rsid w:val="00300DE1"/>
    <w:rsid w:val="0030110D"/>
    <w:rsid w:val="0030185D"/>
    <w:rsid w:val="0030545A"/>
    <w:rsid w:val="00306A95"/>
    <w:rsid w:val="0032077B"/>
    <w:rsid w:val="00322E6D"/>
    <w:rsid w:val="00326C22"/>
    <w:rsid w:val="003279A5"/>
    <w:rsid w:val="00330DB1"/>
    <w:rsid w:val="00334A93"/>
    <w:rsid w:val="003359FF"/>
    <w:rsid w:val="00335FDB"/>
    <w:rsid w:val="0033795C"/>
    <w:rsid w:val="0033798F"/>
    <w:rsid w:val="003405F8"/>
    <w:rsid w:val="003421B6"/>
    <w:rsid w:val="003443B0"/>
    <w:rsid w:val="00344C43"/>
    <w:rsid w:val="0034564B"/>
    <w:rsid w:val="00345AA4"/>
    <w:rsid w:val="0034614B"/>
    <w:rsid w:val="00346345"/>
    <w:rsid w:val="00347EBA"/>
    <w:rsid w:val="003516E2"/>
    <w:rsid w:val="00353369"/>
    <w:rsid w:val="003549B6"/>
    <w:rsid w:val="0035560A"/>
    <w:rsid w:val="00355C86"/>
    <w:rsid w:val="003623F0"/>
    <w:rsid w:val="00365DEF"/>
    <w:rsid w:val="00366B07"/>
    <w:rsid w:val="00366B12"/>
    <w:rsid w:val="00367AFF"/>
    <w:rsid w:val="0037012F"/>
    <w:rsid w:val="00371FE2"/>
    <w:rsid w:val="003722BB"/>
    <w:rsid w:val="00374708"/>
    <w:rsid w:val="003765E6"/>
    <w:rsid w:val="00377DAC"/>
    <w:rsid w:val="00380964"/>
    <w:rsid w:val="003832D0"/>
    <w:rsid w:val="003851C4"/>
    <w:rsid w:val="00387CD4"/>
    <w:rsid w:val="00387D05"/>
    <w:rsid w:val="00392FF7"/>
    <w:rsid w:val="00393D92"/>
    <w:rsid w:val="00394E8A"/>
    <w:rsid w:val="00396A78"/>
    <w:rsid w:val="00396D31"/>
    <w:rsid w:val="003A3A8D"/>
    <w:rsid w:val="003A5C4E"/>
    <w:rsid w:val="003A6900"/>
    <w:rsid w:val="003B098A"/>
    <w:rsid w:val="003B257D"/>
    <w:rsid w:val="003B454C"/>
    <w:rsid w:val="003B4689"/>
    <w:rsid w:val="003B5579"/>
    <w:rsid w:val="003B5F3D"/>
    <w:rsid w:val="003B6BD7"/>
    <w:rsid w:val="003B6D00"/>
    <w:rsid w:val="003C56C2"/>
    <w:rsid w:val="003D1B82"/>
    <w:rsid w:val="003D4365"/>
    <w:rsid w:val="003D4933"/>
    <w:rsid w:val="003D5F0A"/>
    <w:rsid w:val="003E0A7F"/>
    <w:rsid w:val="003E1C78"/>
    <w:rsid w:val="003E2118"/>
    <w:rsid w:val="003E2776"/>
    <w:rsid w:val="003E4E8B"/>
    <w:rsid w:val="003E612D"/>
    <w:rsid w:val="003E732E"/>
    <w:rsid w:val="003F01FC"/>
    <w:rsid w:val="003F120E"/>
    <w:rsid w:val="003F6DC4"/>
    <w:rsid w:val="00400AA4"/>
    <w:rsid w:val="00400BE6"/>
    <w:rsid w:val="00404A85"/>
    <w:rsid w:val="0041049A"/>
    <w:rsid w:val="004109FA"/>
    <w:rsid w:val="00412DE3"/>
    <w:rsid w:val="0041483E"/>
    <w:rsid w:val="00414D45"/>
    <w:rsid w:val="0041536F"/>
    <w:rsid w:val="004163DA"/>
    <w:rsid w:val="00417C03"/>
    <w:rsid w:val="00421AAA"/>
    <w:rsid w:val="0042271E"/>
    <w:rsid w:val="00423963"/>
    <w:rsid w:val="00427823"/>
    <w:rsid w:val="00434457"/>
    <w:rsid w:val="0043535B"/>
    <w:rsid w:val="00437057"/>
    <w:rsid w:val="004377A1"/>
    <w:rsid w:val="00440FA3"/>
    <w:rsid w:val="004448FC"/>
    <w:rsid w:val="0045073A"/>
    <w:rsid w:val="00453A34"/>
    <w:rsid w:val="00455BE8"/>
    <w:rsid w:val="0045732B"/>
    <w:rsid w:val="00460F53"/>
    <w:rsid w:val="004631AC"/>
    <w:rsid w:val="00465310"/>
    <w:rsid w:val="004665E6"/>
    <w:rsid w:val="00467240"/>
    <w:rsid w:val="00467BB9"/>
    <w:rsid w:val="00467DBA"/>
    <w:rsid w:val="00474538"/>
    <w:rsid w:val="0047596C"/>
    <w:rsid w:val="00482D88"/>
    <w:rsid w:val="0048350E"/>
    <w:rsid w:val="0049327F"/>
    <w:rsid w:val="00493385"/>
    <w:rsid w:val="00495C2B"/>
    <w:rsid w:val="0049628F"/>
    <w:rsid w:val="00496FF7"/>
    <w:rsid w:val="0049708D"/>
    <w:rsid w:val="004A0D4C"/>
    <w:rsid w:val="004A4964"/>
    <w:rsid w:val="004B442D"/>
    <w:rsid w:val="004C0629"/>
    <w:rsid w:val="004C315B"/>
    <w:rsid w:val="004C56B9"/>
    <w:rsid w:val="004D0370"/>
    <w:rsid w:val="004D07FF"/>
    <w:rsid w:val="004D15C6"/>
    <w:rsid w:val="004D15D2"/>
    <w:rsid w:val="004D20D1"/>
    <w:rsid w:val="004D2324"/>
    <w:rsid w:val="004D67A3"/>
    <w:rsid w:val="004E13D1"/>
    <w:rsid w:val="004E3C2E"/>
    <w:rsid w:val="004E5B3A"/>
    <w:rsid w:val="004E6571"/>
    <w:rsid w:val="004E7229"/>
    <w:rsid w:val="004F10E3"/>
    <w:rsid w:val="004F3584"/>
    <w:rsid w:val="004F6142"/>
    <w:rsid w:val="00502823"/>
    <w:rsid w:val="00504235"/>
    <w:rsid w:val="00505F81"/>
    <w:rsid w:val="005069FB"/>
    <w:rsid w:val="005071DE"/>
    <w:rsid w:val="00511F32"/>
    <w:rsid w:val="005137AC"/>
    <w:rsid w:val="00516CF5"/>
    <w:rsid w:val="005203BA"/>
    <w:rsid w:val="0052044D"/>
    <w:rsid w:val="005218F3"/>
    <w:rsid w:val="00521A41"/>
    <w:rsid w:val="00521D0E"/>
    <w:rsid w:val="00521D6B"/>
    <w:rsid w:val="005220B1"/>
    <w:rsid w:val="00527B27"/>
    <w:rsid w:val="005303C8"/>
    <w:rsid w:val="005358AE"/>
    <w:rsid w:val="00541966"/>
    <w:rsid w:val="00541D50"/>
    <w:rsid w:val="00541EF2"/>
    <w:rsid w:val="005444BE"/>
    <w:rsid w:val="00544B43"/>
    <w:rsid w:val="0054566E"/>
    <w:rsid w:val="005463CA"/>
    <w:rsid w:val="00546F34"/>
    <w:rsid w:val="005532E1"/>
    <w:rsid w:val="00553584"/>
    <w:rsid w:val="00563241"/>
    <w:rsid w:val="005647C1"/>
    <w:rsid w:val="00566455"/>
    <w:rsid w:val="00575562"/>
    <w:rsid w:val="00581859"/>
    <w:rsid w:val="005822EB"/>
    <w:rsid w:val="00582E21"/>
    <w:rsid w:val="00585718"/>
    <w:rsid w:val="00587BAD"/>
    <w:rsid w:val="005914CC"/>
    <w:rsid w:val="005917A6"/>
    <w:rsid w:val="0059184F"/>
    <w:rsid w:val="005928B4"/>
    <w:rsid w:val="00593E7D"/>
    <w:rsid w:val="00594C9C"/>
    <w:rsid w:val="005970FA"/>
    <w:rsid w:val="00597F54"/>
    <w:rsid w:val="005A1549"/>
    <w:rsid w:val="005A1FD8"/>
    <w:rsid w:val="005A2C48"/>
    <w:rsid w:val="005A2ED7"/>
    <w:rsid w:val="005A6EA6"/>
    <w:rsid w:val="005A7EDB"/>
    <w:rsid w:val="005B225D"/>
    <w:rsid w:val="005B4B97"/>
    <w:rsid w:val="005B66E4"/>
    <w:rsid w:val="005C39D3"/>
    <w:rsid w:val="005C62D4"/>
    <w:rsid w:val="005D0F62"/>
    <w:rsid w:val="005D38B5"/>
    <w:rsid w:val="005D532E"/>
    <w:rsid w:val="005E0234"/>
    <w:rsid w:val="005E0945"/>
    <w:rsid w:val="005E0953"/>
    <w:rsid w:val="005E3268"/>
    <w:rsid w:val="005E5073"/>
    <w:rsid w:val="005E5436"/>
    <w:rsid w:val="005F31D7"/>
    <w:rsid w:val="005F34D1"/>
    <w:rsid w:val="005F38C6"/>
    <w:rsid w:val="005F3CC1"/>
    <w:rsid w:val="005F5017"/>
    <w:rsid w:val="005F5060"/>
    <w:rsid w:val="00605657"/>
    <w:rsid w:val="00606F82"/>
    <w:rsid w:val="00610DF8"/>
    <w:rsid w:val="006128C8"/>
    <w:rsid w:val="0061388D"/>
    <w:rsid w:val="00617DDA"/>
    <w:rsid w:val="006200A6"/>
    <w:rsid w:val="00621850"/>
    <w:rsid w:val="006227DA"/>
    <w:rsid w:val="00623B48"/>
    <w:rsid w:val="00627AC9"/>
    <w:rsid w:val="006330E3"/>
    <w:rsid w:val="006332D8"/>
    <w:rsid w:val="0063528E"/>
    <w:rsid w:val="006371BB"/>
    <w:rsid w:val="00637E02"/>
    <w:rsid w:val="006405B0"/>
    <w:rsid w:val="00640CC3"/>
    <w:rsid w:val="00640D75"/>
    <w:rsid w:val="00641FE5"/>
    <w:rsid w:val="0064240A"/>
    <w:rsid w:val="0064284E"/>
    <w:rsid w:val="00645ED1"/>
    <w:rsid w:val="006467A0"/>
    <w:rsid w:val="00646FE4"/>
    <w:rsid w:val="00650D65"/>
    <w:rsid w:val="00653D80"/>
    <w:rsid w:val="00653E40"/>
    <w:rsid w:val="00653FAF"/>
    <w:rsid w:val="006543DA"/>
    <w:rsid w:val="0065458A"/>
    <w:rsid w:val="00654719"/>
    <w:rsid w:val="00655B23"/>
    <w:rsid w:val="00660D76"/>
    <w:rsid w:val="006626C6"/>
    <w:rsid w:val="00666726"/>
    <w:rsid w:val="00667CD6"/>
    <w:rsid w:val="006700CB"/>
    <w:rsid w:val="006758B6"/>
    <w:rsid w:val="006769C3"/>
    <w:rsid w:val="0068199A"/>
    <w:rsid w:val="006854A3"/>
    <w:rsid w:val="00685EEB"/>
    <w:rsid w:val="006877FE"/>
    <w:rsid w:val="00691245"/>
    <w:rsid w:val="006939BE"/>
    <w:rsid w:val="00693FC6"/>
    <w:rsid w:val="0069422D"/>
    <w:rsid w:val="006949B1"/>
    <w:rsid w:val="00695A26"/>
    <w:rsid w:val="006978B1"/>
    <w:rsid w:val="006A03AD"/>
    <w:rsid w:val="006A296E"/>
    <w:rsid w:val="006A3567"/>
    <w:rsid w:val="006A4B1A"/>
    <w:rsid w:val="006A4E7F"/>
    <w:rsid w:val="006A5C4D"/>
    <w:rsid w:val="006A6861"/>
    <w:rsid w:val="006A6974"/>
    <w:rsid w:val="006A6BC7"/>
    <w:rsid w:val="006A766A"/>
    <w:rsid w:val="006B42EE"/>
    <w:rsid w:val="006B5E1A"/>
    <w:rsid w:val="006C1B52"/>
    <w:rsid w:val="006C31BA"/>
    <w:rsid w:val="006C32FD"/>
    <w:rsid w:val="006C64F9"/>
    <w:rsid w:val="006D4F0E"/>
    <w:rsid w:val="006D51D5"/>
    <w:rsid w:val="006E0BB5"/>
    <w:rsid w:val="006E0C37"/>
    <w:rsid w:val="006E2568"/>
    <w:rsid w:val="006E490C"/>
    <w:rsid w:val="006E5B93"/>
    <w:rsid w:val="006E7EE1"/>
    <w:rsid w:val="006F0DCB"/>
    <w:rsid w:val="006F339E"/>
    <w:rsid w:val="006F43E3"/>
    <w:rsid w:val="006F4542"/>
    <w:rsid w:val="006F51A9"/>
    <w:rsid w:val="006F7545"/>
    <w:rsid w:val="00702685"/>
    <w:rsid w:val="00703202"/>
    <w:rsid w:val="0070366D"/>
    <w:rsid w:val="00703879"/>
    <w:rsid w:val="00710F0D"/>
    <w:rsid w:val="00710F89"/>
    <w:rsid w:val="007116C2"/>
    <w:rsid w:val="007124F6"/>
    <w:rsid w:val="00713B46"/>
    <w:rsid w:val="0071531F"/>
    <w:rsid w:val="00723F14"/>
    <w:rsid w:val="00723F17"/>
    <w:rsid w:val="0072641E"/>
    <w:rsid w:val="00726E07"/>
    <w:rsid w:val="00731373"/>
    <w:rsid w:val="00731B6D"/>
    <w:rsid w:val="00732A8E"/>
    <w:rsid w:val="00733AC9"/>
    <w:rsid w:val="00734958"/>
    <w:rsid w:val="00736E8E"/>
    <w:rsid w:val="0073723E"/>
    <w:rsid w:val="00741FAD"/>
    <w:rsid w:val="00742179"/>
    <w:rsid w:val="00745FDD"/>
    <w:rsid w:val="00746DF4"/>
    <w:rsid w:val="00751D5F"/>
    <w:rsid w:val="00752422"/>
    <w:rsid w:val="00755075"/>
    <w:rsid w:val="0076023E"/>
    <w:rsid w:val="00761C88"/>
    <w:rsid w:val="0076373E"/>
    <w:rsid w:val="00763F60"/>
    <w:rsid w:val="00764ACE"/>
    <w:rsid w:val="00764CD2"/>
    <w:rsid w:val="007657F1"/>
    <w:rsid w:val="0076591E"/>
    <w:rsid w:val="00765F05"/>
    <w:rsid w:val="00766C23"/>
    <w:rsid w:val="00772617"/>
    <w:rsid w:val="00781A0E"/>
    <w:rsid w:val="007829A3"/>
    <w:rsid w:val="00783FD5"/>
    <w:rsid w:val="00791196"/>
    <w:rsid w:val="00797699"/>
    <w:rsid w:val="007A135B"/>
    <w:rsid w:val="007A20F2"/>
    <w:rsid w:val="007A3E92"/>
    <w:rsid w:val="007A443B"/>
    <w:rsid w:val="007A5367"/>
    <w:rsid w:val="007A63ED"/>
    <w:rsid w:val="007A646D"/>
    <w:rsid w:val="007A70F6"/>
    <w:rsid w:val="007A79D4"/>
    <w:rsid w:val="007B28E3"/>
    <w:rsid w:val="007B3219"/>
    <w:rsid w:val="007B39A1"/>
    <w:rsid w:val="007B4450"/>
    <w:rsid w:val="007B6AC4"/>
    <w:rsid w:val="007B6AE9"/>
    <w:rsid w:val="007B77E7"/>
    <w:rsid w:val="007C1BD6"/>
    <w:rsid w:val="007C654A"/>
    <w:rsid w:val="007C7076"/>
    <w:rsid w:val="007D732B"/>
    <w:rsid w:val="007E1514"/>
    <w:rsid w:val="007E3B1B"/>
    <w:rsid w:val="007E7CC8"/>
    <w:rsid w:val="007F0983"/>
    <w:rsid w:val="007F1B69"/>
    <w:rsid w:val="007F667F"/>
    <w:rsid w:val="0080228D"/>
    <w:rsid w:val="00802929"/>
    <w:rsid w:val="00802D69"/>
    <w:rsid w:val="00803D2A"/>
    <w:rsid w:val="00804EA2"/>
    <w:rsid w:val="00804F5F"/>
    <w:rsid w:val="00805245"/>
    <w:rsid w:val="00805778"/>
    <w:rsid w:val="008063F8"/>
    <w:rsid w:val="00807012"/>
    <w:rsid w:val="008105F6"/>
    <w:rsid w:val="008128E0"/>
    <w:rsid w:val="008147D5"/>
    <w:rsid w:val="00820A53"/>
    <w:rsid w:val="00823A76"/>
    <w:rsid w:val="00823EC0"/>
    <w:rsid w:val="008243B8"/>
    <w:rsid w:val="00826924"/>
    <w:rsid w:val="00830228"/>
    <w:rsid w:val="008307D5"/>
    <w:rsid w:val="00833157"/>
    <w:rsid w:val="008340E8"/>
    <w:rsid w:val="0083526C"/>
    <w:rsid w:val="0083672B"/>
    <w:rsid w:val="00843A1A"/>
    <w:rsid w:val="00844A2C"/>
    <w:rsid w:val="0084541D"/>
    <w:rsid w:val="00846D0C"/>
    <w:rsid w:val="00850152"/>
    <w:rsid w:val="008539F8"/>
    <w:rsid w:val="0085539B"/>
    <w:rsid w:val="00855A4C"/>
    <w:rsid w:val="00856C40"/>
    <w:rsid w:val="008608CC"/>
    <w:rsid w:val="00862372"/>
    <w:rsid w:val="00865597"/>
    <w:rsid w:val="00865E5F"/>
    <w:rsid w:val="0086629F"/>
    <w:rsid w:val="00866E08"/>
    <w:rsid w:val="008674FB"/>
    <w:rsid w:val="00870A6E"/>
    <w:rsid w:val="008722DF"/>
    <w:rsid w:val="00872646"/>
    <w:rsid w:val="008740C9"/>
    <w:rsid w:val="00874D93"/>
    <w:rsid w:val="008753AF"/>
    <w:rsid w:val="008807AC"/>
    <w:rsid w:val="0088125C"/>
    <w:rsid w:val="00884221"/>
    <w:rsid w:val="0088512C"/>
    <w:rsid w:val="008869D3"/>
    <w:rsid w:val="00887269"/>
    <w:rsid w:val="008A082E"/>
    <w:rsid w:val="008A1855"/>
    <w:rsid w:val="008A3282"/>
    <w:rsid w:val="008A5C4D"/>
    <w:rsid w:val="008A68AB"/>
    <w:rsid w:val="008A7E03"/>
    <w:rsid w:val="008B0166"/>
    <w:rsid w:val="008B4666"/>
    <w:rsid w:val="008B4C23"/>
    <w:rsid w:val="008B4EE1"/>
    <w:rsid w:val="008C1C44"/>
    <w:rsid w:val="008C3544"/>
    <w:rsid w:val="008C3BF6"/>
    <w:rsid w:val="008C72C6"/>
    <w:rsid w:val="008C74EC"/>
    <w:rsid w:val="008D4A57"/>
    <w:rsid w:val="008D4D4F"/>
    <w:rsid w:val="008D62ED"/>
    <w:rsid w:val="008D643D"/>
    <w:rsid w:val="008D71DC"/>
    <w:rsid w:val="008E39FE"/>
    <w:rsid w:val="008E591B"/>
    <w:rsid w:val="008E77E9"/>
    <w:rsid w:val="008F07DC"/>
    <w:rsid w:val="008F30C2"/>
    <w:rsid w:val="008F31E7"/>
    <w:rsid w:val="008F5505"/>
    <w:rsid w:val="009012C8"/>
    <w:rsid w:val="00902526"/>
    <w:rsid w:val="00902889"/>
    <w:rsid w:val="00904080"/>
    <w:rsid w:val="00905519"/>
    <w:rsid w:val="009102F7"/>
    <w:rsid w:val="009108EB"/>
    <w:rsid w:val="009159F7"/>
    <w:rsid w:val="009177F0"/>
    <w:rsid w:val="0092191A"/>
    <w:rsid w:val="009277C5"/>
    <w:rsid w:val="00930E36"/>
    <w:rsid w:val="00931D6C"/>
    <w:rsid w:val="00932801"/>
    <w:rsid w:val="00937168"/>
    <w:rsid w:val="009373C5"/>
    <w:rsid w:val="00937B60"/>
    <w:rsid w:val="00944404"/>
    <w:rsid w:val="00945107"/>
    <w:rsid w:val="0094711D"/>
    <w:rsid w:val="009477C0"/>
    <w:rsid w:val="00951C70"/>
    <w:rsid w:val="00952B3E"/>
    <w:rsid w:val="0095392B"/>
    <w:rsid w:val="0095659E"/>
    <w:rsid w:val="009579D5"/>
    <w:rsid w:val="00966C8D"/>
    <w:rsid w:val="00966EA1"/>
    <w:rsid w:val="00971DD1"/>
    <w:rsid w:val="009726AF"/>
    <w:rsid w:val="00972ECA"/>
    <w:rsid w:val="00973E79"/>
    <w:rsid w:val="009763AB"/>
    <w:rsid w:val="00980B93"/>
    <w:rsid w:val="0098115B"/>
    <w:rsid w:val="009814A5"/>
    <w:rsid w:val="00981AC0"/>
    <w:rsid w:val="00982B4E"/>
    <w:rsid w:val="0098513B"/>
    <w:rsid w:val="00986A3F"/>
    <w:rsid w:val="00987E7B"/>
    <w:rsid w:val="00992329"/>
    <w:rsid w:val="00996D3C"/>
    <w:rsid w:val="009978F2"/>
    <w:rsid w:val="00997DF8"/>
    <w:rsid w:val="009A00B2"/>
    <w:rsid w:val="009A1488"/>
    <w:rsid w:val="009A29DD"/>
    <w:rsid w:val="009A39AA"/>
    <w:rsid w:val="009A3B5D"/>
    <w:rsid w:val="009A4811"/>
    <w:rsid w:val="009B5012"/>
    <w:rsid w:val="009C328C"/>
    <w:rsid w:val="009D0158"/>
    <w:rsid w:val="009D2B60"/>
    <w:rsid w:val="009D4A5E"/>
    <w:rsid w:val="009E0751"/>
    <w:rsid w:val="009E0B67"/>
    <w:rsid w:val="009E17FF"/>
    <w:rsid w:val="009E39DC"/>
    <w:rsid w:val="009E5DDA"/>
    <w:rsid w:val="009F0584"/>
    <w:rsid w:val="009F47FF"/>
    <w:rsid w:val="009F4C19"/>
    <w:rsid w:val="009F55C7"/>
    <w:rsid w:val="00A028F2"/>
    <w:rsid w:val="00A106D8"/>
    <w:rsid w:val="00A20764"/>
    <w:rsid w:val="00A20F8F"/>
    <w:rsid w:val="00A215C9"/>
    <w:rsid w:val="00A25AD6"/>
    <w:rsid w:val="00A26127"/>
    <w:rsid w:val="00A27B4E"/>
    <w:rsid w:val="00A27E76"/>
    <w:rsid w:val="00A3010E"/>
    <w:rsid w:val="00A32703"/>
    <w:rsid w:val="00A35012"/>
    <w:rsid w:val="00A375D1"/>
    <w:rsid w:val="00A40983"/>
    <w:rsid w:val="00A42BFF"/>
    <w:rsid w:val="00A4487D"/>
    <w:rsid w:val="00A46DD9"/>
    <w:rsid w:val="00A51E61"/>
    <w:rsid w:val="00A546F5"/>
    <w:rsid w:val="00A57136"/>
    <w:rsid w:val="00A60580"/>
    <w:rsid w:val="00A606FA"/>
    <w:rsid w:val="00A60F7C"/>
    <w:rsid w:val="00A61C3C"/>
    <w:rsid w:val="00A620A6"/>
    <w:rsid w:val="00A62FCD"/>
    <w:rsid w:val="00A724B4"/>
    <w:rsid w:val="00A738E8"/>
    <w:rsid w:val="00A73E02"/>
    <w:rsid w:val="00A75336"/>
    <w:rsid w:val="00A75918"/>
    <w:rsid w:val="00A76793"/>
    <w:rsid w:val="00A76EEF"/>
    <w:rsid w:val="00A779ED"/>
    <w:rsid w:val="00A82E14"/>
    <w:rsid w:val="00A83A6A"/>
    <w:rsid w:val="00A8401F"/>
    <w:rsid w:val="00A845DA"/>
    <w:rsid w:val="00A84FD2"/>
    <w:rsid w:val="00A90373"/>
    <w:rsid w:val="00A90841"/>
    <w:rsid w:val="00A927DA"/>
    <w:rsid w:val="00A9609D"/>
    <w:rsid w:val="00A9729E"/>
    <w:rsid w:val="00AA10F9"/>
    <w:rsid w:val="00AA2BD3"/>
    <w:rsid w:val="00AA304B"/>
    <w:rsid w:val="00AA3F71"/>
    <w:rsid w:val="00AA4099"/>
    <w:rsid w:val="00AA6F54"/>
    <w:rsid w:val="00AB2371"/>
    <w:rsid w:val="00AB4ADA"/>
    <w:rsid w:val="00AB5119"/>
    <w:rsid w:val="00AC1E40"/>
    <w:rsid w:val="00AC3EDE"/>
    <w:rsid w:val="00AC62FC"/>
    <w:rsid w:val="00AD0511"/>
    <w:rsid w:val="00AD1A55"/>
    <w:rsid w:val="00AD2E8C"/>
    <w:rsid w:val="00AD3532"/>
    <w:rsid w:val="00AD3C35"/>
    <w:rsid w:val="00AD6C2F"/>
    <w:rsid w:val="00AD6FDC"/>
    <w:rsid w:val="00AE2C10"/>
    <w:rsid w:val="00AE35AE"/>
    <w:rsid w:val="00AE4DC9"/>
    <w:rsid w:val="00AE4F2D"/>
    <w:rsid w:val="00AE51CB"/>
    <w:rsid w:val="00B001C9"/>
    <w:rsid w:val="00B0341F"/>
    <w:rsid w:val="00B03F40"/>
    <w:rsid w:val="00B057DA"/>
    <w:rsid w:val="00B05B61"/>
    <w:rsid w:val="00B10719"/>
    <w:rsid w:val="00B16306"/>
    <w:rsid w:val="00B16450"/>
    <w:rsid w:val="00B17A9A"/>
    <w:rsid w:val="00B2034D"/>
    <w:rsid w:val="00B23CCB"/>
    <w:rsid w:val="00B2595A"/>
    <w:rsid w:val="00B26C05"/>
    <w:rsid w:val="00B27FB4"/>
    <w:rsid w:val="00B34DDB"/>
    <w:rsid w:val="00B350A5"/>
    <w:rsid w:val="00B42F6A"/>
    <w:rsid w:val="00B445F7"/>
    <w:rsid w:val="00B462C8"/>
    <w:rsid w:val="00B46DAF"/>
    <w:rsid w:val="00B51C67"/>
    <w:rsid w:val="00B53797"/>
    <w:rsid w:val="00B5650C"/>
    <w:rsid w:val="00B61108"/>
    <w:rsid w:val="00B629C0"/>
    <w:rsid w:val="00B62A26"/>
    <w:rsid w:val="00B6302D"/>
    <w:rsid w:val="00B63B4C"/>
    <w:rsid w:val="00B64817"/>
    <w:rsid w:val="00B65344"/>
    <w:rsid w:val="00B70C39"/>
    <w:rsid w:val="00B721B3"/>
    <w:rsid w:val="00B741F5"/>
    <w:rsid w:val="00B753D9"/>
    <w:rsid w:val="00B75F5E"/>
    <w:rsid w:val="00B76A16"/>
    <w:rsid w:val="00B77672"/>
    <w:rsid w:val="00B77E18"/>
    <w:rsid w:val="00B816A9"/>
    <w:rsid w:val="00B8213F"/>
    <w:rsid w:val="00B86673"/>
    <w:rsid w:val="00B909E7"/>
    <w:rsid w:val="00B92BCD"/>
    <w:rsid w:val="00B95C80"/>
    <w:rsid w:val="00B974AD"/>
    <w:rsid w:val="00BA0EA1"/>
    <w:rsid w:val="00BA3097"/>
    <w:rsid w:val="00BA35F2"/>
    <w:rsid w:val="00BA41D1"/>
    <w:rsid w:val="00BA67EF"/>
    <w:rsid w:val="00BB03F6"/>
    <w:rsid w:val="00BB462D"/>
    <w:rsid w:val="00BB5DA0"/>
    <w:rsid w:val="00BC3948"/>
    <w:rsid w:val="00BC4146"/>
    <w:rsid w:val="00BC49BB"/>
    <w:rsid w:val="00BC4B39"/>
    <w:rsid w:val="00BC4E98"/>
    <w:rsid w:val="00BC6563"/>
    <w:rsid w:val="00BC704A"/>
    <w:rsid w:val="00BC71CA"/>
    <w:rsid w:val="00BD16EE"/>
    <w:rsid w:val="00BD1BEE"/>
    <w:rsid w:val="00BD2BD2"/>
    <w:rsid w:val="00BD76BD"/>
    <w:rsid w:val="00BD770C"/>
    <w:rsid w:val="00BE0047"/>
    <w:rsid w:val="00BE21DF"/>
    <w:rsid w:val="00BE2479"/>
    <w:rsid w:val="00BE2AD3"/>
    <w:rsid w:val="00BE2F13"/>
    <w:rsid w:val="00BE50C9"/>
    <w:rsid w:val="00BE5FDC"/>
    <w:rsid w:val="00BE6B28"/>
    <w:rsid w:val="00BE7AEC"/>
    <w:rsid w:val="00C02A9B"/>
    <w:rsid w:val="00C056D3"/>
    <w:rsid w:val="00C0578A"/>
    <w:rsid w:val="00C05DAE"/>
    <w:rsid w:val="00C1275A"/>
    <w:rsid w:val="00C12BEC"/>
    <w:rsid w:val="00C157E0"/>
    <w:rsid w:val="00C16432"/>
    <w:rsid w:val="00C2052A"/>
    <w:rsid w:val="00C21347"/>
    <w:rsid w:val="00C21E19"/>
    <w:rsid w:val="00C22299"/>
    <w:rsid w:val="00C24A9E"/>
    <w:rsid w:val="00C257CC"/>
    <w:rsid w:val="00C27F6D"/>
    <w:rsid w:val="00C3105E"/>
    <w:rsid w:val="00C32826"/>
    <w:rsid w:val="00C32E62"/>
    <w:rsid w:val="00C33C66"/>
    <w:rsid w:val="00C34F23"/>
    <w:rsid w:val="00C3602F"/>
    <w:rsid w:val="00C36BA9"/>
    <w:rsid w:val="00C40E94"/>
    <w:rsid w:val="00C41AA2"/>
    <w:rsid w:val="00C422F2"/>
    <w:rsid w:val="00C42774"/>
    <w:rsid w:val="00C43A84"/>
    <w:rsid w:val="00C45FE3"/>
    <w:rsid w:val="00C50A41"/>
    <w:rsid w:val="00C531E0"/>
    <w:rsid w:val="00C57D3B"/>
    <w:rsid w:val="00C602C7"/>
    <w:rsid w:val="00C625C9"/>
    <w:rsid w:val="00C63EE4"/>
    <w:rsid w:val="00C65FFA"/>
    <w:rsid w:val="00C7391A"/>
    <w:rsid w:val="00C74E32"/>
    <w:rsid w:val="00C75DA5"/>
    <w:rsid w:val="00C81C5E"/>
    <w:rsid w:val="00C82396"/>
    <w:rsid w:val="00C82C0E"/>
    <w:rsid w:val="00C83116"/>
    <w:rsid w:val="00C84DA9"/>
    <w:rsid w:val="00C87D83"/>
    <w:rsid w:val="00C901FF"/>
    <w:rsid w:val="00C9508A"/>
    <w:rsid w:val="00C966CA"/>
    <w:rsid w:val="00C96AC1"/>
    <w:rsid w:val="00CA3804"/>
    <w:rsid w:val="00CA4824"/>
    <w:rsid w:val="00CA4C2F"/>
    <w:rsid w:val="00CA6C14"/>
    <w:rsid w:val="00CB023D"/>
    <w:rsid w:val="00CB0EF5"/>
    <w:rsid w:val="00CB10AD"/>
    <w:rsid w:val="00CB6B26"/>
    <w:rsid w:val="00CB769C"/>
    <w:rsid w:val="00CC107D"/>
    <w:rsid w:val="00CC3391"/>
    <w:rsid w:val="00CC3681"/>
    <w:rsid w:val="00CD323D"/>
    <w:rsid w:val="00CD3D45"/>
    <w:rsid w:val="00CD7042"/>
    <w:rsid w:val="00CD7BFF"/>
    <w:rsid w:val="00CD7F09"/>
    <w:rsid w:val="00CE1139"/>
    <w:rsid w:val="00CE3269"/>
    <w:rsid w:val="00CE364D"/>
    <w:rsid w:val="00CE3D22"/>
    <w:rsid w:val="00CE4509"/>
    <w:rsid w:val="00CE6DD6"/>
    <w:rsid w:val="00CE6F99"/>
    <w:rsid w:val="00CE7672"/>
    <w:rsid w:val="00CF06AE"/>
    <w:rsid w:val="00CF0966"/>
    <w:rsid w:val="00CF0ED0"/>
    <w:rsid w:val="00CF304C"/>
    <w:rsid w:val="00CF53F6"/>
    <w:rsid w:val="00CF5782"/>
    <w:rsid w:val="00D01D4A"/>
    <w:rsid w:val="00D02CF0"/>
    <w:rsid w:val="00D0698D"/>
    <w:rsid w:val="00D10887"/>
    <w:rsid w:val="00D12541"/>
    <w:rsid w:val="00D141E2"/>
    <w:rsid w:val="00D144CF"/>
    <w:rsid w:val="00D150D2"/>
    <w:rsid w:val="00D15A88"/>
    <w:rsid w:val="00D20819"/>
    <w:rsid w:val="00D26A1C"/>
    <w:rsid w:val="00D30B78"/>
    <w:rsid w:val="00D3777F"/>
    <w:rsid w:val="00D4017E"/>
    <w:rsid w:val="00D40953"/>
    <w:rsid w:val="00D40F09"/>
    <w:rsid w:val="00D445EC"/>
    <w:rsid w:val="00D45406"/>
    <w:rsid w:val="00D458DB"/>
    <w:rsid w:val="00D46699"/>
    <w:rsid w:val="00D4734A"/>
    <w:rsid w:val="00D47FD4"/>
    <w:rsid w:val="00D51257"/>
    <w:rsid w:val="00D53462"/>
    <w:rsid w:val="00D55E6C"/>
    <w:rsid w:val="00D574CA"/>
    <w:rsid w:val="00D612E9"/>
    <w:rsid w:val="00D6271B"/>
    <w:rsid w:val="00D62D3D"/>
    <w:rsid w:val="00D631AE"/>
    <w:rsid w:val="00D6344A"/>
    <w:rsid w:val="00D641AB"/>
    <w:rsid w:val="00D65B76"/>
    <w:rsid w:val="00D70E5F"/>
    <w:rsid w:val="00D71995"/>
    <w:rsid w:val="00D721A5"/>
    <w:rsid w:val="00D735D5"/>
    <w:rsid w:val="00D74055"/>
    <w:rsid w:val="00D741CD"/>
    <w:rsid w:val="00D74A68"/>
    <w:rsid w:val="00D77FEF"/>
    <w:rsid w:val="00D80E9C"/>
    <w:rsid w:val="00D87BDA"/>
    <w:rsid w:val="00D90CCD"/>
    <w:rsid w:val="00D94066"/>
    <w:rsid w:val="00D9416D"/>
    <w:rsid w:val="00DA1015"/>
    <w:rsid w:val="00DA24DD"/>
    <w:rsid w:val="00DA2EDD"/>
    <w:rsid w:val="00DA547F"/>
    <w:rsid w:val="00DB13DF"/>
    <w:rsid w:val="00DB23C4"/>
    <w:rsid w:val="00DB2D2E"/>
    <w:rsid w:val="00DB350E"/>
    <w:rsid w:val="00DB57AB"/>
    <w:rsid w:val="00DB5CE5"/>
    <w:rsid w:val="00DB70C9"/>
    <w:rsid w:val="00DC16D2"/>
    <w:rsid w:val="00DC25C7"/>
    <w:rsid w:val="00DC5BAB"/>
    <w:rsid w:val="00DC6EC7"/>
    <w:rsid w:val="00DD00AD"/>
    <w:rsid w:val="00DD3107"/>
    <w:rsid w:val="00DD352A"/>
    <w:rsid w:val="00DD4C96"/>
    <w:rsid w:val="00DD544E"/>
    <w:rsid w:val="00DD75CF"/>
    <w:rsid w:val="00DE00D8"/>
    <w:rsid w:val="00DE10BE"/>
    <w:rsid w:val="00DE1261"/>
    <w:rsid w:val="00DE2724"/>
    <w:rsid w:val="00DE29D0"/>
    <w:rsid w:val="00DE2D43"/>
    <w:rsid w:val="00DE35FD"/>
    <w:rsid w:val="00DE3FBC"/>
    <w:rsid w:val="00DE4F61"/>
    <w:rsid w:val="00DE5BBC"/>
    <w:rsid w:val="00DE5FB5"/>
    <w:rsid w:val="00DE62F8"/>
    <w:rsid w:val="00DF09C8"/>
    <w:rsid w:val="00DF0E4B"/>
    <w:rsid w:val="00DF13C9"/>
    <w:rsid w:val="00DF171B"/>
    <w:rsid w:val="00DF5341"/>
    <w:rsid w:val="00DF5867"/>
    <w:rsid w:val="00DF73AE"/>
    <w:rsid w:val="00DF7BF1"/>
    <w:rsid w:val="00E0015A"/>
    <w:rsid w:val="00E04D70"/>
    <w:rsid w:val="00E06032"/>
    <w:rsid w:val="00E108D2"/>
    <w:rsid w:val="00E12C1E"/>
    <w:rsid w:val="00E15A6E"/>
    <w:rsid w:val="00E200EF"/>
    <w:rsid w:val="00E20BC5"/>
    <w:rsid w:val="00E225E4"/>
    <w:rsid w:val="00E2720C"/>
    <w:rsid w:val="00E3113B"/>
    <w:rsid w:val="00E3353E"/>
    <w:rsid w:val="00E37C0E"/>
    <w:rsid w:val="00E41433"/>
    <w:rsid w:val="00E44EA6"/>
    <w:rsid w:val="00E46421"/>
    <w:rsid w:val="00E479C4"/>
    <w:rsid w:val="00E52647"/>
    <w:rsid w:val="00E53C1E"/>
    <w:rsid w:val="00E54262"/>
    <w:rsid w:val="00E60D25"/>
    <w:rsid w:val="00E62233"/>
    <w:rsid w:val="00E639FE"/>
    <w:rsid w:val="00E714C1"/>
    <w:rsid w:val="00E7343E"/>
    <w:rsid w:val="00E75664"/>
    <w:rsid w:val="00E834F0"/>
    <w:rsid w:val="00E83E5C"/>
    <w:rsid w:val="00E85DAE"/>
    <w:rsid w:val="00E8651B"/>
    <w:rsid w:val="00E90ED0"/>
    <w:rsid w:val="00E91773"/>
    <w:rsid w:val="00E92FF7"/>
    <w:rsid w:val="00E93867"/>
    <w:rsid w:val="00E93B7C"/>
    <w:rsid w:val="00E94EE0"/>
    <w:rsid w:val="00EA4519"/>
    <w:rsid w:val="00EA50DF"/>
    <w:rsid w:val="00EB18DA"/>
    <w:rsid w:val="00EB22AB"/>
    <w:rsid w:val="00EB40EE"/>
    <w:rsid w:val="00EB6DFE"/>
    <w:rsid w:val="00EC39DB"/>
    <w:rsid w:val="00EC3C5B"/>
    <w:rsid w:val="00ED06A9"/>
    <w:rsid w:val="00ED1273"/>
    <w:rsid w:val="00ED1580"/>
    <w:rsid w:val="00ED164D"/>
    <w:rsid w:val="00ED1FF7"/>
    <w:rsid w:val="00ED202B"/>
    <w:rsid w:val="00ED2394"/>
    <w:rsid w:val="00ED3274"/>
    <w:rsid w:val="00ED3D6C"/>
    <w:rsid w:val="00ED3DED"/>
    <w:rsid w:val="00ED5714"/>
    <w:rsid w:val="00EE0E18"/>
    <w:rsid w:val="00EE306D"/>
    <w:rsid w:val="00EE374E"/>
    <w:rsid w:val="00EE788E"/>
    <w:rsid w:val="00EE7970"/>
    <w:rsid w:val="00EE7E1B"/>
    <w:rsid w:val="00EF074B"/>
    <w:rsid w:val="00EF0DC1"/>
    <w:rsid w:val="00EF3980"/>
    <w:rsid w:val="00EF4B49"/>
    <w:rsid w:val="00EF6003"/>
    <w:rsid w:val="00EF6ACB"/>
    <w:rsid w:val="00EF7200"/>
    <w:rsid w:val="00F029D6"/>
    <w:rsid w:val="00F03F3F"/>
    <w:rsid w:val="00F03F7D"/>
    <w:rsid w:val="00F0407A"/>
    <w:rsid w:val="00F05773"/>
    <w:rsid w:val="00F163A5"/>
    <w:rsid w:val="00F16BBD"/>
    <w:rsid w:val="00F17C4B"/>
    <w:rsid w:val="00F23331"/>
    <w:rsid w:val="00F23E93"/>
    <w:rsid w:val="00F250B2"/>
    <w:rsid w:val="00F32B8F"/>
    <w:rsid w:val="00F35D9D"/>
    <w:rsid w:val="00F37041"/>
    <w:rsid w:val="00F40FFD"/>
    <w:rsid w:val="00F4156A"/>
    <w:rsid w:val="00F41999"/>
    <w:rsid w:val="00F41A43"/>
    <w:rsid w:val="00F41F15"/>
    <w:rsid w:val="00F44A7A"/>
    <w:rsid w:val="00F477ED"/>
    <w:rsid w:val="00F50F35"/>
    <w:rsid w:val="00F525ED"/>
    <w:rsid w:val="00F529E5"/>
    <w:rsid w:val="00F53918"/>
    <w:rsid w:val="00F53999"/>
    <w:rsid w:val="00F60C40"/>
    <w:rsid w:val="00F66A00"/>
    <w:rsid w:val="00F66F0C"/>
    <w:rsid w:val="00F67913"/>
    <w:rsid w:val="00F70CA6"/>
    <w:rsid w:val="00F7306B"/>
    <w:rsid w:val="00F73CDF"/>
    <w:rsid w:val="00F75EAF"/>
    <w:rsid w:val="00F75F9D"/>
    <w:rsid w:val="00F80A96"/>
    <w:rsid w:val="00F827FE"/>
    <w:rsid w:val="00F82DBA"/>
    <w:rsid w:val="00F845A8"/>
    <w:rsid w:val="00F85864"/>
    <w:rsid w:val="00F87105"/>
    <w:rsid w:val="00F9751B"/>
    <w:rsid w:val="00F97AEB"/>
    <w:rsid w:val="00FA3EB2"/>
    <w:rsid w:val="00FA44B4"/>
    <w:rsid w:val="00FA49B8"/>
    <w:rsid w:val="00FB1582"/>
    <w:rsid w:val="00FB16E3"/>
    <w:rsid w:val="00FB17B0"/>
    <w:rsid w:val="00FB3707"/>
    <w:rsid w:val="00FB4B3E"/>
    <w:rsid w:val="00FB554C"/>
    <w:rsid w:val="00FB6768"/>
    <w:rsid w:val="00FC2C7E"/>
    <w:rsid w:val="00FC5175"/>
    <w:rsid w:val="00FC5DE1"/>
    <w:rsid w:val="00FD124C"/>
    <w:rsid w:val="00FD4C86"/>
    <w:rsid w:val="00FD7139"/>
    <w:rsid w:val="00FE085C"/>
    <w:rsid w:val="00FE1B1B"/>
    <w:rsid w:val="00FE5FF4"/>
    <w:rsid w:val="00FE6E26"/>
    <w:rsid w:val="00FE6FB8"/>
    <w:rsid w:val="00FF0525"/>
    <w:rsid w:val="00FF1B9B"/>
    <w:rsid w:val="00FF1EE4"/>
    <w:rsid w:val="00FF48EF"/>
    <w:rsid w:val="00FF4EDA"/>
    <w:rsid w:val="00FF571C"/>
    <w:rsid w:val="00FF5EAC"/>
    <w:rsid w:val="00FF6069"/>
    <w:rsid w:val="00FF7435"/>
    <w:rsid w:val="00FF7633"/>
    <w:rsid w:val="00FF7B1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184F6"/>
  <w15:docId w15:val="{BDDE094B-9231-45A4-882B-1D289F2F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9B"/>
    <w:pPr>
      <w:spacing w:after="0" w:line="240" w:lineRule="auto"/>
      <w:ind w:left="360"/>
    </w:pPr>
    <w:rPr>
      <w:rFonts w:ascii="Arial" w:eastAsia="Times New Roman" w:hAnsi="Arial" w:cs="Arial"/>
      <w:sz w:val="20"/>
      <w:szCs w:val="20"/>
    </w:rPr>
  </w:style>
  <w:style w:type="paragraph" w:styleId="Heading1">
    <w:name w:val="heading 1"/>
    <w:aliases w:val="h1,Part,H1"/>
    <w:basedOn w:val="ListParagraph"/>
    <w:next w:val="Normal"/>
    <w:link w:val="Heading1Char"/>
    <w:uiPriority w:val="9"/>
    <w:qFormat/>
    <w:rsid w:val="008D643D"/>
    <w:pPr>
      <w:keepNext/>
      <w:numPr>
        <w:numId w:val="1"/>
      </w:numPr>
      <w:contextualSpacing w:val="0"/>
      <w:outlineLvl w:val="0"/>
    </w:pPr>
    <w:rPr>
      <w:b/>
      <w:bCs/>
      <w:kern w:val="32"/>
      <w:sz w:val="28"/>
      <w:szCs w:val="32"/>
    </w:rPr>
  </w:style>
  <w:style w:type="paragraph" w:styleId="Heading2">
    <w:name w:val="heading 2"/>
    <w:aliases w:val="h2"/>
    <w:basedOn w:val="ListParagraph"/>
    <w:next w:val="Normal"/>
    <w:link w:val="Heading2Char"/>
    <w:uiPriority w:val="9"/>
    <w:unhideWhenUsed/>
    <w:qFormat/>
    <w:rsid w:val="00F75EAF"/>
    <w:pPr>
      <w:keepNext/>
      <w:numPr>
        <w:ilvl w:val="1"/>
        <w:numId w:val="1"/>
      </w:numPr>
      <w:pBdr>
        <w:top w:val="single" w:sz="4" w:space="4" w:color="auto"/>
        <w:left w:val="single" w:sz="4" w:space="4" w:color="auto"/>
        <w:bottom w:val="single" w:sz="4" w:space="1" w:color="auto"/>
        <w:right w:val="single" w:sz="4" w:space="4" w:color="auto"/>
      </w:pBdr>
      <w:shd w:val="clear" w:color="auto" w:fill="E6E6E6"/>
      <w:spacing w:before="240" w:after="240" w:line="259" w:lineRule="auto"/>
      <w:ind w:left="360"/>
      <w:contextualSpacing w:val="0"/>
      <w:outlineLvl w:val="1"/>
    </w:pPr>
    <w:rPr>
      <w:rFonts w:ascii="Arial Bold" w:hAnsi="Arial Bold"/>
      <w:b/>
      <w:caps/>
      <w:sz w:val="22"/>
      <w:szCs w:val="22"/>
    </w:rPr>
  </w:style>
  <w:style w:type="paragraph" w:styleId="Heading3">
    <w:name w:val="heading 3"/>
    <w:next w:val="Normal"/>
    <w:link w:val="Heading3Char"/>
    <w:uiPriority w:val="9"/>
    <w:unhideWhenUsed/>
    <w:qFormat/>
    <w:rsid w:val="0041049A"/>
    <w:pPr>
      <w:numPr>
        <w:ilvl w:val="2"/>
        <w:numId w:val="1"/>
      </w:numPr>
      <w:shd w:val="clear" w:color="auto" w:fill="FFFFFF" w:themeFill="background1"/>
      <w:spacing w:before="240" w:after="240"/>
      <w:outlineLvl w:val="2"/>
    </w:pPr>
    <w:rPr>
      <w:rFonts w:ascii="Arial" w:eastAsia="Times New Roman" w:hAnsi="Arial" w:cs="Arial"/>
      <w:sz w:val="20"/>
    </w:rPr>
  </w:style>
  <w:style w:type="paragraph" w:styleId="Heading4">
    <w:name w:val="heading 4"/>
    <w:basedOn w:val="Heading3"/>
    <w:next w:val="Normal"/>
    <w:link w:val="Heading4Char"/>
    <w:uiPriority w:val="9"/>
    <w:unhideWhenUsed/>
    <w:qFormat/>
    <w:rsid w:val="00D51257"/>
    <w:pPr>
      <w:numPr>
        <w:ilvl w:val="0"/>
        <w:numId w:val="4"/>
      </w:numPr>
      <w:outlineLvl w:val="3"/>
    </w:pPr>
  </w:style>
  <w:style w:type="paragraph" w:styleId="Heading5">
    <w:name w:val="heading 5"/>
    <w:basedOn w:val="Heading3"/>
    <w:next w:val="Normal"/>
    <w:link w:val="Heading5Char"/>
    <w:uiPriority w:val="9"/>
    <w:unhideWhenUsed/>
    <w:qFormat/>
    <w:rsid w:val="0083526C"/>
    <w:pPr>
      <w:numPr>
        <w:ilvl w:val="4"/>
      </w:numPr>
      <w:ind w:left="2232" w:hanging="360"/>
      <w:outlineLvl w:val="4"/>
    </w:pPr>
  </w:style>
  <w:style w:type="paragraph" w:styleId="Heading6">
    <w:name w:val="heading 6"/>
    <w:basedOn w:val="Normal"/>
    <w:next w:val="Normal"/>
    <w:link w:val="Heading6Char"/>
    <w:uiPriority w:val="9"/>
    <w:qFormat/>
    <w:rsid w:val="008D643D"/>
    <w:pPr>
      <w:spacing w:before="240" w:after="60"/>
      <w:ind w:left="0"/>
      <w:outlineLvl w:val="5"/>
    </w:pPr>
    <w:rPr>
      <w:rFonts w:cs="Times New Roman"/>
      <w:b/>
      <w:i/>
      <w:sz w:val="22"/>
    </w:rPr>
  </w:style>
  <w:style w:type="paragraph" w:styleId="Heading7">
    <w:name w:val="heading 7"/>
    <w:basedOn w:val="Normal"/>
    <w:next w:val="Normal"/>
    <w:link w:val="Heading7Char"/>
    <w:uiPriority w:val="9"/>
    <w:qFormat/>
    <w:rsid w:val="008D643D"/>
    <w:pPr>
      <w:spacing w:before="240" w:after="60"/>
      <w:ind w:left="0"/>
      <w:outlineLvl w:val="6"/>
    </w:pPr>
    <w:rPr>
      <w:rFonts w:cs="Times New Roman"/>
      <w:b/>
    </w:rPr>
  </w:style>
  <w:style w:type="paragraph" w:styleId="Heading8">
    <w:name w:val="heading 8"/>
    <w:basedOn w:val="Normal"/>
    <w:next w:val="Normal"/>
    <w:link w:val="Heading8Char"/>
    <w:uiPriority w:val="9"/>
    <w:qFormat/>
    <w:rsid w:val="008D643D"/>
    <w:pPr>
      <w:spacing w:before="240" w:after="60"/>
      <w:ind w:left="0"/>
      <w:outlineLvl w:val="7"/>
    </w:pPr>
    <w:rPr>
      <w:rFonts w:cs="Times New Roman"/>
      <w:b/>
      <w:i/>
    </w:rPr>
  </w:style>
  <w:style w:type="paragraph" w:styleId="Heading9">
    <w:name w:val="heading 9"/>
    <w:basedOn w:val="Normal"/>
    <w:next w:val="Normal"/>
    <w:link w:val="Heading9Char"/>
    <w:uiPriority w:val="9"/>
    <w:qFormat/>
    <w:rsid w:val="008D643D"/>
    <w:pPr>
      <w:spacing w:before="240" w:after="60"/>
      <w:ind w:left="0"/>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D643D"/>
    <w:pPr>
      <w:pBdr>
        <w:top w:val="single" w:sz="6" w:space="15" w:color="auto"/>
        <w:left w:val="single" w:sz="6" w:space="15" w:color="auto"/>
        <w:bottom w:val="single" w:sz="6" w:space="15" w:color="auto"/>
        <w:right w:val="single" w:sz="6" w:space="15"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jc w:val="both"/>
    </w:pPr>
    <w:rPr>
      <w:b/>
      <w:i/>
      <w:iCs/>
    </w:rPr>
  </w:style>
  <w:style w:type="paragraph" w:styleId="Header">
    <w:name w:val="header"/>
    <w:basedOn w:val="Normal"/>
    <w:link w:val="HeaderChar"/>
    <w:uiPriority w:val="99"/>
    <w:unhideWhenUsed/>
    <w:rsid w:val="008D643D"/>
    <w:pPr>
      <w:tabs>
        <w:tab w:val="center" w:pos="4680"/>
        <w:tab w:val="right" w:pos="9360"/>
      </w:tabs>
    </w:pPr>
  </w:style>
  <w:style w:type="character" w:customStyle="1" w:styleId="HeaderChar">
    <w:name w:val="Header Char"/>
    <w:basedOn w:val="DefaultParagraphFont"/>
    <w:link w:val="Header"/>
    <w:uiPriority w:val="99"/>
    <w:rsid w:val="009579D5"/>
    <w:rPr>
      <w:rFonts w:ascii="Arial" w:eastAsia="Times New Roman" w:hAnsi="Arial" w:cs="Arial"/>
      <w:sz w:val="20"/>
      <w:szCs w:val="20"/>
    </w:rPr>
  </w:style>
  <w:style w:type="paragraph" w:styleId="Footer">
    <w:name w:val="footer"/>
    <w:basedOn w:val="Normal"/>
    <w:link w:val="FooterChar"/>
    <w:uiPriority w:val="99"/>
    <w:unhideWhenUsed/>
    <w:rsid w:val="008D643D"/>
    <w:pPr>
      <w:tabs>
        <w:tab w:val="center" w:pos="4680"/>
        <w:tab w:val="right" w:pos="9360"/>
      </w:tabs>
    </w:pPr>
  </w:style>
  <w:style w:type="character" w:customStyle="1" w:styleId="FooterChar">
    <w:name w:val="Footer Char"/>
    <w:basedOn w:val="DefaultParagraphFont"/>
    <w:link w:val="Footer"/>
    <w:uiPriority w:val="99"/>
    <w:rsid w:val="009579D5"/>
    <w:rPr>
      <w:rFonts w:ascii="Arial" w:eastAsia="Times New Roman" w:hAnsi="Arial" w:cs="Arial"/>
      <w:sz w:val="20"/>
      <w:szCs w:val="20"/>
    </w:rPr>
  </w:style>
  <w:style w:type="paragraph" w:styleId="TOC1">
    <w:name w:val="toc 1"/>
    <w:basedOn w:val="Normal"/>
    <w:next w:val="Normal"/>
    <w:autoRedefine/>
    <w:uiPriority w:val="39"/>
    <w:unhideWhenUsed/>
    <w:qFormat/>
    <w:rsid w:val="00F35D9D"/>
    <w:pPr>
      <w:keepNext/>
      <w:tabs>
        <w:tab w:val="left" w:pos="400"/>
        <w:tab w:val="right" w:leader="dot" w:pos="9350"/>
      </w:tabs>
      <w:spacing w:before="120" w:after="120"/>
      <w:ind w:left="0"/>
    </w:pPr>
    <w:rPr>
      <w:rFonts w:asciiTheme="minorHAnsi" w:hAnsiTheme="minorHAnsi" w:cstheme="minorHAnsi"/>
      <w:b/>
      <w:bCs/>
      <w:caps/>
    </w:rPr>
  </w:style>
  <w:style w:type="paragraph" w:styleId="TOC2">
    <w:name w:val="toc 2"/>
    <w:basedOn w:val="Normal"/>
    <w:next w:val="Normal"/>
    <w:autoRedefine/>
    <w:uiPriority w:val="39"/>
    <w:unhideWhenUsed/>
    <w:qFormat/>
    <w:rsid w:val="00833157"/>
    <w:pPr>
      <w:tabs>
        <w:tab w:val="right" w:leader="dot" w:pos="9350"/>
      </w:tabs>
      <w:ind w:left="200"/>
    </w:pPr>
    <w:rPr>
      <w:rFonts w:asciiTheme="minorHAnsi" w:hAnsiTheme="minorHAnsi" w:cstheme="minorHAnsi"/>
      <w:smallCaps/>
    </w:rPr>
  </w:style>
  <w:style w:type="paragraph" w:styleId="TOC3">
    <w:name w:val="toc 3"/>
    <w:basedOn w:val="Normal"/>
    <w:next w:val="Normal"/>
    <w:autoRedefine/>
    <w:uiPriority w:val="39"/>
    <w:unhideWhenUsed/>
    <w:qFormat/>
    <w:rsid w:val="009579D5"/>
    <w:pPr>
      <w:ind w:left="400"/>
    </w:pPr>
    <w:rPr>
      <w:rFonts w:asciiTheme="minorHAnsi" w:hAnsiTheme="minorHAnsi" w:cstheme="minorHAnsi"/>
      <w:i/>
      <w:iCs/>
    </w:rPr>
  </w:style>
  <w:style w:type="paragraph" w:styleId="TOC4">
    <w:name w:val="toc 4"/>
    <w:basedOn w:val="Normal"/>
    <w:next w:val="Normal"/>
    <w:autoRedefine/>
    <w:uiPriority w:val="39"/>
    <w:unhideWhenUsed/>
    <w:rsid w:val="009579D5"/>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9579D5"/>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9579D5"/>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9579D5"/>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9579D5"/>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9579D5"/>
    <w:pPr>
      <w:ind w:left="1600"/>
    </w:pPr>
    <w:rPr>
      <w:rFonts w:asciiTheme="minorHAnsi" w:hAnsiTheme="minorHAnsi" w:cstheme="minorHAnsi"/>
      <w:sz w:val="18"/>
      <w:szCs w:val="18"/>
    </w:rPr>
  </w:style>
  <w:style w:type="paragraph" w:styleId="ListParagraph">
    <w:name w:val="List Paragraph"/>
    <w:basedOn w:val="Normal"/>
    <w:link w:val="ListParagraphChar"/>
    <w:uiPriority w:val="34"/>
    <w:qFormat/>
    <w:rsid w:val="008D643D"/>
    <w:pPr>
      <w:ind w:left="720"/>
      <w:contextualSpacing/>
    </w:pPr>
  </w:style>
  <w:style w:type="character" w:customStyle="1" w:styleId="Heading1Char">
    <w:name w:val="Heading 1 Char"/>
    <w:aliases w:val="h1 Char,Part Char,H1 Char"/>
    <w:basedOn w:val="DefaultParagraphFont"/>
    <w:link w:val="Heading1"/>
    <w:uiPriority w:val="9"/>
    <w:rsid w:val="00660D76"/>
    <w:rPr>
      <w:rFonts w:ascii="Arial" w:eastAsia="Times New Roman" w:hAnsi="Arial" w:cs="Arial"/>
      <w:b/>
      <w:bCs/>
      <w:kern w:val="32"/>
      <w:sz w:val="28"/>
      <w:szCs w:val="32"/>
    </w:rPr>
  </w:style>
  <w:style w:type="character" w:customStyle="1" w:styleId="Heading2Char">
    <w:name w:val="Heading 2 Char"/>
    <w:aliases w:val="h2 Char"/>
    <w:basedOn w:val="DefaultParagraphFont"/>
    <w:link w:val="Heading2"/>
    <w:uiPriority w:val="9"/>
    <w:rsid w:val="00F75EAF"/>
    <w:rPr>
      <w:rFonts w:ascii="Arial Bold" w:eastAsia="Times New Roman" w:hAnsi="Arial Bold" w:cs="Arial"/>
      <w:b/>
      <w:caps/>
      <w:shd w:val="clear" w:color="auto" w:fill="E6E6E6"/>
    </w:rPr>
  </w:style>
  <w:style w:type="paragraph" w:customStyle="1" w:styleId="Instructions">
    <w:name w:val="Instructions"/>
    <w:basedOn w:val="Normal"/>
    <w:link w:val="InstructionsChar"/>
    <w:qFormat/>
    <w:rsid w:val="00566455"/>
    <w:pPr>
      <w:spacing w:before="240" w:after="240"/>
    </w:pPr>
    <w:rPr>
      <w:i/>
      <w:color w:val="C00000"/>
    </w:rPr>
  </w:style>
  <w:style w:type="character" w:customStyle="1" w:styleId="Heading3Char">
    <w:name w:val="Heading 3 Char"/>
    <w:basedOn w:val="DefaultParagraphFont"/>
    <w:link w:val="Heading3"/>
    <w:uiPriority w:val="9"/>
    <w:rsid w:val="0041049A"/>
    <w:rPr>
      <w:rFonts w:ascii="Arial" w:eastAsia="Times New Roman" w:hAnsi="Arial" w:cs="Arial"/>
      <w:sz w:val="20"/>
      <w:shd w:val="clear" w:color="auto" w:fill="FFFFFF" w:themeFill="background1"/>
    </w:rPr>
  </w:style>
  <w:style w:type="character" w:customStyle="1" w:styleId="InstructionsChar">
    <w:name w:val="Instructions Char"/>
    <w:basedOn w:val="DefaultParagraphFont"/>
    <w:link w:val="Instructions"/>
    <w:rsid w:val="00566455"/>
    <w:rPr>
      <w:rFonts w:ascii="Arial" w:eastAsia="Times New Roman" w:hAnsi="Arial" w:cs="Arial"/>
      <w:i/>
      <w:color w:val="C00000"/>
      <w:sz w:val="20"/>
      <w:szCs w:val="20"/>
    </w:rPr>
  </w:style>
  <w:style w:type="character" w:styleId="Hyperlink">
    <w:name w:val="Hyperlink"/>
    <w:basedOn w:val="DefaultParagraphFont"/>
    <w:uiPriority w:val="99"/>
    <w:unhideWhenUsed/>
    <w:rsid w:val="008D643D"/>
    <w:rPr>
      <w:color w:val="0563C1" w:themeColor="hyperlink"/>
      <w:u w:val="single"/>
    </w:rPr>
  </w:style>
  <w:style w:type="character" w:styleId="PlaceholderText">
    <w:name w:val="Placeholder Text"/>
    <w:basedOn w:val="DefaultParagraphFont"/>
    <w:uiPriority w:val="99"/>
    <w:semiHidden/>
    <w:rsid w:val="00505F81"/>
    <w:rPr>
      <w:color w:val="808080"/>
    </w:rPr>
  </w:style>
  <w:style w:type="character" w:styleId="CommentReference">
    <w:name w:val="annotation reference"/>
    <w:basedOn w:val="DefaultParagraphFont"/>
    <w:unhideWhenUsed/>
    <w:rsid w:val="008D643D"/>
    <w:rPr>
      <w:sz w:val="16"/>
      <w:szCs w:val="16"/>
    </w:rPr>
  </w:style>
  <w:style w:type="paragraph" w:styleId="CommentText">
    <w:name w:val="annotation text"/>
    <w:basedOn w:val="Normal"/>
    <w:link w:val="CommentTextChar"/>
    <w:uiPriority w:val="99"/>
    <w:unhideWhenUsed/>
    <w:rsid w:val="008D643D"/>
  </w:style>
  <w:style w:type="character" w:customStyle="1" w:styleId="CommentTextChar">
    <w:name w:val="Comment Text Char"/>
    <w:basedOn w:val="DefaultParagraphFont"/>
    <w:link w:val="CommentText"/>
    <w:uiPriority w:val="99"/>
    <w:rsid w:val="003B6D00"/>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8D643D"/>
    <w:rPr>
      <w:b/>
      <w:bCs/>
    </w:rPr>
  </w:style>
  <w:style w:type="character" w:customStyle="1" w:styleId="CommentSubjectChar">
    <w:name w:val="Comment Subject Char"/>
    <w:basedOn w:val="CommentTextChar"/>
    <w:link w:val="CommentSubject"/>
    <w:uiPriority w:val="99"/>
    <w:rsid w:val="003B6D0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8D6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D00"/>
    <w:rPr>
      <w:rFonts w:ascii="Segoe UI" w:eastAsia="Times New Roman" w:hAnsi="Segoe UI" w:cs="Segoe UI"/>
      <w:sz w:val="18"/>
      <w:szCs w:val="18"/>
    </w:rPr>
  </w:style>
  <w:style w:type="character" w:customStyle="1" w:styleId="Style1">
    <w:name w:val="Style1"/>
    <w:basedOn w:val="DefaultParagraphFont"/>
    <w:uiPriority w:val="1"/>
    <w:rsid w:val="00007B96"/>
    <w:rPr>
      <w:bdr w:val="none" w:sz="0" w:space="0" w:color="auto"/>
      <w:shd w:val="clear" w:color="auto" w:fill="AEAAAA" w:themeFill="background2" w:themeFillShade="BF"/>
    </w:rPr>
  </w:style>
  <w:style w:type="character" w:customStyle="1" w:styleId="Style2">
    <w:name w:val="Style2"/>
    <w:basedOn w:val="DefaultParagraphFont"/>
    <w:uiPriority w:val="1"/>
    <w:rsid w:val="00007B96"/>
    <w:rPr>
      <w:bdr w:val="none" w:sz="0" w:space="0" w:color="auto"/>
      <w:shd w:val="clear" w:color="auto" w:fill="AEAAAA" w:themeFill="background2" w:themeFillShade="BF"/>
    </w:rPr>
  </w:style>
  <w:style w:type="character" w:customStyle="1" w:styleId="Heading4Char">
    <w:name w:val="Heading 4 Char"/>
    <w:basedOn w:val="DefaultParagraphFont"/>
    <w:link w:val="Heading4"/>
    <w:uiPriority w:val="9"/>
    <w:rsid w:val="00D51257"/>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83526C"/>
    <w:rPr>
      <w:rFonts w:ascii="Arial" w:eastAsia="Times New Roman" w:hAnsi="Arial" w:cs="Arial"/>
      <w:sz w:val="20"/>
      <w:shd w:val="clear" w:color="auto" w:fill="FFFFFF" w:themeFill="background1"/>
    </w:rPr>
  </w:style>
  <w:style w:type="character" w:customStyle="1" w:styleId="Heading6Char">
    <w:name w:val="Heading 6 Char"/>
    <w:basedOn w:val="DefaultParagraphFont"/>
    <w:link w:val="Heading6"/>
    <w:uiPriority w:val="9"/>
    <w:rsid w:val="008D643D"/>
    <w:rPr>
      <w:rFonts w:ascii="Arial" w:eastAsia="Times New Roman" w:hAnsi="Arial" w:cs="Times New Roman"/>
      <w:b/>
      <w:i/>
      <w:szCs w:val="20"/>
    </w:rPr>
  </w:style>
  <w:style w:type="character" w:customStyle="1" w:styleId="Heading7Char">
    <w:name w:val="Heading 7 Char"/>
    <w:basedOn w:val="DefaultParagraphFont"/>
    <w:link w:val="Heading7"/>
    <w:uiPriority w:val="9"/>
    <w:rsid w:val="008D643D"/>
    <w:rPr>
      <w:rFonts w:ascii="Arial" w:eastAsia="Times New Roman" w:hAnsi="Arial" w:cs="Times New Roman"/>
      <w:b/>
      <w:sz w:val="20"/>
      <w:szCs w:val="20"/>
    </w:rPr>
  </w:style>
  <w:style w:type="character" w:customStyle="1" w:styleId="Heading8Char">
    <w:name w:val="Heading 8 Char"/>
    <w:basedOn w:val="DefaultParagraphFont"/>
    <w:link w:val="Heading8"/>
    <w:uiPriority w:val="9"/>
    <w:rsid w:val="008D643D"/>
    <w:rPr>
      <w:rFonts w:ascii="Arial" w:eastAsia="Times New Roman" w:hAnsi="Arial" w:cs="Times New Roman"/>
      <w:b/>
      <w:i/>
      <w:sz w:val="20"/>
      <w:szCs w:val="20"/>
    </w:rPr>
  </w:style>
  <w:style w:type="character" w:customStyle="1" w:styleId="Heading9Char">
    <w:name w:val="Heading 9 Char"/>
    <w:basedOn w:val="DefaultParagraphFont"/>
    <w:link w:val="Heading9"/>
    <w:uiPriority w:val="9"/>
    <w:rsid w:val="008D643D"/>
    <w:rPr>
      <w:rFonts w:ascii="Arial" w:eastAsia="Times New Roman" w:hAnsi="Arial" w:cs="Times New Roman"/>
      <w:b/>
      <w:i/>
      <w:sz w:val="18"/>
      <w:szCs w:val="20"/>
    </w:rPr>
  </w:style>
  <w:style w:type="character" w:styleId="PageNumber">
    <w:name w:val="page number"/>
    <w:rsid w:val="008D643D"/>
    <w:rPr>
      <w:rFonts w:ascii="Arial" w:hAnsi="Arial"/>
      <w:sz w:val="20"/>
    </w:rPr>
  </w:style>
  <w:style w:type="paragraph" w:styleId="BodyTextIndent">
    <w:name w:val="Body Text Indent"/>
    <w:basedOn w:val="Normal"/>
    <w:link w:val="BodyTextIndentChar"/>
    <w:rsid w:val="008D643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cs="Times New Roman"/>
    </w:rPr>
  </w:style>
  <w:style w:type="character" w:customStyle="1" w:styleId="BodyTextIndentChar">
    <w:name w:val="Body Text Indent Char"/>
    <w:basedOn w:val="DefaultParagraphFont"/>
    <w:link w:val="BodyTextIndent"/>
    <w:rsid w:val="008D643D"/>
    <w:rPr>
      <w:rFonts w:ascii="Arial" w:eastAsia="Times New Roman" w:hAnsi="Arial" w:cs="Times New Roman"/>
      <w:sz w:val="20"/>
      <w:szCs w:val="20"/>
    </w:rPr>
  </w:style>
  <w:style w:type="paragraph" w:styleId="BodyTextIndent2">
    <w:name w:val="Body Text Indent 2"/>
    <w:basedOn w:val="Normal"/>
    <w:link w:val="BodyTextIndent2Char"/>
    <w:rsid w:val="008D643D"/>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hanging="360"/>
      <w:jc w:val="both"/>
    </w:pPr>
    <w:rPr>
      <w:rFonts w:cs="Times New Roman"/>
    </w:rPr>
  </w:style>
  <w:style w:type="character" w:customStyle="1" w:styleId="BodyTextIndent2Char">
    <w:name w:val="Body Text Indent 2 Char"/>
    <w:basedOn w:val="DefaultParagraphFont"/>
    <w:link w:val="BodyTextIndent2"/>
    <w:rsid w:val="008D643D"/>
    <w:rPr>
      <w:rFonts w:ascii="Arial" w:eastAsia="Times New Roman" w:hAnsi="Arial" w:cs="Times New Roman"/>
      <w:sz w:val="20"/>
      <w:szCs w:val="20"/>
    </w:rPr>
  </w:style>
  <w:style w:type="paragraph" w:styleId="BodyTextIndent3">
    <w:name w:val="Body Text Indent 3"/>
    <w:basedOn w:val="Normal"/>
    <w:link w:val="BodyTextIndent3Char"/>
    <w:rsid w:val="008D643D"/>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cs="Times New Roman"/>
    </w:rPr>
  </w:style>
  <w:style w:type="character" w:customStyle="1" w:styleId="BodyTextIndent3Char">
    <w:name w:val="Body Text Indent 3 Char"/>
    <w:basedOn w:val="DefaultParagraphFont"/>
    <w:link w:val="BodyTextIndent3"/>
    <w:rsid w:val="008D643D"/>
    <w:rPr>
      <w:rFonts w:ascii="Arial" w:eastAsia="Times New Roman" w:hAnsi="Arial" w:cs="Times New Roman"/>
      <w:sz w:val="20"/>
      <w:szCs w:val="20"/>
    </w:rPr>
  </w:style>
  <w:style w:type="paragraph" w:styleId="BodyText">
    <w:name w:val="Body Text"/>
    <w:basedOn w:val="Normal"/>
    <w:link w:val="BodyTextChar"/>
    <w:rsid w:val="008D643D"/>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ind w:left="0"/>
      <w:jc w:val="both"/>
    </w:pPr>
    <w:rPr>
      <w:rFonts w:cs="Times New Roman"/>
    </w:rPr>
  </w:style>
  <w:style w:type="character" w:customStyle="1" w:styleId="BodyTextChar">
    <w:name w:val="Body Text Char"/>
    <w:basedOn w:val="DefaultParagraphFont"/>
    <w:link w:val="BodyText"/>
    <w:rsid w:val="008D643D"/>
    <w:rPr>
      <w:rFonts w:ascii="Arial" w:eastAsia="Times New Roman" w:hAnsi="Arial" w:cs="Times New Roman"/>
      <w:sz w:val="20"/>
      <w:szCs w:val="20"/>
    </w:rPr>
  </w:style>
  <w:style w:type="paragraph" w:styleId="DocumentMap">
    <w:name w:val="Document Map"/>
    <w:basedOn w:val="Normal"/>
    <w:link w:val="DocumentMapChar"/>
    <w:semiHidden/>
    <w:rsid w:val="008D643D"/>
    <w:pPr>
      <w:shd w:val="clear" w:color="auto" w:fill="000080"/>
      <w:ind w:left="0"/>
    </w:pPr>
    <w:rPr>
      <w:rFonts w:ascii="Tahoma" w:hAnsi="Tahoma" w:cs="Times New Roman"/>
      <w:b/>
      <w:sz w:val="24"/>
    </w:rPr>
  </w:style>
  <w:style w:type="character" w:customStyle="1" w:styleId="DocumentMapChar">
    <w:name w:val="Document Map Char"/>
    <w:basedOn w:val="DefaultParagraphFont"/>
    <w:link w:val="DocumentMap"/>
    <w:semiHidden/>
    <w:rsid w:val="008D643D"/>
    <w:rPr>
      <w:rFonts w:ascii="Tahoma" w:eastAsia="Times New Roman" w:hAnsi="Tahoma" w:cs="Times New Roman"/>
      <w:b/>
      <w:sz w:val="24"/>
      <w:szCs w:val="20"/>
      <w:shd w:val="clear" w:color="auto" w:fill="000080"/>
    </w:rPr>
  </w:style>
  <w:style w:type="paragraph" w:styleId="BodyText3">
    <w:name w:val="Body Text 3"/>
    <w:basedOn w:val="Normal"/>
    <w:link w:val="BodyText3Char"/>
    <w:rsid w:val="008D643D"/>
    <w:pPr>
      <w:spacing w:before="120"/>
      <w:ind w:left="0"/>
    </w:pPr>
    <w:rPr>
      <w:color w:val="000000"/>
      <w:sz w:val="24"/>
      <w:szCs w:val="24"/>
    </w:rPr>
  </w:style>
  <w:style w:type="character" w:customStyle="1" w:styleId="BodyText3Char">
    <w:name w:val="Body Text 3 Char"/>
    <w:basedOn w:val="DefaultParagraphFont"/>
    <w:link w:val="BodyText3"/>
    <w:rsid w:val="008D643D"/>
    <w:rPr>
      <w:rFonts w:ascii="Arial" w:eastAsia="Times New Roman" w:hAnsi="Arial" w:cs="Arial"/>
      <w:color w:val="000000"/>
      <w:sz w:val="24"/>
      <w:szCs w:val="24"/>
    </w:rPr>
  </w:style>
  <w:style w:type="character" w:styleId="FollowedHyperlink">
    <w:name w:val="FollowedHyperlink"/>
    <w:uiPriority w:val="99"/>
    <w:rsid w:val="008D643D"/>
    <w:rPr>
      <w:color w:val="800080"/>
      <w:u w:val="single"/>
    </w:rPr>
  </w:style>
  <w:style w:type="paragraph" w:styleId="BodyText2">
    <w:name w:val="Body Text 2"/>
    <w:basedOn w:val="Normal"/>
    <w:link w:val="BodyText2Char"/>
    <w:rsid w:val="008D643D"/>
    <w:pPr>
      <w:spacing w:after="120" w:line="480" w:lineRule="auto"/>
      <w:ind w:left="0"/>
    </w:pPr>
    <w:rPr>
      <w:rFonts w:ascii="Univers (WN)" w:hAnsi="Univers (WN)" w:cs="Times New Roman"/>
      <w:b/>
      <w:sz w:val="24"/>
    </w:rPr>
  </w:style>
  <w:style w:type="character" w:customStyle="1" w:styleId="BodyText2Char">
    <w:name w:val="Body Text 2 Char"/>
    <w:basedOn w:val="DefaultParagraphFont"/>
    <w:link w:val="BodyText2"/>
    <w:rsid w:val="008D643D"/>
    <w:rPr>
      <w:rFonts w:ascii="Univers (WN)" w:eastAsia="Times New Roman" w:hAnsi="Univers (WN)" w:cs="Times New Roman"/>
      <w:b/>
      <w:sz w:val="24"/>
      <w:szCs w:val="20"/>
    </w:rPr>
  </w:style>
  <w:style w:type="paragraph" w:customStyle="1" w:styleId="11Heading">
    <w:name w:val="1.1 Heading"/>
    <w:basedOn w:val="Heading2"/>
    <w:next w:val="Normal"/>
    <w:link w:val="11HeadingChar"/>
    <w:autoRedefine/>
    <w:rsid w:val="008D643D"/>
    <w:pPr>
      <w:numPr>
        <w:numId w:val="0"/>
      </w:numPr>
      <w:pBdr>
        <w:top w:val="none" w:sz="0" w:space="0" w:color="auto"/>
        <w:left w:val="none" w:sz="0" w:space="0" w:color="auto"/>
        <w:bottom w:val="none" w:sz="0" w:space="0" w:color="auto"/>
        <w:right w:val="none" w:sz="0" w:space="0" w:color="auto"/>
      </w:pBdr>
      <w:shd w:val="clear" w:color="auto" w:fill="auto"/>
      <w:spacing w:after="220"/>
      <w:ind w:left="1080" w:hanging="720"/>
    </w:pPr>
    <w:rPr>
      <w:b w:val="0"/>
      <w:noProof/>
      <w:kern w:val="24"/>
    </w:rPr>
  </w:style>
  <w:style w:type="paragraph" w:customStyle="1" w:styleId="11-Body">
    <w:name w:val="1.1-Body"/>
    <w:basedOn w:val="Heading3"/>
    <w:link w:val="11-BodyChar"/>
    <w:rsid w:val="008D643D"/>
    <w:pPr>
      <w:spacing w:before="120" w:after="180"/>
      <w:ind w:left="936"/>
    </w:pPr>
    <w:rPr>
      <w:rFonts w:cs="Times New Roman"/>
      <w:b/>
      <w:bCs/>
      <w:sz w:val="22"/>
      <w:szCs w:val="26"/>
    </w:rPr>
  </w:style>
  <w:style w:type="character" w:customStyle="1" w:styleId="11HeadingChar">
    <w:name w:val="1.1 Heading Char"/>
    <w:link w:val="11Heading"/>
    <w:rsid w:val="008D643D"/>
    <w:rPr>
      <w:rFonts w:ascii="Arial" w:eastAsia="Times New Roman" w:hAnsi="Arial" w:cs="Arial"/>
      <w:noProof/>
      <w:kern w:val="24"/>
    </w:rPr>
  </w:style>
  <w:style w:type="character" w:customStyle="1" w:styleId="11-BodyChar">
    <w:name w:val="1.1-Body Char"/>
    <w:link w:val="11-Body"/>
    <w:rsid w:val="008D643D"/>
    <w:rPr>
      <w:rFonts w:ascii="Arial" w:eastAsia="Times New Roman" w:hAnsi="Arial" w:cs="Times New Roman"/>
      <w:b/>
      <w:bCs/>
      <w:szCs w:val="26"/>
      <w:shd w:val="clear" w:color="auto" w:fill="FFFFFF" w:themeFill="background1"/>
    </w:rPr>
  </w:style>
  <w:style w:type="paragraph" w:styleId="Revision">
    <w:name w:val="Revision"/>
    <w:hidden/>
    <w:uiPriority w:val="99"/>
    <w:semiHidden/>
    <w:rsid w:val="008D643D"/>
    <w:pPr>
      <w:spacing w:after="0" w:line="240" w:lineRule="auto"/>
    </w:pPr>
    <w:rPr>
      <w:rFonts w:ascii="Arial" w:eastAsia="Times New Roman" w:hAnsi="Arial" w:cs="Arial"/>
      <w:sz w:val="20"/>
      <w:szCs w:val="20"/>
    </w:rPr>
  </w:style>
  <w:style w:type="table" w:customStyle="1" w:styleId="TableGrid2">
    <w:name w:val="Table Grid2"/>
    <w:basedOn w:val="TableNormal"/>
    <w:next w:val="TableGrid"/>
    <w:uiPriority w:val="59"/>
    <w:rsid w:val="006A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A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4">
    <w:name w:val="Hdg P4"/>
    <w:basedOn w:val="HdgP3"/>
    <w:link w:val="HdgP4Char"/>
    <w:qFormat/>
    <w:rsid w:val="008807AC"/>
    <w:pPr>
      <w:keepNext/>
      <w:shd w:val="clear" w:color="auto" w:fill="FFFFFF" w:themeFill="background1"/>
      <w:spacing w:line="240" w:lineRule="auto"/>
      <w:ind w:left="1800"/>
      <w:outlineLvl w:val="2"/>
    </w:pPr>
  </w:style>
  <w:style w:type="paragraph" w:customStyle="1" w:styleId="HdgP3">
    <w:name w:val="Hdg P3"/>
    <w:link w:val="HdgP3Char"/>
    <w:qFormat/>
    <w:rsid w:val="0041049A"/>
    <w:pPr>
      <w:spacing w:before="240" w:after="240"/>
      <w:ind w:left="1080"/>
    </w:pPr>
    <w:rPr>
      <w:rFonts w:ascii="Arial" w:eastAsia="Times New Roman" w:hAnsi="Arial" w:cs="Arial"/>
      <w:sz w:val="20"/>
    </w:rPr>
  </w:style>
  <w:style w:type="character" w:customStyle="1" w:styleId="HdgP4Char">
    <w:name w:val="Hdg P4 Char"/>
    <w:basedOn w:val="DefaultParagraphFont"/>
    <w:link w:val="HdgP4"/>
    <w:rsid w:val="008807AC"/>
    <w:rPr>
      <w:rFonts w:ascii="Arial" w:eastAsia="Times New Roman" w:hAnsi="Arial" w:cs="Arial"/>
      <w:sz w:val="20"/>
      <w:shd w:val="clear" w:color="auto" w:fill="FFFFFF" w:themeFill="background1"/>
    </w:rPr>
  </w:style>
  <w:style w:type="paragraph" w:customStyle="1" w:styleId="HdgP2">
    <w:name w:val="Hdg P2"/>
    <w:basedOn w:val="Normal"/>
    <w:link w:val="HdgP2Char"/>
    <w:qFormat/>
    <w:rsid w:val="00F75EAF"/>
    <w:pPr>
      <w:spacing w:after="240" w:line="259" w:lineRule="auto"/>
    </w:pPr>
  </w:style>
  <w:style w:type="character" w:customStyle="1" w:styleId="HdgP3Char">
    <w:name w:val="Hdg P3 Char"/>
    <w:basedOn w:val="Heading3Char"/>
    <w:link w:val="HdgP3"/>
    <w:rsid w:val="0041049A"/>
    <w:rPr>
      <w:rFonts w:ascii="Arial" w:eastAsia="Times New Roman" w:hAnsi="Arial" w:cs="Arial"/>
      <w:sz w:val="20"/>
      <w:shd w:val="clear" w:color="auto" w:fill="FFFFFF" w:themeFill="background1"/>
    </w:rPr>
  </w:style>
  <w:style w:type="paragraph" w:customStyle="1" w:styleId="HdgP1">
    <w:name w:val="Hdg P1"/>
    <w:basedOn w:val="HdgP2"/>
    <w:link w:val="HdgP1Char"/>
    <w:qFormat/>
    <w:rsid w:val="00DE2D43"/>
  </w:style>
  <w:style w:type="character" w:customStyle="1" w:styleId="HdgP2Char">
    <w:name w:val="Hdg P2 Char"/>
    <w:basedOn w:val="DefaultParagraphFont"/>
    <w:link w:val="HdgP2"/>
    <w:rsid w:val="00F75EAF"/>
    <w:rPr>
      <w:rFonts w:ascii="Arial" w:eastAsia="Times New Roman" w:hAnsi="Arial" w:cs="Arial"/>
      <w:sz w:val="20"/>
      <w:szCs w:val="20"/>
    </w:rPr>
  </w:style>
  <w:style w:type="character" w:customStyle="1" w:styleId="HdgP1Char">
    <w:name w:val="Hdg P1 Char"/>
    <w:basedOn w:val="HdgP2Char"/>
    <w:link w:val="HdgP1"/>
    <w:rsid w:val="00DE2D43"/>
    <w:rPr>
      <w:rFonts w:ascii="Arial" w:eastAsia="Times New Roman" w:hAnsi="Arial" w:cs="Arial"/>
      <w:sz w:val="20"/>
      <w:szCs w:val="20"/>
    </w:rPr>
  </w:style>
  <w:style w:type="character" w:styleId="UnresolvedMention">
    <w:name w:val="Unresolved Mention"/>
    <w:basedOn w:val="DefaultParagraphFont"/>
    <w:uiPriority w:val="99"/>
    <w:semiHidden/>
    <w:unhideWhenUsed/>
    <w:rsid w:val="0041536F"/>
    <w:rPr>
      <w:color w:val="605E5C"/>
      <w:shd w:val="clear" w:color="auto" w:fill="E1DFDD"/>
    </w:rPr>
  </w:style>
  <w:style w:type="paragraph" w:styleId="NoSpacing">
    <w:name w:val="No Spacing"/>
    <w:link w:val="NoSpacingChar"/>
    <w:uiPriority w:val="1"/>
    <w:qFormat/>
    <w:rsid w:val="0041536F"/>
    <w:pPr>
      <w:spacing w:after="0" w:line="240" w:lineRule="auto"/>
    </w:pPr>
    <w:rPr>
      <w:rFonts w:ascii="Calibri" w:eastAsia="Calibri" w:hAnsi="Calibri" w:cs="Times New Roman"/>
    </w:rPr>
  </w:style>
  <w:style w:type="paragraph" w:customStyle="1" w:styleId="ExhibitHdg">
    <w:name w:val="Exhibit Hdg"/>
    <w:basedOn w:val="Heading1"/>
    <w:link w:val="ExhibitHdgChar"/>
    <w:qFormat/>
    <w:rsid w:val="00F75EAF"/>
    <w:pPr>
      <w:numPr>
        <w:numId w:val="0"/>
      </w:numPr>
      <w:spacing w:after="240" w:line="259" w:lineRule="auto"/>
    </w:pPr>
    <w:rPr>
      <w:bCs w:val="0"/>
      <w:sz w:val="24"/>
      <w:u w:val="single"/>
    </w:rPr>
  </w:style>
  <w:style w:type="character" w:customStyle="1" w:styleId="ExhibitHdgChar">
    <w:name w:val="Exhibit Hdg Char"/>
    <w:basedOn w:val="Heading2Char"/>
    <w:link w:val="ExhibitHdg"/>
    <w:rsid w:val="00F75EAF"/>
    <w:rPr>
      <w:rFonts w:ascii="Arial" w:eastAsia="Times New Roman" w:hAnsi="Arial" w:cs="Arial"/>
      <w:b/>
      <w:caps w:val="0"/>
      <w:kern w:val="32"/>
      <w:sz w:val="24"/>
      <w:szCs w:val="32"/>
      <w:u w:val="single"/>
      <w:shd w:val="clear" w:color="auto" w:fill="E6E6E6"/>
    </w:rPr>
  </w:style>
  <w:style w:type="character" w:customStyle="1" w:styleId="ListParagraphChar">
    <w:name w:val="List Paragraph Char"/>
    <w:basedOn w:val="DefaultParagraphFont"/>
    <w:link w:val="ListParagraph"/>
    <w:uiPriority w:val="34"/>
    <w:rsid w:val="00DB350E"/>
    <w:rPr>
      <w:rFonts w:ascii="Arial" w:eastAsia="Times New Roman" w:hAnsi="Arial" w:cs="Arial"/>
      <w:sz w:val="20"/>
      <w:szCs w:val="20"/>
    </w:rPr>
  </w:style>
  <w:style w:type="paragraph" w:customStyle="1" w:styleId="ExhHdg1">
    <w:name w:val="Exh Hdg 1"/>
    <w:basedOn w:val="Normal"/>
    <w:link w:val="ExhHdg1Char"/>
    <w:qFormat/>
    <w:rsid w:val="00183AC2"/>
    <w:pPr>
      <w:numPr>
        <w:numId w:val="3"/>
      </w:numPr>
      <w:spacing w:before="240" w:after="240" w:line="259" w:lineRule="auto"/>
    </w:pPr>
    <w:rPr>
      <w:rFonts w:eastAsiaTheme="minorHAnsi"/>
      <w:bCs/>
      <w:szCs w:val="22"/>
    </w:rPr>
  </w:style>
  <w:style w:type="character" w:customStyle="1" w:styleId="ExhHdg1Char">
    <w:name w:val="Exh Hdg 1 Char"/>
    <w:basedOn w:val="DefaultParagraphFont"/>
    <w:link w:val="ExhHdg1"/>
    <w:rsid w:val="00183AC2"/>
    <w:rPr>
      <w:rFonts w:ascii="Arial" w:hAnsi="Arial" w:cs="Arial"/>
      <w:bCs/>
      <w:sz w:val="20"/>
    </w:rPr>
  </w:style>
  <w:style w:type="paragraph" w:customStyle="1" w:styleId="ExhHdg2">
    <w:name w:val="Exh Hdg 2"/>
    <w:basedOn w:val="Normal"/>
    <w:link w:val="ExhHdg2Char"/>
    <w:qFormat/>
    <w:rsid w:val="00E52647"/>
    <w:pPr>
      <w:numPr>
        <w:ilvl w:val="1"/>
        <w:numId w:val="3"/>
      </w:numPr>
      <w:spacing w:before="240" w:after="240" w:line="259" w:lineRule="auto"/>
    </w:pPr>
    <w:rPr>
      <w:rFonts w:eastAsiaTheme="minorHAnsi"/>
      <w:bCs/>
      <w:szCs w:val="22"/>
    </w:rPr>
  </w:style>
  <w:style w:type="character" w:customStyle="1" w:styleId="ExhHdg2Char">
    <w:name w:val="Exh Hdg 2 Char"/>
    <w:basedOn w:val="DefaultParagraphFont"/>
    <w:link w:val="ExhHdg2"/>
    <w:rsid w:val="00E52647"/>
    <w:rPr>
      <w:rFonts w:ascii="Arial" w:hAnsi="Arial" w:cs="Arial"/>
      <w:bCs/>
      <w:sz w:val="20"/>
    </w:rPr>
  </w:style>
  <w:style w:type="paragraph" w:customStyle="1" w:styleId="ExhP1">
    <w:name w:val="Exh P1"/>
    <w:basedOn w:val="ExhHdg1"/>
    <w:link w:val="ExhP1Char"/>
    <w:qFormat/>
    <w:rsid w:val="00BC4146"/>
    <w:pPr>
      <w:numPr>
        <w:numId w:val="0"/>
      </w:numPr>
      <w:ind w:left="360"/>
    </w:pPr>
    <w:rPr>
      <w:bCs w:val="0"/>
    </w:rPr>
  </w:style>
  <w:style w:type="character" w:customStyle="1" w:styleId="ExhP1Char">
    <w:name w:val="Exh P1 Char"/>
    <w:basedOn w:val="ExhHdg1Char"/>
    <w:link w:val="ExhP1"/>
    <w:rsid w:val="00BC4146"/>
    <w:rPr>
      <w:rFonts w:ascii="Arial" w:hAnsi="Arial" w:cs="Arial"/>
      <w:bCs w:val="0"/>
      <w:sz w:val="20"/>
    </w:rPr>
  </w:style>
  <w:style w:type="character" w:styleId="BookTitle">
    <w:name w:val="Book Title"/>
    <w:basedOn w:val="DefaultParagraphFont"/>
    <w:uiPriority w:val="33"/>
    <w:qFormat/>
    <w:rsid w:val="008807AC"/>
    <w:rPr>
      <w:b/>
      <w:bCs/>
      <w:i/>
      <w:iCs/>
      <w:spacing w:val="5"/>
    </w:rPr>
  </w:style>
  <w:style w:type="paragraph" w:customStyle="1" w:styleId="ExhP2">
    <w:name w:val="Exh P2"/>
    <w:basedOn w:val="ExhP1"/>
    <w:link w:val="ExhP2Char"/>
    <w:qFormat/>
    <w:rsid w:val="005463CA"/>
    <w:pPr>
      <w:ind w:left="1296"/>
    </w:pPr>
  </w:style>
  <w:style w:type="paragraph" w:customStyle="1" w:styleId="ExhHdg3">
    <w:name w:val="Exh Hdg 3"/>
    <w:link w:val="ExhHdg3Char"/>
    <w:qFormat/>
    <w:rsid w:val="00843A1A"/>
    <w:pPr>
      <w:numPr>
        <w:ilvl w:val="2"/>
        <w:numId w:val="3"/>
      </w:numPr>
    </w:pPr>
    <w:rPr>
      <w:rFonts w:ascii="Arial" w:eastAsia="Times New Roman" w:hAnsi="Arial" w:cs="Arial"/>
      <w:sz w:val="20"/>
    </w:rPr>
  </w:style>
  <w:style w:type="character" w:customStyle="1" w:styleId="ExhP2Char">
    <w:name w:val="Exh P2 Char"/>
    <w:basedOn w:val="ExhHdg2Char"/>
    <w:link w:val="ExhP2"/>
    <w:rsid w:val="005463CA"/>
    <w:rPr>
      <w:rFonts w:ascii="Arial" w:hAnsi="Arial" w:cs="Arial"/>
      <w:bCs w:val="0"/>
      <w:sz w:val="20"/>
    </w:rPr>
  </w:style>
  <w:style w:type="paragraph" w:customStyle="1" w:styleId="ExhP3">
    <w:name w:val="Exh P3"/>
    <w:basedOn w:val="ExhHdg3"/>
    <w:link w:val="ExhP3Char"/>
    <w:qFormat/>
    <w:rsid w:val="00183AC2"/>
    <w:pPr>
      <w:keepNext/>
      <w:numPr>
        <w:ilvl w:val="0"/>
        <w:numId w:val="0"/>
      </w:numPr>
      <w:shd w:val="clear" w:color="auto" w:fill="FFFFFF" w:themeFill="background1"/>
      <w:spacing w:before="240" w:after="240" w:line="240" w:lineRule="auto"/>
      <w:ind w:left="1872"/>
      <w:outlineLvl w:val="4"/>
    </w:pPr>
  </w:style>
  <w:style w:type="character" w:customStyle="1" w:styleId="ExhHdg3Char">
    <w:name w:val="Exh Hdg 3 Char"/>
    <w:basedOn w:val="Heading5Char"/>
    <w:link w:val="ExhHdg3"/>
    <w:rsid w:val="00843A1A"/>
    <w:rPr>
      <w:rFonts w:ascii="Arial" w:eastAsia="Times New Roman" w:hAnsi="Arial" w:cs="Arial"/>
      <w:sz w:val="20"/>
      <w:shd w:val="clear" w:color="auto" w:fill="FFFFFF" w:themeFill="background1"/>
    </w:rPr>
  </w:style>
  <w:style w:type="character" w:customStyle="1" w:styleId="ExhP3Char">
    <w:name w:val="Exh P3 Char"/>
    <w:basedOn w:val="ExhHdg3Char"/>
    <w:link w:val="ExhP3"/>
    <w:rsid w:val="00183AC2"/>
    <w:rPr>
      <w:rFonts w:ascii="Arial" w:eastAsia="Times New Roman" w:hAnsi="Arial" w:cs="Arial"/>
      <w:sz w:val="20"/>
      <w:shd w:val="clear" w:color="auto" w:fill="FFFFFF" w:themeFill="background1"/>
    </w:rPr>
  </w:style>
  <w:style w:type="paragraph" w:customStyle="1" w:styleId="H1-P">
    <w:name w:val="H1-P"/>
    <w:basedOn w:val="Normal"/>
    <w:link w:val="H1-PChar"/>
    <w:qFormat/>
    <w:rsid w:val="00F75EAF"/>
    <w:pPr>
      <w:spacing w:after="240" w:line="259" w:lineRule="auto"/>
    </w:pPr>
  </w:style>
  <w:style w:type="paragraph" w:customStyle="1" w:styleId="H2-L1">
    <w:name w:val="H2-L1"/>
    <w:basedOn w:val="ListParagraph"/>
    <w:link w:val="H2-L1Char"/>
    <w:qFormat/>
    <w:rsid w:val="00F75EAF"/>
    <w:pPr>
      <w:numPr>
        <w:numId w:val="2"/>
      </w:numPr>
      <w:spacing w:after="120" w:line="259" w:lineRule="auto"/>
      <w:contextualSpacing w:val="0"/>
    </w:pPr>
    <w:rPr>
      <w:b/>
      <w:bCs/>
    </w:rPr>
  </w:style>
  <w:style w:type="character" w:customStyle="1" w:styleId="H1-PChar">
    <w:name w:val="H1-P Char"/>
    <w:basedOn w:val="DefaultParagraphFont"/>
    <w:link w:val="H1-P"/>
    <w:rsid w:val="00F75EAF"/>
    <w:rPr>
      <w:rFonts w:ascii="Arial" w:eastAsia="Times New Roman" w:hAnsi="Arial" w:cs="Arial"/>
      <w:sz w:val="20"/>
      <w:szCs w:val="20"/>
    </w:rPr>
  </w:style>
  <w:style w:type="character" w:customStyle="1" w:styleId="H2-L1Char">
    <w:name w:val="H2-L1 Char"/>
    <w:basedOn w:val="ListParagraphChar"/>
    <w:link w:val="H2-L1"/>
    <w:rsid w:val="00F75EAF"/>
    <w:rPr>
      <w:rFonts w:ascii="Arial" w:eastAsia="Times New Roman" w:hAnsi="Arial" w:cs="Arial"/>
      <w:b/>
      <w:bCs/>
      <w:sz w:val="20"/>
      <w:szCs w:val="20"/>
    </w:rPr>
  </w:style>
  <w:style w:type="character" w:customStyle="1" w:styleId="cf01">
    <w:name w:val="cf01"/>
    <w:basedOn w:val="DefaultParagraphFont"/>
    <w:rsid w:val="00982B4E"/>
    <w:rPr>
      <w:rFonts w:ascii="Segoe UI" w:hAnsi="Segoe UI" w:cs="Segoe UI" w:hint="default"/>
      <w:sz w:val="18"/>
      <w:szCs w:val="18"/>
    </w:rPr>
  </w:style>
  <w:style w:type="character" w:customStyle="1" w:styleId="NoSpacingChar">
    <w:name w:val="No Spacing Char"/>
    <w:link w:val="NoSpacing"/>
    <w:uiPriority w:val="1"/>
    <w:rsid w:val="00EF0DC1"/>
    <w:rPr>
      <w:rFonts w:ascii="Calibri" w:eastAsia="Calibri" w:hAnsi="Calibri" w:cs="Times New Roman"/>
    </w:rPr>
  </w:style>
  <w:style w:type="paragraph" w:styleId="TOCHeading">
    <w:name w:val="TOC Heading"/>
    <w:basedOn w:val="Heading1"/>
    <w:next w:val="Normal"/>
    <w:uiPriority w:val="39"/>
    <w:semiHidden/>
    <w:unhideWhenUsed/>
    <w:qFormat/>
    <w:rsid w:val="00EF0DC1"/>
    <w:pPr>
      <w:keepLines/>
      <w:numPr>
        <w:numId w:val="0"/>
      </w:numPr>
      <w:spacing w:before="480" w:line="276" w:lineRule="auto"/>
      <w:outlineLvl w:val="9"/>
    </w:pPr>
    <w:rPr>
      <w:rFonts w:ascii="Cambria" w:eastAsia="MS Gothic" w:hAnsi="Cambria" w:cs="Times New Roman"/>
      <w:caps/>
      <w:color w:val="365F91"/>
      <w:kern w:val="0"/>
      <w:szCs w:val="28"/>
      <w:lang w:eastAsia="ja-JP"/>
    </w:rPr>
  </w:style>
  <w:style w:type="paragraph" w:customStyle="1" w:styleId="RFQQFooter">
    <w:name w:val="RFQQ Footer"/>
    <w:basedOn w:val="Footer"/>
    <w:link w:val="RFQQFooterChar"/>
    <w:qFormat/>
    <w:rsid w:val="00EF0DC1"/>
    <w:pPr>
      <w:spacing w:after="240" w:line="276" w:lineRule="auto"/>
      <w:ind w:left="540"/>
    </w:pPr>
    <w:rPr>
      <w:rFonts w:eastAsia="Calibri"/>
      <w:sz w:val="24"/>
      <w:szCs w:val="24"/>
    </w:rPr>
  </w:style>
  <w:style w:type="character" w:customStyle="1" w:styleId="RFQQFooterChar">
    <w:name w:val="RFQQ Footer Char"/>
    <w:link w:val="RFQQFooter"/>
    <w:rsid w:val="00EF0DC1"/>
    <w:rPr>
      <w:rFonts w:ascii="Arial" w:eastAsia="Calibri" w:hAnsi="Arial" w:cs="Arial"/>
      <w:sz w:val="24"/>
      <w:szCs w:val="24"/>
    </w:rPr>
  </w:style>
  <w:style w:type="paragraph" w:customStyle="1" w:styleId="Hdg2Paragraph">
    <w:name w:val="Hdg 2 Paragraph"/>
    <w:basedOn w:val="Normal"/>
    <w:link w:val="Hdg2ParagraphChar"/>
    <w:qFormat/>
    <w:rsid w:val="00EF0DC1"/>
    <w:pPr>
      <w:spacing w:after="120" w:line="276" w:lineRule="auto"/>
      <w:ind w:left="540"/>
    </w:pPr>
    <w:rPr>
      <w:rFonts w:eastAsia="Calibri"/>
      <w:sz w:val="22"/>
      <w:szCs w:val="22"/>
    </w:rPr>
  </w:style>
  <w:style w:type="paragraph" w:customStyle="1" w:styleId="Hdg3Paragraph">
    <w:name w:val="Hdg 3 Paragraph"/>
    <w:basedOn w:val="Normal"/>
    <w:link w:val="Hdg3ParagraphChar"/>
    <w:qFormat/>
    <w:rsid w:val="00EF0DC1"/>
    <w:pPr>
      <w:spacing w:after="240" w:line="276" w:lineRule="auto"/>
      <w:ind w:left="1170"/>
      <w:contextualSpacing/>
    </w:pPr>
    <w:rPr>
      <w:rFonts w:eastAsia="Calibri"/>
      <w:sz w:val="22"/>
      <w:szCs w:val="22"/>
    </w:rPr>
  </w:style>
  <w:style w:type="character" w:customStyle="1" w:styleId="Hdg2ParagraphChar">
    <w:name w:val="Hdg 2 Paragraph Char"/>
    <w:link w:val="Hdg2Paragraph"/>
    <w:rsid w:val="00EF0DC1"/>
    <w:rPr>
      <w:rFonts w:ascii="Arial" w:eastAsia="Calibri" w:hAnsi="Arial" w:cs="Arial"/>
    </w:rPr>
  </w:style>
  <w:style w:type="paragraph" w:customStyle="1" w:styleId="Hdg2List">
    <w:name w:val="Hdg 2 List"/>
    <w:basedOn w:val="AnotherList"/>
    <w:link w:val="Hdg2ListChar"/>
    <w:qFormat/>
    <w:rsid w:val="00EF0DC1"/>
  </w:style>
  <w:style w:type="character" w:customStyle="1" w:styleId="Hdg3ParagraphChar">
    <w:name w:val="Hdg 3 Paragraph Char"/>
    <w:link w:val="Hdg3Paragraph"/>
    <w:rsid w:val="00EF0DC1"/>
    <w:rPr>
      <w:rFonts w:ascii="Arial" w:eastAsia="Calibri" w:hAnsi="Arial" w:cs="Arial"/>
    </w:rPr>
  </w:style>
  <w:style w:type="table" w:styleId="TableColorful2">
    <w:name w:val="Table Colorful 2"/>
    <w:basedOn w:val="TableNormal"/>
    <w:rsid w:val="00EF0DC1"/>
    <w:pPr>
      <w:widowControl w:val="0"/>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dg2ListChar">
    <w:name w:val="Hdg 2 List Char"/>
    <w:link w:val="Hdg2List"/>
    <w:rsid w:val="00EF0DC1"/>
    <w:rPr>
      <w:rFonts w:ascii="Arial" w:eastAsia="Calibri" w:hAnsi="Arial" w:cs="Arial"/>
    </w:rPr>
  </w:style>
  <w:style w:type="paragraph" w:customStyle="1" w:styleId="ExhibitHdg7">
    <w:name w:val="Exhibit Hdg 7"/>
    <w:basedOn w:val="Heading1"/>
    <w:autoRedefine/>
    <w:qFormat/>
    <w:rsid w:val="00EF0DC1"/>
    <w:pPr>
      <w:numPr>
        <w:numId w:val="29"/>
      </w:numPr>
      <w:tabs>
        <w:tab w:val="clear" w:pos="720"/>
        <w:tab w:val="left" w:pos="1260"/>
      </w:tabs>
      <w:spacing w:after="240" w:line="276" w:lineRule="auto"/>
      <w:ind w:left="540" w:hanging="540"/>
    </w:pPr>
    <w:rPr>
      <w:rFonts w:ascii="Arial Bold" w:eastAsia="Calibri" w:hAnsi="Arial Bold"/>
      <w:bCs w:val="0"/>
      <w:caps/>
      <w:noProof/>
      <w:kern w:val="28"/>
      <w:sz w:val="22"/>
      <w:szCs w:val="22"/>
    </w:rPr>
  </w:style>
  <w:style w:type="table" w:customStyle="1" w:styleId="TableColorful21">
    <w:name w:val="Table Colorful 21"/>
    <w:basedOn w:val="TableNormal"/>
    <w:next w:val="TableColorful2"/>
    <w:rsid w:val="00EF0DC1"/>
    <w:pPr>
      <w:widowControl w:val="0"/>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notherList">
    <w:name w:val="Another List"/>
    <w:basedOn w:val="Normal"/>
    <w:link w:val="AnotherListChar"/>
    <w:qFormat/>
    <w:rsid w:val="00EF0DC1"/>
    <w:pPr>
      <w:numPr>
        <w:numId w:val="30"/>
      </w:numPr>
      <w:tabs>
        <w:tab w:val="left" w:pos="1080"/>
      </w:tabs>
      <w:spacing w:after="60" w:line="276" w:lineRule="auto"/>
      <w:ind w:left="1080"/>
    </w:pPr>
    <w:rPr>
      <w:rFonts w:eastAsia="Calibri"/>
      <w:sz w:val="22"/>
      <w:szCs w:val="22"/>
    </w:rPr>
  </w:style>
  <w:style w:type="character" w:customStyle="1" w:styleId="AnotherListChar">
    <w:name w:val="Another List Char"/>
    <w:link w:val="AnotherList"/>
    <w:rsid w:val="00EF0DC1"/>
    <w:rPr>
      <w:rFonts w:ascii="Arial" w:eastAsia="Calibri" w:hAnsi="Arial" w:cs="Arial"/>
    </w:rPr>
  </w:style>
  <w:style w:type="table" w:customStyle="1" w:styleId="TableColorful211">
    <w:name w:val="Table Colorful 211"/>
    <w:basedOn w:val="TableNormal"/>
    <w:next w:val="TableColorful2"/>
    <w:rsid w:val="00EF0DC1"/>
    <w:pPr>
      <w:widowControl w:val="0"/>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1paragraph">
    <w:name w:val="H1 paragraph"/>
    <w:basedOn w:val="Normal"/>
    <w:link w:val="H1paragraphChar"/>
    <w:autoRedefine/>
    <w:qFormat/>
    <w:rsid w:val="007B39A1"/>
    <w:pPr>
      <w:spacing w:before="240" w:after="240" w:line="276" w:lineRule="auto"/>
      <w:ind w:right="-274"/>
    </w:pPr>
    <w:rPr>
      <w:noProof/>
      <w:sz w:val="22"/>
      <w:szCs w:val="22"/>
    </w:rPr>
  </w:style>
  <w:style w:type="character" w:customStyle="1" w:styleId="H1paragraphChar">
    <w:name w:val="H1 paragraph Char"/>
    <w:link w:val="H1paragraph"/>
    <w:rsid w:val="007B39A1"/>
    <w:rPr>
      <w:rFonts w:ascii="Arial" w:eastAsia="Times New Roman" w:hAnsi="Arial" w:cs="Arial"/>
      <w:noProof/>
    </w:rPr>
  </w:style>
  <w:style w:type="paragraph" w:customStyle="1" w:styleId="h2list">
    <w:name w:val="h2 list"/>
    <w:basedOn w:val="Normal"/>
    <w:link w:val="h2listChar"/>
    <w:qFormat/>
    <w:rsid w:val="00EF0DC1"/>
    <w:pPr>
      <w:widowControl w:val="0"/>
      <w:numPr>
        <w:numId w:val="32"/>
      </w:numPr>
      <w:autoSpaceDE w:val="0"/>
      <w:autoSpaceDN w:val="0"/>
      <w:adjustRightInd w:val="0"/>
      <w:spacing w:after="120" w:line="276" w:lineRule="auto"/>
    </w:pPr>
    <w:rPr>
      <w:rFonts w:eastAsia="Calibri" w:cs="Times New Roman"/>
      <w:color w:val="000000"/>
      <w:sz w:val="24"/>
      <w:szCs w:val="24"/>
    </w:rPr>
  </w:style>
  <w:style w:type="character" w:customStyle="1" w:styleId="h2listChar">
    <w:name w:val="h2 list Char"/>
    <w:link w:val="h2list"/>
    <w:rsid w:val="00EF0DC1"/>
    <w:rPr>
      <w:rFonts w:ascii="Arial" w:eastAsia="Calibri" w:hAnsi="Arial" w:cs="Times New Roman"/>
      <w:color w:val="000000"/>
      <w:sz w:val="24"/>
      <w:szCs w:val="24"/>
    </w:rPr>
  </w:style>
  <w:style w:type="paragraph" w:customStyle="1" w:styleId="alistindent">
    <w:name w:val="a list indent"/>
    <w:basedOn w:val="H1paragraph"/>
    <w:link w:val="alistindentChar"/>
    <w:qFormat/>
    <w:rsid w:val="00EF0DC1"/>
    <w:pPr>
      <w:numPr>
        <w:numId w:val="33"/>
      </w:numPr>
      <w:ind w:left="2160"/>
    </w:pPr>
  </w:style>
  <w:style w:type="character" w:customStyle="1" w:styleId="alistindentChar">
    <w:name w:val="a list indent Char"/>
    <w:link w:val="alistindent"/>
    <w:rsid w:val="00EF0DC1"/>
    <w:rPr>
      <w:rFonts w:ascii="Arial" w:eastAsia="Times New Roman" w:hAnsi="Arial" w:cs="Arial"/>
      <w:noProof/>
    </w:rPr>
  </w:style>
  <w:style w:type="paragraph" w:customStyle="1" w:styleId="HDG2">
    <w:name w:val="HDG 2"/>
    <w:basedOn w:val="Heading2"/>
    <w:link w:val="HDG2Char"/>
    <w:qFormat/>
    <w:rsid w:val="00EF0DC1"/>
    <w:pPr>
      <w:widowControl w:val="0"/>
      <w:numPr>
        <w:numId w:val="31"/>
      </w:numPr>
      <w:pBdr>
        <w:top w:val="none" w:sz="0" w:space="0" w:color="auto"/>
        <w:left w:val="none" w:sz="0" w:space="0" w:color="auto"/>
        <w:bottom w:val="none" w:sz="0" w:space="0" w:color="auto"/>
        <w:right w:val="none" w:sz="0" w:space="0" w:color="auto"/>
      </w:pBdr>
      <w:shd w:val="clear" w:color="auto" w:fill="auto"/>
      <w:tabs>
        <w:tab w:val="clear" w:pos="6336"/>
      </w:tabs>
      <w:spacing w:line="276" w:lineRule="auto"/>
      <w:ind w:left="907" w:hanging="547"/>
    </w:pPr>
    <w:rPr>
      <w:rFonts w:ascii="Arial" w:hAnsi="Arial"/>
      <w:b w:val="0"/>
      <w:bCs/>
      <w:iCs/>
      <w:caps w:val="0"/>
      <w:sz w:val="24"/>
      <w:szCs w:val="24"/>
    </w:rPr>
  </w:style>
  <w:style w:type="character" w:customStyle="1" w:styleId="HDG2Char">
    <w:name w:val="HDG 2 Char"/>
    <w:link w:val="HDG2"/>
    <w:rsid w:val="00EF0DC1"/>
    <w:rPr>
      <w:rFonts w:ascii="Arial" w:eastAsia="Times New Roman" w:hAnsi="Arial" w:cs="Arial"/>
      <w:bCs/>
      <w:iCs/>
      <w:sz w:val="24"/>
      <w:szCs w:val="24"/>
    </w:rPr>
  </w:style>
  <w:style w:type="paragraph" w:styleId="Title">
    <w:name w:val="Title"/>
    <w:basedOn w:val="Normal"/>
    <w:next w:val="Normal"/>
    <w:link w:val="TitleChar"/>
    <w:uiPriority w:val="10"/>
    <w:qFormat/>
    <w:rsid w:val="00EF0DC1"/>
    <w:pPr>
      <w:keepNext/>
      <w:spacing w:after="240" w:line="276" w:lineRule="auto"/>
      <w:ind w:left="0"/>
      <w:jc w:val="center"/>
      <w:outlineLvl w:val="0"/>
    </w:pPr>
    <w:rPr>
      <w:rFonts w:ascii="Arial Bold" w:hAnsi="Arial Bold"/>
      <w:b/>
      <w:bCs/>
      <w:spacing w:val="5"/>
      <w:kern w:val="32"/>
      <w:sz w:val="28"/>
      <w:szCs w:val="28"/>
    </w:rPr>
  </w:style>
  <w:style w:type="character" w:customStyle="1" w:styleId="TitleChar">
    <w:name w:val="Title Char"/>
    <w:basedOn w:val="DefaultParagraphFont"/>
    <w:link w:val="Title"/>
    <w:uiPriority w:val="10"/>
    <w:rsid w:val="00EF0DC1"/>
    <w:rPr>
      <w:rFonts w:ascii="Arial Bold" w:eastAsia="Times New Roman" w:hAnsi="Arial Bold" w:cs="Arial"/>
      <w:b/>
      <w:bCs/>
      <w:spacing w:val="5"/>
      <w:kern w:val="32"/>
      <w:sz w:val="28"/>
      <w:szCs w:val="28"/>
    </w:rPr>
  </w:style>
  <w:style w:type="character" w:styleId="Strong">
    <w:name w:val="Strong"/>
    <w:uiPriority w:val="22"/>
    <w:qFormat/>
    <w:rsid w:val="00EF0DC1"/>
    <w:rPr>
      <w:b/>
      <w:bCs/>
    </w:rPr>
  </w:style>
  <w:style w:type="paragraph" w:customStyle="1" w:styleId="ContractTitle">
    <w:name w:val="Contract Title"/>
    <w:basedOn w:val="Normal"/>
    <w:link w:val="ContractTitleChar"/>
    <w:qFormat/>
    <w:rsid w:val="00EF0DC1"/>
    <w:pPr>
      <w:spacing w:after="240" w:line="276" w:lineRule="auto"/>
      <w:ind w:left="0"/>
    </w:pPr>
    <w:rPr>
      <w:rFonts w:eastAsia="Calibri" w:cs="Times New Roman"/>
      <w:sz w:val="22"/>
      <w:szCs w:val="22"/>
    </w:rPr>
  </w:style>
  <w:style w:type="paragraph" w:customStyle="1" w:styleId="Hdg3List">
    <w:name w:val="Hdg 3 List"/>
    <w:basedOn w:val="Hdg3Paragraph"/>
    <w:link w:val="Hdg3ListChar"/>
    <w:qFormat/>
    <w:rsid w:val="00EF0DC1"/>
    <w:pPr>
      <w:numPr>
        <w:numId w:val="34"/>
      </w:numPr>
      <w:spacing w:after="60"/>
      <w:ind w:left="1620"/>
    </w:pPr>
  </w:style>
  <w:style w:type="character" w:customStyle="1" w:styleId="ContractTitleChar">
    <w:name w:val="Contract Title Char"/>
    <w:link w:val="ContractTitle"/>
    <w:rsid w:val="00EF0DC1"/>
    <w:rPr>
      <w:rFonts w:ascii="Arial" w:eastAsia="Calibri" w:hAnsi="Arial" w:cs="Times New Roman"/>
    </w:rPr>
  </w:style>
  <w:style w:type="character" w:customStyle="1" w:styleId="Hdg3ListChar">
    <w:name w:val="Hdg 3 List Char"/>
    <w:link w:val="Hdg3List"/>
    <w:rsid w:val="00EF0DC1"/>
    <w:rPr>
      <w:rFonts w:ascii="Arial" w:eastAsia="Calibri" w:hAnsi="Arial" w:cs="Arial"/>
    </w:rPr>
  </w:style>
  <w:style w:type="paragraph" w:customStyle="1" w:styleId="Hdg1paragraph">
    <w:name w:val="Hdg 1 paragraph"/>
    <w:link w:val="Hdg1paragraphChar"/>
    <w:qFormat/>
    <w:rsid w:val="00EF0DC1"/>
    <w:pPr>
      <w:spacing w:before="120" w:after="120" w:line="240" w:lineRule="auto"/>
      <w:ind w:left="374"/>
    </w:pPr>
    <w:rPr>
      <w:rFonts w:ascii="Arial" w:eastAsia="Times New Roman" w:hAnsi="Arial" w:cs="Arial"/>
      <w:noProof/>
    </w:rPr>
  </w:style>
  <w:style w:type="paragraph" w:customStyle="1" w:styleId="Hdg1list">
    <w:name w:val="Hdg 1 list"/>
    <w:basedOn w:val="h2list"/>
    <w:link w:val="Hdg1listChar"/>
    <w:autoRedefine/>
    <w:qFormat/>
    <w:rsid w:val="00EF0DC1"/>
    <w:pPr>
      <w:numPr>
        <w:numId w:val="0"/>
      </w:numPr>
      <w:tabs>
        <w:tab w:val="num" w:pos="720"/>
      </w:tabs>
      <w:spacing w:after="60"/>
      <w:ind w:left="1080" w:hanging="720"/>
    </w:pPr>
    <w:rPr>
      <w:rFonts w:cs="Arial"/>
      <w:sz w:val="22"/>
      <w:szCs w:val="22"/>
    </w:rPr>
  </w:style>
  <w:style w:type="character" w:customStyle="1" w:styleId="Hdg1listChar">
    <w:name w:val="Hdg 1 list Char"/>
    <w:link w:val="Hdg1list"/>
    <w:rsid w:val="00EF0DC1"/>
    <w:rPr>
      <w:rFonts w:ascii="Arial" w:eastAsia="Calibri" w:hAnsi="Arial" w:cs="Arial"/>
      <w:color w:val="000000"/>
    </w:rPr>
  </w:style>
  <w:style w:type="character" w:customStyle="1" w:styleId="Hdg1paragraphChar">
    <w:name w:val="Hdg 1 paragraph Char"/>
    <w:link w:val="Hdg1paragraph"/>
    <w:rsid w:val="00EF0DC1"/>
    <w:rPr>
      <w:rFonts w:ascii="Arial" w:eastAsia="Times New Roman" w:hAnsi="Arial" w:cs="Arial"/>
      <w:noProof/>
    </w:rPr>
  </w:style>
  <w:style w:type="paragraph" w:customStyle="1" w:styleId="HDG1paragraph0">
    <w:name w:val="HDG 1 paragraph"/>
    <w:basedOn w:val="Hdg1paragraph"/>
    <w:link w:val="HDG1paragraphChar0"/>
    <w:autoRedefine/>
    <w:qFormat/>
    <w:rsid w:val="00EF0DC1"/>
    <w:pPr>
      <w:tabs>
        <w:tab w:val="left" w:pos="1260"/>
      </w:tabs>
      <w:spacing w:before="0"/>
      <w:ind w:left="360" w:right="-274"/>
    </w:pPr>
    <w:rPr>
      <w:rFonts w:eastAsia="Calibri"/>
      <w:b/>
      <w:bCs/>
      <w:iCs/>
      <w:noProof w:val="0"/>
    </w:rPr>
  </w:style>
  <w:style w:type="character" w:customStyle="1" w:styleId="HDG1paragraphChar0">
    <w:name w:val="HDG 1 paragraph Char"/>
    <w:link w:val="HDG1paragraph0"/>
    <w:rsid w:val="00EF0DC1"/>
    <w:rPr>
      <w:rFonts w:ascii="Arial" w:eastAsia="Calibri" w:hAnsi="Arial" w:cs="Arial"/>
      <w:b/>
      <w:bCs/>
      <w:iCs/>
    </w:rPr>
  </w:style>
  <w:style w:type="paragraph" w:customStyle="1" w:styleId="TOC40">
    <w:name w:val="TOC4"/>
    <w:basedOn w:val="Normal"/>
    <w:link w:val="TOC4Char"/>
    <w:qFormat/>
    <w:rsid w:val="00EF0DC1"/>
    <w:pPr>
      <w:spacing w:before="240" w:after="120" w:line="276" w:lineRule="auto"/>
      <w:ind w:left="0"/>
      <w:jc w:val="center"/>
    </w:pPr>
    <w:rPr>
      <w:rFonts w:eastAsia="Calibri"/>
      <w:b/>
      <w:sz w:val="22"/>
      <w:szCs w:val="24"/>
      <w:u w:val="single"/>
    </w:rPr>
  </w:style>
  <w:style w:type="paragraph" w:customStyle="1" w:styleId="TOC50">
    <w:name w:val="TOC5"/>
    <w:basedOn w:val="Normal"/>
    <w:link w:val="TOC5Char"/>
    <w:qFormat/>
    <w:rsid w:val="00EF0DC1"/>
    <w:pPr>
      <w:spacing w:after="120" w:line="276" w:lineRule="auto"/>
      <w:ind w:left="720"/>
    </w:pPr>
    <w:rPr>
      <w:rFonts w:eastAsia="Calibri"/>
      <w:sz w:val="22"/>
      <w:szCs w:val="24"/>
    </w:rPr>
  </w:style>
  <w:style w:type="character" w:customStyle="1" w:styleId="TOC4Char">
    <w:name w:val="TOC4 Char"/>
    <w:basedOn w:val="DefaultParagraphFont"/>
    <w:link w:val="TOC40"/>
    <w:rsid w:val="00EF0DC1"/>
    <w:rPr>
      <w:rFonts w:ascii="Arial" w:eastAsia="Calibri" w:hAnsi="Arial" w:cs="Arial"/>
      <w:b/>
      <w:szCs w:val="24"/>
      <w:u w:val="single"/>
    </w:rPr>
  </w:style>
  <w:style w:type="character" w:styleId="SubtleReference">
    <w:name w:val="Subtle Reference"/>
    <w:uiPriority w:val="31"/>
    <w:qFormat/>
    <w:rsid w:val="00EF0DC1"/>
    <w:rPr>
      <w:rFonts w:cs="Arial"/>
      <w:b/>
      <w:i/>
      <w:szCs w:val="24"/>
    </w:rPr>
  </w:style>
  <w:style w:type="character" w:customStyle="1" w:styleId="TOC5Char">
    <w:name w:val="TOC5 Char"/>
    <w:basedOn w:val="DefaultParagraphFont"/>
    <w:link w:val="TOC50"/>
    <w:rsid w:val="00EF0DC1"/>
    <w:rPr>
      <w:rFonts w:ascii="Arial" w:eastAsia="Calibri" w:hAnsi="Arial" w:cs="Arial"/>
      <w:szCs w:val="24"/>
    </w:rPr>
  </w:style>
  <w:style w:type="paragraph" w:customStyle="1" w:styleId="TableTitle">
    <w:name w:val="Table Title"/>
    <w:basedOn w:val="Normal"/>
    <w:link w:val="TableTitleChar"/>
    <w:qFormat/>
    <w:rsid w:val="00EF0DC1"/>
    <w:pPr>
      <w:spacing w:after="240" w:line="276" w:lineRule="auto"/>
      <w:ind w:left="0"/>
      <w:jc w:val="center"/>
    </w:pPr>
    <w:rPr>
      <w:b/>
      <w:sz w:val="24"/>
      <w:szCs w:val="24"/>
    </w:rPr>
  </w:style>
  <w:style w:type="paragraph" w:customStyle="1" w:styleId="TableNormal0">
    <w:name w:val="Table_Normal"/>
    <w:basedOn w:val="Normal"/>
    <w:link w:val="TableNormalChar"/>
    <w:qFormat/>
    <w:rsid w:val="00EF0DC1"/>
    <w:pPr>
      <w:widowControl w:val="0"/>
      <w:spacing w:after="120" w:line="276" w:lineRule="auto"/>
      <w:ind w:left="0"/>
    </w:pPr>
  </w:style>
  <w:style w:type="character" w:customStyle="1" w:styleId="TableTitleChar">
    <w:name w:val="Table Title Char"/>
    <w:basedOn w:val="DefaultParagraphFont"/>
    <w:link w:val="TableTitle"/>
    <w:rsid w:val="00EF0DC1"/>
    <w:rPr>
      <w:rFonts w:ascii="Arial" w:eastAsia="Times New Roman" w:hAnsi="Arial" w:cs="Arial"/>
      <w:b/>
      <w:sz w:val="24"/>
      <w:szCs w:val="24"/>
    </w:rPr>
  </w:style>
  <w:style w:type="paragraph" w:customStyle="1" w:styleId="TableDescriptor">
    <w:name w:val="Table_Descriptor"/>
    <w:basedOn w:val="Normal"/>
    <w:link w:val="TableDescriptorChar"/>
    <w:qFormat/>
    <w:rsid w:val="00EF0DC1"/>
    <w:pPr>
      <w:widowControl w:val="0"/>
      <w:spacing w:after="240" w:line="276" w:lineRule="auto"/>
      <w:ind w:left="0"/>
    </w:pPr>
    <w:rPr>
      <w:sz w:val="18"/>
      <w:szCs w:val="18"/>
    </w:rPr>
  </w:style>
  <w:style w:type="character" w:customStyle="1" w:styleId="TableNormalChar">
    <w:name w:val="Table_Normal Char"/>
    <w:basedOn w:val="DefaultParagraphFont"/>
    <w:link w:val="TableNormal0"/>
    <w:rsid w:val="00EF0DC1"/>
    <w:rPr>
      <w:rFonts w:ascii="Arial" w:eastAsia="Times New Roman" w:hAnsi="Arial" w:cs="Arial"/>
      <w:sz w:val="20"/>
      <w:szCs w:val="20"/>
    </w:rPr>
  </w:style>
  <w:style w:type="paragraph" w:customStyle="1" w:styleId="Footer1">
    <w:name w:val="Footer1"/>
    <w:basedOn w:val="RFQQFooter"/>
    <w:link w:val="Footer1Char"/>
    <w:qFormat/>
    <w:rsid w:val="00EF0DC1"/>
  </w:style>
  <w:style w:type="character" w:customStyle="1" w:styleId="TableDescriptorChar">
    <w:name w:val="Table_Descriptor Char"/>
    <w:basedOn w:val="DefaultParagraphFont"/>
    <w:link w:val="TableDescriptor"/>
    <w:rsid w:val="00EF0DC1"/>
    <w:rPr>
      <w:rFonts w:ascii="Arial" w:eastAsia="Times New Roman" w:hAnsi="Arial" w:cs="Arial"/>
      <w:sz w:val="18"/>
      <w:szCs w:val="18"/>
    </w:rPr>
  </w:style>
  <w:style w:type="paragraph" w:customStyle="1" w:styleId="TableTitle2">
    <w:name w:val="Table Title_2"/>
    <w:basedOn w:val="TableTitle"/>
    <w:link w:val="TableTitle2Char"/>
    <w:qFormat/>
    <w:rsid w:val="00EF0DC1"/>
    <w:pPr>
      <w:spacing w:after="60"/>
    </w:pPr>
    <w:rPr>
      <w:sz w:val="20"/>
      <w:szCs w:val="20"/>
    </w:rPr>
  </w:style>
  <w:style w:type="character" w:customStyle="1" w:styleId="Footer1Char">
    <w:name w:val="Footer1 Char"/>
    <w:basedOn w:val="RFQQFooterChar"/>
    <w:link w:val="Footer1"/>
    <w:rsid w:val="00EF0DC1"/>
    <w:rPr>
      <w:rFonts w:ascii="Arial" w:eastAsia="Calibri" w:hAnsi="Arial" w:cs="Arial"/>
      <w:sz w:val="24"/>
      <w:szCs w:val="24"/>
    </w:rPr>
  </w:style>
  <w:style w:type="paragraph" w:customStyle="1" w:styleId="TableNormal2">
    <w:name w:val="Table_Normal_2"/>
    <w:basedOn w:val="Normal"/>
    <w:link w:val="TableNormal2Char"/>
    <w:qFormat/>
    <w:rsid w:val="00EF0DC1"/>
    <w:pPr>
      <w:spacing w:after="120" w:line="276" w:lineRule="auto"/>
      <w:ind w:left="0"/>
    </w:pPr>
    <w:rPr>
      <w:rFonts w:eastAsia="Calibri" w:cs="Times New Roman"/>
      <w:sz w:val="22"/>
      <w:szCs w:val="22"/>
    </w:rPr>
  </w:style>
  <w:style w:type="character" w:customStyle="1" w:styleId="TableTitle2Char">
    <w:name w:val="Table Title_2 Char"/>
    <w:basedOn w:val="TableTitleChar"/>
    <w:link w:val="TableTitle2"/>
    <w:rsid w:val="00EF0DC1"/>
    <w:rPr>
      <w:rFonts w:ascii="Arial" w:eastAsia="Times New Roman" w:hAnsi="Arial" w:cs="Arial"/>
      <w:b/>
      <w:sz w:val="20"/>
      <w:szCs w:val="20"/>
    </w:rPr>
  </w:style>
  <w:style w:type="character" w:customStyle="1" w:styleId="TableNormal2Char">
    <w:name w:val="Table_Normal_2 Char"/>
    <w:basedOn w:val="DefaultParagraphFont"/>
    <w:link w:val="TableNormal2"/>
    <w:rsid w:val="00EF0DC1"/>
    <w:rPr>
      <w:rFonts w:ascii="Arial" w:eastAsia="Calibri" w:hAnsi="Arial" w:cs="Times New Roman"/>
    </w:rPr>
  </w:style>
  <w:style w:type="paragraph" w:styleId="NormalWeb">
    <w:name w:val="Normal (Web)"/>
    <w:basedOn w:val="Normal"/>
    <w:uiPriority w:val="99"/>
    <w:semiHidden/>
    <w:unhideWhenUsed/>
    <w:rsid w:val="00EF0DC1"/>
    <w:pPr>
      <w:spacing w:before="100" w:beforeAutospacing="1" w:after="100" w:afterAutospacing="1"/>
      <w:ind w:left="0"/>
    </w:pPr>
    <w:rPr>
      <w:rFonts w:ascii="Times New Roman" w:hAnsi="Times New Roman" w:cs="Times New Roman"/>
      <w:sz w:val="24"/>
      <w:szCs w:val="24"/>
    </w:rPr>
  </w:style>
  <w:style w:type="paragraph" w:customStyle="1" w:styleId="H1Paragraph0">
    <w:name w:val="H1 Paragraph"/>
    <w:basedOn w:val="Normal"/>
    <w:link w:val="H1ParagraphChar0"/>
    <w:qFormat/>
    <w:rsid w:val="00EF0DC1"/>
    <w:pPr>
      <w:tabs>
        <w:tab w:val="left" w:pos="-720"/>
      </w:tabs>
      <w:suppressAutoHyphens/>
      <w:spacing w:after="240" w:line="259" w:lineRule="auto"/>
    </w:pPr>
    <w:rPr>
      <w:rFonts w:asciiTheme="minorHAnsi" w:hAnsiTheme="minorHAnsi" w:cstheme="minorHAnsi"/>
      <w:spacing w:val="-3"/>
      <w:sz w:val="22"/>
    </w:rPr>
  </w:style>
  <w:style w:type="paragraph" w:customStyle="1" w:styleId="H1List">
    <w:name w:val="H1 List"/>
    <w:basedOn w:val="Normal"/>
    <w:link w:val="H1ListChar"/>
    <w:qFormat/>
    <w:rsid w:val="00EF0DC1"/>
    <w:pPr>
      <w:numPr>
        <w:numId w:val="35"/>
      </w:numPr>
      <w:tabs>
        <w:tab w:val="left" w:pos="-720"/>
      </w:tabs>
      <w:suppressAutoHyphens/>
      <w:spacing w:after="240" w:line="259" w:lineRule="auto"/>
    </w:pPr>
    <w:rPr>
      <w:rFonts w:asciiTheme="minorHAnsi" w:hAnsiTheme="minorHAnsi" w:cstheme="minorHAnsi"/>
      <w:spacing w:val="-3"/>
      <w:sz w:val="22"/>
    </w:rPr>
  </w:style>
  <w:style w:type="character" w:customStyle="1" w:styleId="H1ParagraphChar0">
    <w:name w:val="H1 Paragraph Char"/>
    <w:basedOn w:val="DefaultParagraphFont"/>
    <w:link w:val="H1Paragraph0"/>
    <w:rsid w:val="00EF0DC1"/>
    <w:rPr>
      <w:rFonts w:eastAsia="Times New Roman" w:cstheme="minorHAnsi"/>
      <w:spacing w:val="-3"/>
      <w:szCs w:val="20"/>
    </w:rPr>
  </w:style>
  <w:style w:type="character" w:customStyle="1" w:styleId="H1ListChar">
    <w:name w:val="H1 List Char"/>
    <w:basedOn w:val="DefaultParagraphFont"/>
    <w:link w:val="H1List"/>
    <w:rsid w:val="00EF0DC1"/>
    <w:rPr>
      <w:rFonts w:eastAsia="Times New Roman" w:cstheme="minorHAnsi"/>
      <w:spacing w:val="-3"/>
      <w:szCs w:val="20"/>
    </w:rPr>
  </w:style>
  <w:style w:type="paragraph" w:customStyle="1" w:styleId="pf0">
    <w:name w:val="pf0"/>
    <w:basedOn w:val="Normal"/>
    <w:rsid w:val="00D47FD4"/>
    <w:pPr>
      <w:spacing w:before="100" w:beforeAutospacing="1" w:after="100" w:afterAutospacing="1"/>
      <w:ind w:left="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0534">
      <w:bodyDiv w:val="1"/>
      <w:marLeft w:val="0"/>
      <w:marRight w:val="0"/>
      <w:marTop w:val="0"/>
      <w:marBottom w:val="0"/>
      <w:divBdr>
        <w:top w:val="none" w:sz="0" w:space="0" w:color="auto"/>
        <w:left w:val="none" w:sz="0" w:space="0" w:color="auto"/>
        <w:bottom w:val="none" w:sz="0" w:space="0" w:color="auto"/>
        <w:right w:val="none" w:sz="0" w:space="0" w:color="auto"/>
      </w:divBdr>
    </w:div>
    <w:div w:id="207647116">
      <w:bodyDiv w:val="1"/>
      <w:marLeft w:val="0"/>
      <w:marRight w:val="0"/>
      <w:marTop w:val="0"/>
      <w:marBottom w:val="0"/>
      <w:divBdr>
        <w:top w:val="none" w:sz="0" w:space="0" w:color="auto"/>
        <w:left w:val="none" w:sz="0" w:space="0" w:color="auto"/>
        <w:bottom w:val="none" w:sz="0" w:space="0" w:color="auto"/>
        <w:right w:val="none" w:sz="0" w:space="0" w:color="auto"/>
      </w:divBdr>
    </w:div>
    <w:div w:id="278420736">
      <w:bodyDiv w:val="1"/>
      <w:marLeft w:val="0"/>
      <w:marRight w:val="0"/>
      <w:marTop w:val="0"/>
      <w:marBottom w:val="0"/>
      <w:divBdr>
        <w:top w:val="none" w:sz="0" w:space="0" w:color="auto"/>
        <w:left w:val="none" w:sz="0" w:space="0" w:color="auto"/>
        <w:bottom w:val="none" w:sz="0" w:space="0" w:color="auto"/>
        <w:right w:val="none" w:sz="0" w:space="0" w:color="auto"/>
      </w:divBdr>
    </w:div>
    <w:div w:id="402223279">
      <w:bodyDiv w:val="1"/>
      <w:marLeft w:val="0"/>
      <w:marRight w:val="0"/>
      <w:marTop w:val="0"/>
      <w:marBottom w:val="0"/>
      <w:divBdr>
        <w:top w:val="none" w:sz="0" w:space="0" w:color="auto"/>
        <w:left w:val="none" w:sz="0" w:space="0" w:color="auto"/>
        <w:bottom w:val="none" w:sz="0" w:space="0" w:color="auto"/>
        <w:right w:val="none" w:sz="0" w:space="0" w:color="auto"/>
      </w:divBdr>
    </w:div>
    <w:div w:id="525368228">
      <w:bodyDiv w:val="1"/>
      <w:marLeft w:val="0"/>
      <w:marRight w:val="0"/>
      <w:marTop w:val="0"/>
      <w:marBottom w:val="0"/>
      <w:divBdr>
        <w:top w:val="none" w:sz="0" w:space="0" w:color="auto"/>
        <w:left w:val="none" w:sz="0" w:space="0" w:color="auto"/>
        <w:bottom w:val="none" w:sz="0" w:space="0" w:color="auto"/>
        <w:right w:val="none" w:sz="0" w:space="0" w:color="auto"/>
      </w:divBdr>
    </w:div>
    <w:div w:id="780731949">
      <w:bodyDiv w:val="1"/>
      <w:marLeft w:val="0"/>
      <w:marRight w:val="0"/>
      <w:marTop w:val="0"/>
      <w:marBottom w:val="0"/>
      <w:divBdr>
        <w:top w:val="none" w:sz="0" w:space="0" w:color="auto"/>
        <w:left w:val="none" w:sz="0" w:space="0" w:color="auto"/>
        <w:bottom w:val="none" w:sz="0" w:space="0" w:color="auto"/>
        <w:right w:val="none" w:sz="0" w:space="0" w:color="auto"/>
      </w:divBdr>
    </w:div>
    <w:div w:id="826898453">
      <w:bodyDiv w:val="1"/>
      <w:marLeft w:val="0"/>
      <w:marRight w:val="0"/>
      <w:marTop w:val="0"/>
      <w:marBottom w:val="0"/>
      <w:divBdr>
        <w:top w:val="none" w:sz="0" w:space="0" w:color="auto"/>
        <w:left w:val="none" w:sz="0" w:space="0" w:color="auto"/>
        <w:bottom w:val="none" w:sz="0" w:space="0" w:color="auto"/>
        <w:right w:val="none" w:sz="0" w:space="0" w:color="auto"/>
      </w:divBdr>
    </w:div>
    <w:div w:id="907879496">
      <w:bodyDiv w:val="1"/>
      <w:marLeft w:val="0"/>
      <w:marRight w:val="0"/>
      <w:marTop w:val="0"/>
      <w:marBottom w:val="0"/>
      <w:divBdr>
        <w:top w:val="none" w:sz="0" w:space="0" w:color="auto"/>
        <w:left w:val="none" w:sz="0" w:space="0" w:color="auto"/>
        <w:bottom w:val="none" w:sz="0" w:space="0" w:color="auto"/>
        <w:right w:val="none" w:sz="0" w:space="0" w:color="auto"/>
      </w:divBdr>
    </w:div>
    <w:div w:id="1024402347">
      <w:bodyDiv w:val="1"/>
      <w:marLeft w:val="0"/>
      <w:marRight w:val="0"/>
      <w:marTop w:val="0"/>
      <w:marBottom w:val="0"/>
      <w:divBdr>
        <w:top w:val="none" w:sz="0" w:space="0" w:color="auto"/>
        <w:left w:val="none" w:sz="0" w:space="0" w:color="auto"/>
        <w:bottom w:val="none" w:sz="0" w:space="0" w:color="auto"/>
        <w:right w:val="none" w:sz="0" w:space="0" w:color="auto"/>
      </w:divBdr>
    </w:div>
    <w:div w:id="1206259464">
      <w:bodyDiv w:val="1"/>
      <w:marLeft w:val="0"/>
      <w:marRight w:val="0"/>
      <w:marTop w:val="0"/>
      <w:marBottom w:val="0"/>
      <w:divBdr>
        <w:top w:val="none" w:sz="0" w:space="0" w:color="auto"/>
        <w:left w:val="none" w:sz="0" w:space="0" w:color="auto"/>
        <w:bottom w:val="none" w:sz="0" w:space="0" w:color="auto"/>
        <w:right w:val="none" w:sz="0" w:space="0" w:color="auto"/>
      </w:divBdr>
    </w:div>
    <w:div w:id="1273515139">
      <w:bodyDiv w:val="1"/>
      <w:marLeft w:val="0"/>
      <w:marRight w:val="0"/>
      <w:marTop w:val="0"/>
      <w:marBottom w:val="0"/>
      <w:divBdr>
        <w:top w:val="none" w:sz="0" w:space="0" w:color="auto"/>
        <w:left w:val="none" w:sz="0" w:space="0" w:color="auto"/>
        <w:bottom w:val="none" w:sz="0" w:space="0" w:color="auto"/>
        <w:right w:val="none" w:sz="0" w:space="0" w:color="auto"/>
      </w:divBdr>
    </w:div>
    <w:div w:id="1357077290">
      <w:bodyDiv w:val="1"/>
      <w:marLeft w:val="0"/>
      <w:marRight w:val="0"/>
      <w:marTop w:val="0"/>
      <w:marBottom w:val="0"/>
      <w:divBdr>
        <w:top w:val="none" w:sz="0" w:space="0" w:color="auto"/>
        <w:left w:val="none" w:sz="0" w:space="0" w:color="auto"/>
        <w:bottom w:val="none" w:sz="0" w:space="0" w:color="auto"/>
        <w:right w:val="none" w:sz="0" w:space="0" w:color="auto"/>
      </w:divBdr>
    </w:div>
    <w:div w:id="1564483522">
      <w:bodyDiv w:val="1"/>
      <w:marLeft w:val="0"/>
      <w:marRight w:val="0"/>
      <w:marTop w:val="0"/>
      <w:marBottom w:val="0"/>
      <w:divBdr>
        <w:top w:val="none" w:sz="0" w:space="0" w:color="auto"/>
        <w:left w:val="none" w:sz="0" w:space="0" w:color="auto"/>
        <w:bottom w:val="none" w:sz="0" w:space="0" w:color="auto"/>
        <w:right w:val="none" w:sz="0" w:space="0" w:color="auto"/>
      </w:divBdr>
    </w:div>
    <w:div w:id="1729567249">
      <w:bodyDiv w:val="1"/>
      <w:marLeft w:val="0"/>
      <w:marRight w:val="0"/>
      <w:marTop w:val="0"/>
      <w:marBottom w:val="0"/>
      <w:divBdr>
        <w:top w:val="none" w:sz="0" w:space="0" w:color="auto"/>
        <w:left w:val="none" w:sz="0" w:space="0" w:color="auto"/>
        <w:bottom w:val="none" w:sz="0" w:space="0" w:color="auto"/>
        <w:right w:val="none" w:sz="0" w:space="0" w:color="auto"/>
      </w:divBdr>
    </w:div>
    <w:div w:id="1920825550">
      <w:bodyDiv w:val="1"/>
      <w:marLeft w:val="0"/>
      <w:marRight w:val="0"/>
      <w:marTop w:val="0"/>
      <w:marBottom w:val="0"/>
      <w:divBdr>
        <w:top w:val="none" w:sz="0" w:space="0" w:color="auto"/>
        <w:left w:val="none" w:sz="0" w:space="0" w:color="auto"/>
        <w:bottom w:val="none" w:sz="0" w:space="0" w:color="auto"/>
        <w:right w:val="none" w:sz="0" w:space="0" w:color="auto"/>
      </w:divBdr>
    </w:div>
    <w:div w:id="2065830058">
      <w:bodyDiv w:val="1"/>
      <w:marLeft w:val="0"/>
      <w:marRight w:val="0"/>
      <w:marTop w:val="0"/>
      <w:marBottom w:val="0"/>
      <w:divBdr>
        <w:top w:val="none" w:sz="0" w:space="0" w:color="auto"/>
        <w:left w:val="none" w:sz="0" w:space="0" w:color="auto"/>
        <w:bottom w:val="none" w:sz="0" w:space="0" w:color="auto"/>
        <w:right w:val="none" w:sz="0" w:space="0" w:color="auto"/>
      </w:divBdr>
    </w:div>
    <w:div w:id="21403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HCAProcurements@hca.wa.gov" TargetMode="Externa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yperlink" Target="https://www.doh.wa.gov/Portals/1/Documents/1600/coronavirus/505-160-VaccinationRequirementFAQs.pdf"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tel:8335982099,,976640455"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oh.wa.gov/data-statistical-reports/state-health-assessment" TargetMode="External"/><Relationship Id="rId32" Type="http://schemas.openxmlformats.org/officeDocument/2006/relationships/header" Target="header6.xml"/><Relationship Id="rId37" Type="http://schemas.openxmlformats.org/officeDocument/2006/relationships/footer" Target="footer9.xml"/><Relationship Id="rId40"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es.wa.gov/services/contracting-purchasing/doing-business-state/webs-registration-search-tips" TargetMode="External"/><Relationship Id="rId28" Type="http://schemas.openxmlformats.org/officeDocument/2006/relationships/hyperlink" Target="tel:+15649992000,,976640455"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apps.leg.wa.gov/rcw/" TargetMode="External"/><Relationship Id="rId27" Type="http://schemas.openxmlformats.org/officeDocument/2006/relationships/hyperlink" Target="https://teams.microsoft.com/l/meetup-join/19%3ameeting_MjI3NDlmOWQtNmM4Ni00YzIwLTgzZWUtNTZjYmZiNTcyY2U4%40thread.v2/0?context=%7b%22Tid%22%3a%2211d0e217-264e-400a-8ba0-57dcc127d72d%22%2c%22Oid%22%3a%228604d1b3-e797-43e1-b3e2-445defdccffb%22%7d" TargetMode="External"/><Relationship Id="rId30" Type="http://schemas.openxmlformats.org/officeDocument/2006/relationships/header" Target="header5.xml"/><Relationship Id="rId35" Type="http://schemas.openxmlformats.org/officeDocument/2006/relationships/hyperlink" Target="mailto:contracts@hca.wa.gov"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lawfilesext.leg.wa.gov/biennium/2021-22/Pdf/Bills/Session%20Laws/Senate/5693-S.SL.pdf" TargetMode="External"/><Relationship Id="rId33" Type="http://schemas.openxmlformats.org/officeDocument/2006/relationships/footer" Target="footer7.xml"/><Relationship Id="rId38"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83AFDD-0AD1-4B98-8632-ADB6318D85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B32F7F2-BF05-4CBC-9AB4-1D79A639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4B497-62CC-4E3E-BB0F-D0C3F77B4DF8}">
  <ds:schemaRefs>
    <ds:schemaRef ds:uri="http://schemas.microsoft.com/sharepoint/v3/contenttype/forms"/>
  </ds:schemaRefs>
</ds:datastoreItem>
</file>

<file path=customXml/itemProps4.xml><?xml version="1.0" encoding="utf-8"?>
<ds:datastoreItem xmlns:ds="http://schemas.openxmlformats.org/officeDocument/2006/customXml" ds:itemID="{4ED274BA-8E77-40B5-9067-DDBA8B44DC59}">
  <ds:schemaRefs>
    <ds:schemaRef ds:uri="http://schemas.openxmlformats.org/officeDocument/2006/bibliography"/>
  </ds:schemaRefs>
</ds:datastoreItem>
</file>

<file path=customXml/itemProps5.xml><?xml version="1.0" encoding="utf-8"?>
<ds:datastoreItem xmlns:ds="http://schemas.openxmlformats.org/officeDocument/2006/customXml" ds:itemID="{8719A9B0-01B4-4A85-A1D6-6EC219A54D6E}">
  <ds:schemaRefs>
    <ds:schemaRef ds:uri="http://schemas.microsoft.com/office/2006/metadata/longProperties"/>
  </ds:schemaRefs>
</ds:datastoreItem>
</file>

<file path=customXml/itemProps6.xml><?xml version="1.0" encoding="utf-8"?>
<ds:datastoreItem xmlns:ds="http://schemas.openxmlformats.org/officeDocument/2006/customXml" ds:itemID="{4FCB6CD4-E613-49D5-AE44-F72CE5DADC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64176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Heidi  (HCA)</dc:creator>
  <cp:keywords/>
  <dc:description/>
  <cp:lastModifiedBy>Jones, Heidi  (HCA)</cp:lastModifiedBy>
  <cp:revision>2</cp:revision>
  <dcterms:created xsi:type="dcterms:W3CDTF">2022-09-21T15:40:00Z</dcterms:created>
  <dcterms:modified xsi:type="dcterms:W3CDTF">2022-09-21T15:40:00Z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EWUPACEUPKES-46-238</vt:lpwstr>
  </property>
  <property fmtid="{D5CDD505-2E9C-101B-9397-08002B2CF9AE}" pid="3" name="_dlc_DocIdItemGuid">
    <vt:lpwstr>c08d2864-f68a-4783-a0c4-942990b591ad</vt:lpwstr>
  </property>
  <property fmtid="{D5CDD505-2E9C-101B-9397-08002B2CF9AE}" pid="4" name="_dlc_DocIdUrl">
    <vt:lpwstr>http://des.wa.gov/_layouts/DocIdRedir.aspx?ID=EWUPACEUPKES-46-238, EWUPACEUPKES-46-238</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23800.0000000000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_dlc_DocIdPersistId">
    <vt:lpwstr/>
  </property>
  <property fmtid="{D5CDD505-2E9C-101B-9397-08002B2CF9AE}" pid="13" name="display_urn:schemas-microsoft-com:office:office#Author">
    <vt:lpwstr>System Account</vt:lpwstr>
  </property>
  <property fmtid="{D5CDD505-2E9C-101B-9397-08002B2CF9AE}" pid="14" name="MSIP_Label_1520fa42-cf58-4c22-8b93-58cf1d3bd1cb_Enabled">
    <vt:lpwstr>true</vt:lpwstr>
  </property>
  <property fmtid="{D5CDD505-2E9C-101B-9397-08002B2CF9AE}" pid="15" name="MSIP_Label_1520fa42-cf58-4c22-8b93-58cf1d3bd1cb_SetDate">
    <vt:lpwstr>2021-05-18T20:17:11Z</vt:lpwstr>
  </property>
  <property fmtid="{D5CDD505-2E9C-101B-9397-08002B2CF9AE}" pid="16" name="MSIP_Label_1520fa42-cf58-4c22-8b93-58cf1d3bd1cb_Method">
    <vt:lpwstr>Standard</vt:lpwstr>
  </property>
  <property fmtid="{D5CDD505-2E9C-101B-9397-08002B2CF9AE}" pid="17" name="MSIP_Label_1520fa42-cf58-4c22-8b93-58cf1d3bd1cb_Name">
    <vt:lpwstr>Public Information</vt:lpwstr>
  </property>
  <property fmtid="{D5CDD505-2E9C-101B-9397-08002B2CF9AE}" pid="18" name="MSIP_Label_1520fa42-cf58-4c22-8b93-58cf1d3bd1cb_SiteId">
    <vt:lpwstr>11d0e217-264e-400a-8ba0-57dcc127d72d</vt:lpwstr>
  </property>
  <property fmtid="{D5CDD505-2E9C-101B-9397-08002B2CF9AE}" pid="19" name="MSIP_Label_1520fa42-cf58-4c22-8b93-58cf1d3bd1cb_ActionId">
    <vt:lpwstr>c286ab65-3687-46a7-86f3-8cef435351e0</vt:lpwstr>
  </property>
  <property fmtid="{D5CDD505-2E9C-101B-9397-08002B2CF9AE}" pid="20" name="MSIP_Label_1520fa42-cf58-4c22-8b93-58cf1d3bd1cb_ContentBits">
    <vt:lpwstr>0</vt:lpwstr>
  </property>
</Properties>
</file>