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90" w:type="dxa"/>
        <w:tblInd w:w="-785" w:type="dxa"/>
        <w:tblLayout w:type="fixed"/>
        <w:tblLook w:val="0000" w:firstRow="0" w:lastRow="0" w:firstColumn="0" w:lastColumn="0" w:noHBand="0" w:noVBand="0"/>
      </w:tblPr>
      <w:tblGrid>
        <w:gridCol w:w="2857"/>
        <w:gridCol w:w="740"/>
        <w:gridCol w:w="518"/>
        <w:gridCol w:w="18"/>
        <w:gridCol w:w="623"/>
        <w:gridCol w:w="824"/>
        <w:gridCol w:w="533"/>
        <w:gridCol w:w="7"/>
        <w:gridCol w:w="900"/>
        <w:gridCol w:w="180"/>
        <w:gridCol w:w="1170"/>
        <w:gridCol w:w="990"/>
        <w:gridCol w:w="36"/>
        <w:gridCol w:w="1494"/>
      </w:tblGrid>
      <w:tr w:rsidR="00E64B44" w:rsidRPr="00E64B44" w14:paraId="224377B2" w14:textId="77777777" w:rsidTr="00A47E1A">
        <w:trPr>
          <w:trHeight w:val="1245"/>
        </w:trPr>
        <w:tc>
          <w:tcPr>
            <w:tcW w:w="3597" w:type="dxa"/>
            <w:gridSpan w:val="2"/>
            <w:tcBorders>
              <w:top w:val="single" w:sz="4" w:space="0" w:color="auto"/>
              <w:left w:val="single" w:sz="4" w:space="0" w:color="auto"/>
              <w:bottom w:val="single" w:sz="4" w:space="0" w:color="auto"/>
              <w:right w:val="single" w:sz="4" w:space="0" w:color="auto"/>
            </w:tcBorders>
            <w:vAlign w:val="center"/>
          </w:tcPr>
          <w:p w14:paraId="6E7355A9" w14:textId="77777777" w:rsidR="00E64B44" w:rsidRPr="00E64B44" w:rsidRDefault="00E64B44" w:rsidP="00E64B44">
            <w:pPr>
              <w:spacing w:after="240" w:line="276" w:lineRule="auto"/>
              <w:jc w:val="center"/>
              <w:rPr>
                <w:rFonts w:ascii="Arial" w:hAnsi="Arial" w:cs="Arial"/>
                <w:sz w:val="20"/>
              </w:rPr>
            </w:pPr>
            <w:r w:rsidRPr="00E64B44">
              <w:rPr>
                <w:rFonts w:ascii="Arial" w:hAnsi="Arial" w:cs="Arial"/>
                <w:noProof/>
                <w:szCs w:val="24"/>
              </w:rPr>
              <w:drawing>
                <wp:inline distT="0" distB="0" distL="0" distR="0" wp14:anchorId="0854CEEC" wp14:editId="3892EB2F">
                  <wp:extent cx="2120568" cy="564543"/>
                  <wp:effectExtent l="0" t="0" r="0" b="6985"/>
                  <wp:docPr id="1" name="Picture 1" descr="C:\Users\ANDERM\Desktop\H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M\Desktop\HCA-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7390" cy="577008"/>
                          </a:xfrm>
                          <a:prstGeom prst="rect">
                            <a:avLst/>
                          </a:prstGeom>
                          <a:noFill/>
                          <a:ln>
                            <a:noFill/>
                          </a:ln>
                        </pic:spPr>
                      </pic:pic>
                    </a:graphicData>
                  </a:graphic>
                </wp:inline>
              </w:drawing>
            </w:r>
          </w:p>
        </w:tc>
        <w:tc>
          <w:tcPr>
            <w:tcW w:w="3603" w:type="dxa"/>
            <w:gridSpan w:val="8"/>
            <w:tcBorders>
              <w:top w:val="single" w:sz="4" w:space="0" w:color="auto"/>
              <w:left w:val="single" w:sz="4" w:space="0" w:color="auto"/>
              <w:bottom w:val="single" w:sz="4" w:space="0" w:color="auto"/>
              <w:right w:val="single" w:sz="4" w:space="0" w:color="auto"/>
            </w:tcBorders>
            <w:vAlign w:val="center"/>
          </w:tcPr>
          <w:p w14:paraId="59AA1AD2" w14:textId="3C44DC71" w:rsidR="00E64B44" w:rsidRPr="00E64B44" w:rsidRDefault="00205BB3" w:rsidP="00E64B44">
            <w:pPr>
              <w:jc w:val="center"/>
              <w:rPr>
                <w:rFonts w:ascii="Arial" w:hAnsi="Arial" w:cs="Arial"/>
                <w:szCs w:val="24"/>
              </w:rPr>
            </w:pPr>
            <w:r>
              <w:rPr>
                <w:rFonts w:ascii="Arial" w:hAnsi="Arial" w:cs="Arial"/>
                <w:szCs w:val="24"/>
              </w:rPr>
              <w:t>PARTICIPATING PROVIDER</w:t>
            </w:r>
            <w:r w:rsidR="00E64B44" w:rsidRPr="00E64B44">
              <w:rPr>
                <w:rFonts w:ascii="Arial" w:hAnsi="Arial" w:cs="Arial"/>
                <w:szCs w:val="24"/>
              </w:rPr>
              <w:t xml:space="preserve"> AGREEMENT for</w:t>
            </w:r>
          </w:p>
          <w:p w14:paraId="6DD3CFD0" w14:textId="72028054" w:rsidR="00E64B44" w:rsidRPr="00E64B44" w:rsidRDefault="00205BB3" w:rsidP="00E64B44">
            <w:pPr>
              <w:spacing w:after="240" w:line="276" w:lineRule="auto"/>
              <w:jc w:val="center"/>
              <w:rPr>
                <w:rFonts w:ascii="Arial" w:hAnsi="Arial" w:cs="Arial"/>
                <w:b w:val="0"/>
                <w:szCs w:val="24"/>
              </w:rPr>
            </w:pPr>
            <w:r>
              <w:rPr>
                <w:rFonts w:ascii="Arial" w:hAnsi="Arial" w:cs="Arial"/>
                <w:b w:val="0"/>
                <w:szCs w:val="24"/>
              </w:rPr>
              <w:t>Purchase of S</w:t>
            </w:r>
            <w:r w:rsidRPr="00205BB3">
              <w:rPr>
                <w:rFonts w:ascii="Arial" w:hAnsi="Arial" w:cs="Arial"/>
                <w:b w:val="0"/>
                <w:szCs w:val="24"/>
              </w:rPr>
              <w:t>ublocade</w:t>
            </w:r>
            <w:r>
              <w:rPr>
                <w:rFonts w:ascii="Arial" w:hAnsi="Arial" w:cs="Arial"/>
                <w:b w:val="0"/>
                <w:szCs w:val="24"/>
              </w:rPr>
              <w:t xml:space="preserve"> and B</w:t>
            </w:r>
            <w:r w:rsidR="00FA70A5">
              <w:rPr>
                <w:rFonts w:ascii="Arial" w:hAnsi="Arial" w:cs="Arial"/>
                <w:b w:val="0"/>
                <w:szCs w:val="24"/>
              </w:rPr>
              <w:t>rixadi</w:t>
            </w:r>
            <w:r>
              <w:rPr>
                <w:rFonts w:ascii="Arial" w:hAnsi="Arial" w:cs="Arial"/>
                <w:b w:val="0"/>
                <w:szCs w:val="24"/>
              </w:rPr>
              <w:t xml:space="preserve"> </w:t>
            </w:r>
          </w:p>
        </w:tc>
        <w:tc>
          <w:tcPr>
            <w:tcW w:w="3690" w:type="dxa"/>
            <w:gridSpan w:val="4"/>
            <w:tcBorders>
              <w:top w:val="single" w:sz="6" w:space="0" w:color="auto"/>
              <w:left w:val="single" w:sz="4" w:space="0" w:color="auto"/>
              <w:bottom w:val="single" w:sz="4" w:space="0" w:color="auto"/>
              <w:right w:val="single" w:sz="6" w:space="0" w:color="auto"/>
            </w:tcBorders>
          </w:tcPr>
          <w:p w14:paraId="71D8637C" w14:textId="52154F44" w:rsidR="00E64B44" w:rsidRPr="00E64B44" w:rsidRDefault="00E64B44" w:rsidP="00E64B44">
            <w:pPr>
              <w:widowControl w:val="0"/>
              <w:spacing w:after="120" w:line="276" w:lineRule="auto"/>
              <w:rPr>
                <w:rFonts w:ascii="Arial" w:hAnsi="Arial" w:cs="Arial"/>
                <w:sz w:val="22"/>
                <w:szCs w:val="22"/>
              </w:rPr>
            </w:pPr>
            <w:r w:rsidRPr="00E64B44">
              <w:rPr>
                <w:rFonts w:ascii="Arial" w:hAnsi="Arial" w:cs="Arial"/>
                <w:b w:val="0"/>
                <w:sz w:val="22"/>
                <w:szCs w:val="22"/>
              </w:rPr>
              <w:t xml:space="preserve">HCA </w:t>
            </w:r>
            <w:r w:rsidR="001F4346">
              <w:rPr>
                <w:rFonts w:ascii="Arial" w:hAnsi="Arial" w:cs="Arial"/>
                <w:b w:val="0"/>
                <w:sz w:val="22"/>
                <w:szCs w:val="22"/>
              </w:rPr>
              <w:t>Agreement</w:t>
            </w:r>
            <w:r w:rsidRPr="00E64B44">
              <w:rPr>
                <w:rFonts w:ascii="Arial" w:hAnsi="Arial" w:cs="Arial"/>
                <w:b w:val="0"/>
                <w:sz w:val="22"/>
                <w:szCs w:val="22"/>
              </w:rPr>
              <w:t xml:space="preserve"> Number: K</w:t>
            </w:r>
            <w:r w:rsidRPr="00E64B44">
              <w:rPr>
                <w:rFonts w:ascii="Arial" w:hAnsi="Arial" w:cs="Arial"/>
                <w:b w:val="0"/>
                <w:sz w:val="22"/>
                <w:szCs w:val="22"/>
              </w:rPr>
              <w:fldChar w:fldCharType="begin">
                <w:ffData>
                  <w:name w:val="Text5"/>
                  <w:enabled/>
                  <w:calcOnExit w:val="0"/>
                  <w:textInput/>
                </w:ffData>
              </w:fldChar>
            </w:r>
            <w:bookmarkStart w:id="0" w:name="Text5"/>
            <w:r w:rsidRPr="00E64B44">
              <w:rPr>
                <w:rFonts w:ascii="Arial" w:hAnsi="Arial" w:cs="Arial"/>
                <w:b w:val="0"/>
                <w:sz w:val="22"/>
                <w:szCs w:val="22"/>
              </w:rPr>
              <w:instrText xml:space="preserve"> FORMTEXT </w:instrText>
            </w:r>
            <w:r w:rsidRPr="00E64B44">
              <w:rPr>
                <w:rFonts w:ascii="Arial" w:hAnsi="Arial" w:cs="Arial"/>
                <w:b w:val="0"/>
                <w:sz w:val="22"/>
                <w:szCs w:val="22"/>
              </w:rPr>
            </w:r>
            <w:r w:rsidRPr="00E64B44">
              <w:rPr>
                <w:rFonts w:ascii="Arial" w:hAnsi="Arial" w:cs="Arial"/>
                <w:b w:val="0"/>
                <w:sz w:val="22"/>
                <w:szCs w:val="22"/>
              </w:rPr>
              <w:fldChar w:fldCharType="separate"/>
            </w:r>
            <w:r w:rsidRPr="00E64B44">
              <w:rPr>
                <w:rFonts w:ascii="Arial" w:hAnsi="Arial" w:cs="Arial"/>
                <w:b w:val="0"/>
                <w:noProof/>
                <w:sz w:val="22"/>
                <w:szCs w:val="22"/>
              </w:rPr>
              <w:t> </w:t>
            </w:r>
            <w:r w:rsidRPr="00E64B44">
              <w:rPr>
                <w:rFonts w:ascii="Arial" w:hAnsi="Arial" w:cs="Arial"/>
                <w:b w:val="0"/>
                <w:noProof/>
                <w:sz w:val="22"/>
                <w:szCs w:val="22"/>
              </w:rPr>
              <w:t> </w:t>
            </w:r>
            <w:r w:rsidRPr="00E64B44">
              <w:rPr>
                <w:rFonts w:ascii="Arial" w:hAnsi="Arial" w:cs="Arial"/>
                <w:b w:val="0"/>
                <w:noProof/>
                <w:sz w:val="22"/>
                <w:szCs w:val="22"/>
              </w:rPr>
              <w:t> </w:t>
            </w:r>
            <w:r w:rsidRPr="00E64B44">
              <w:rPr>
                <w:rFonts w:ascii="Arial" w:hAnsi="Arial" w:cs="Arial"/>
                <w:b w:val="0"/>
                <w:noProof/>
                <w:sz w:val="22"/>
                <w:szCs w:val="22"/>
              </w:rPr>
              <w:t> </w:t>
            </w:r>
            <w:r w:rsidRPr="00E64B44">
              <w:rPr>
                <w:rFonts w:ascii="Arial" w:hAnsi="Arial" w:cs="Arial"/>
                <w:b w:val="0"/>
                <w:noProof/>
                <w:sz w:val="22"/>
                <w:szCs w:val="22"/>
              </w:rPr>
              <w:t> </w:t>
            </w:r>
            <w:r w:rsidRPr="00E64B44">
              <w:rPr>
                <w:rFonts w:ascii="Arial" w:hAnsi="Arial" w:cs="Arial"/>
                <w:b w:val="0"/>
                <w:sz w:val="22"/>
                <w:szCs w:val="22"/>
              </w:rPr>
              <w:fldChar w:fldCharType="end"/>
            </w:r>
            <w:bookmarkEnd w:id="0"/>
          </w:p>
          <w:p w14:paraId="156D6EE1" w14:textId="6591957F" w:rsidR="00E64B44" w:rsidRPr="00E64B44" w:rsidRDefault="00B66AC5" w:rsidP="00E64B44">
            <w:pPr>
              <w:widowControl w:val="0"/>
              <w:spacing w:after="120" w:line="276" w:lineRule="auto"/>
              <w:rPr>
                <w:rFonts w:ascii="Arial" w:hAnsi="Arial" w:cs="Arial"/>
                <w:sz w:val="20"/>
              </w:rPr>
            </w:pPr>
            <w:r>
              <w:rPr>
                <w:rFonts w:ascii="Arial" w:hAnsi="Arial" w:cs="Arial"/>
                <w:b w:val="0"/>
                <w:sz w:val="22"/>
                <w:szCs w:val="22"/>
              </w:rPr>
              <w:t>Clinic</w:t>
            </w:r>
            <w:r w:rsidR="00E64B44" w:rsidRPr="00E64B44">
              <w:rPr>
                <w:rFonts w:ascii="Arial" w:hAnsi="Arial" w:cs="Arial"/>
                <w:b w:val="0"/>
                <w:sz w:val="22"/>
                <w:szCs w:val="22"/>
              </w:rPr>
              <w:t xml:space="preserve"> </w:t>
            </w:r>
            <w:r w:rsidR="001F4346">
              <w:rPr>
                <w:rFonts w:ascii="Arial" w:hAnsi="Arial" w:cs="Arial"/>
                <w:b w:val="0"/>
                <w:sz w:val="22"/>
                <w:szCs w:val="22"/>
              </w:rPr>
              <w:t>Agreement</w:t>
            </w:r>
            <w:r w:rsidR="00E64B44" w:rsidRPr="00E64B44">
              <w:rPr>
                <w:rFonts w:ascii="Arial" w:hAnsi="Arial" w:cs="Arial"/>
                <w:b w:val="0"/>
                <w:sz w:val="22"/>
                <w:szCs w:val="22"/>
              </w:rPr>
              <w:t xml:space="preserve"> Number: </w:t>
            </w:r>
          </w:p>
        </w:tc>
      </w:tr>
      <w:tr w:rsidR="00E64B44" w:rsidRPr="00E64B44" w14:paraId="510E9341" w14:textId="77777777" w:rsidTr="00C55C73">
        <w:tc>
          <w:tcPr>
            <w:tcW w:w="10890" w:type="dxa"/>
            <w:gridSpan w:val="14"/>
            <w:tcBorders>
              <w:top w:val="single" w:sz="4" w:space="0" w:color="auto"/>
              <w:bottom w:val="single" w:sz="18" w:space="0" w:color="auto"/>
            </w:tcBorders>
          </w:tcPr>
          <w:p w14:paraId="1153A5DC" w14:textId="0DB8776B" w:rsidR="00E64B44" w:rsidRPr="00E64B44" w:rsidRDefault="00E64B44" w:rsidP="00824115">
            <w:pPr>
              <w:spacing w:before="60" w:after="60"/>
              <w:rPr>
                <w:rFonts w:ascii="Arial" w:eastAsia="Calibri" w:hAnsi="Arial"/>
                <w:b w:val="0"/>
                <w:sz w:val="22"/>
                <w:szCs w:val="22"/>
              </w:rPr>
            </w:pPr>
            <w:r w:rsidRPr="00E64B44">
              <w:rPr>
                <w:rFonts w:ascii="Arial" w:eastAsia="Calibri" w:hAnsi="Arial"/>
                <w:sz w:val="22"/>
                <w:szCs w:val="22"/>
              </w:rPr>
              <w:t xml:space="preserve">THIS </w:t>
            </w:r>
            <w:r w:rsidR="00730702">
              <w:rPr>
                <w:rFonts w:ascii="Arial" w:eastAsia="Calibri" w:hAnsi="Arial"/>
                <w:sz w:val="22"/>
                <w:szCs w:val="22"/>
              </w:rPr>
              <w:t xml:space="preserve">PARTICIPATING PROVIDER </w:t>
            </w:r>
            <w:r w:rsidRPr="00E64B44">
              <w:rPr>
                <w:rFonts w:ascii="Arial" w:eastAsia="Calibri" w:hAnsi="Arial"/>
                <w:sz w:val="22"/>
                <w:szCs w:val="22"/>
              </w:rPr>
              <w:t>AGREEMENT</w:t>
            </w:r>
            <w:r w:rsidRPr="00E64B44">
              <w:rPr>
                <w:rFonts w:ascii="Arial" w:eastAsia="Calibri" w:hAnsi="Arial"/>
                <w:b w:val="0"/>
                <w:sz w:val="22"/>
                <w:szCs w:val="22"/>
              </w:rPr>
              <w:t xml:space="preserve"> </w:t>
            </w:r>
            <w:r w:rsidR="00730702">
              <w:rPr>
                <w:rFonts w:ascii="Arial" w:eastAsia="Calibri" w:hAnsi="Arial"/>
                <w:b w:val="0"/>
                <w:sz w:val="22"/>
                <w:szCs w:val="22"/>
              </w:rPr>
              <w:t xml:space="preserve">(Agreement) </w:t>
            </w:r>
            <w:r w:rsidRPr="00E64B44">
              <w:rPr>
                <w:rFonts w:ascii="Arial" w:eastAsia="Calibri" w:hAnsi="Arial"/>
                <w:b w:val="0"/>
                <w:sz w:val="22"/>
                <w:szCs w:val="22"/>
              </w:rPr>
              <w:t xml:space="preserve">is made by and between </w:t>
            </w:r>
            <w:r w:rsidR="00730702">
              <w:rPr>
                <w:rFonts w:ascii="Arial" w:eastAsia="Calibri" w:hAnsi="Arial"/>
                <w:b w:val="0"/>
                <w:sz w:val="22"/>
                <w:szCs w:val="22"/>
              </w:rPr>
              <w:t xml:space="preserve">the </w:t>
            </w:r>
            <w:r w:rsidRPr="00E64B44">
              <w:rPr>
                <w:rFonts w:ascii="Arial" w:eastAsia="Calibri" w:hAnsi="Arial"/>
                <w:b w:val="0"/>
                <w:sz w:val="22"/>
                <w:szCs w:val="22"/>
              </w:rPr>
              <w:t xml:space="preserve">Washington State Health Care Authority (HCA) and </w:t>
            </w:r>
            <w:r w:rsidR="00730702">
              <w:rPr>
                <w:rFonts w:ascii="Arial" w:eastAsia="Calibri" w:hAnsi="Arial"/>
                <w:b w:val="0"/>
                <w:sz w:val="22"/>
                <w:szCs w:val="22"/>
              </w:rPr>
              <w:t>the undersigned clinic (</w:t>
            </w:r>
            <w:r w:rsidR="00205BB3">
              <w:rPr>
                <w:rFonts w:ascii="Arial" w:eastAsia="Calibri" w:hAnsi="Arial"/>
                <w:b w:val="0"/>
                <w:sz w:val="22"/>
                <w:szCs w:val="22"/>
              </w:rPr>
              <w:t>Provider</w:t>
            </w:r>
            <w:r w:rsidR="00730702">
              <w:rPr>
                <w:rFonts w:ascii="Arial" w:eastAsia="Calibri" w:hAnsi="Arial"/>
                <w:b w:val="0"/>
                <w:sz w:val="22"/>
                <w:szCs w:val="22"/>
              </w:rPr>
              <w:t>)</w:t>
            </w:r>
            <w:r w:rsidRPr="00E64B44">
              <w:rPr>
                <w:rFonts w:ascii="Arial" w:eastAsia="Calibri" w:hAnsi="Arial"/>
                <w:b w:val="0"/>
                <w:sz w:val="22"/>
                <w:szCs w:val="22"/>
              </w:rPr>
              <w:t xml:space="preserve">, pursuant to </w:t>
            </w:r>
            <w:r w:rsidR="00730702">
              <w:rPr>
                <w:rFonts w:ascii="Arial" w:eastAsia="Calibri" w:hAnsi="Arial"/>
                <w:b w:val="0"/>
                <w:sz w:val="22"/>
                <w:szCs w:val="22"/>
              </w:rPr>
              <w:t>Department of Enterprise Services</w:t>
            </w:r>
            <w:r w:rsidR="00205BB3">
              <w:rPr>
                <w:rFonts w:ascii="Arial" w:eastAsia="Calibri" w:hAnsi="Arial"/>
                <w:b w:val="0"/>
                <w:sz w:val="22"/>
                <w:szCs w:val="22"/>
              </w:rPr>
              <w:t xml:space="preserve"> Statewide Agreement </w:t>
            </w:r>
            <w:r w:rsidR="00A47E1A" w:rsidRPr="00A47E1A">
              <w:rPr>
                <w:rFonts w:ascii="Arial" w:eastAsia="Calibri" w:hAnsi="Arial"/>
                <w:b w:val="0"/>
                <w:sz w:val="22"/>
                <w:szCs w:val="22"/>
              </w:rPr>
              <w:t>#19022</w:t>
            </w:r>
            <w:r w:rsidRPr="00E64B44">
              <w:rPr>
                <w:rFonts w:ascii="Arial" w:eastAsia="Calibri" w:hAnsi="Arial"/>
                <w:b w:val="0"/>
                <w:sz w:val="22"/>
                <w:szCs w:val="22"/>
              </w:rPr>
              <w:t>.</w:t>
            </w:r>
          </w:p>
        </w:tc>
      </w:tr>
      <w:tr w:rsidR="00E64B44" w:rsidRPr="00E64B44" w14:paraId="7359C0DA" w14:textId="77777777" w:rsidTr="00C55C73">
        <w:trPr>
          <w:trHeight w:hRule="exact" w:val="324"/>
        </w:trPr>
        <w:tc>
          <w:tcPr>
            <w:tcW w:w="5580" w:type="dxa"/>
            <w:gridSpan w:val="6"/>
            <w:tcBorders>
              <w:top w:val="single" w:sz="18" w:space="0" w:color="auto"/>
              <w:left w:val="single" w:sz="18" w:space="0" w:color="auto"/>
              <w:right w:val="single" w:sz="6" w:space="0" w:color="auto"/>
            </w:tcBorders>
            <w:shd w:val="clear" w:color="auto" w:fill="auto"/>
            <w:vAlign w:val="center"/>
          </w:tcPr>
          <w:p w14:paraId="37341681" w14:textId="391E5A37" w:rsidR="00E64B44" w:rsidRPr="00E64B44" w:rsidRDefault="00CD30C1" w:rsidP="00E64B44">
            <w:pPr>
              <w:widowControl w:val="0"/>
              <w:spacing w:after="240" w:line="276" w:lineRule="auto"/>
              <w:rPr>
                <w:rFonts w:ascii="Arial" w:hAnsi="Arial" w:cs="Arial"/>
                <w:b w:val="0"/>
                <w:sz w:val="20"/>
              </w:rPr>
            </w:pPr>
            <w:r>
              <w:rPr>
                <w:rFonts w:ascii="Arial" w:hAnsi="Arial" w:cs="Arial"/>
                <w:b w:val="0"/>
                <w:sz w:val="20"/>
              </w:rPr>
              <w:t>CLINIC</w:t>
            </w:r>
            <w:r w:rsidRPr="00E64B44">
              <w:rPr>
                <w:rFonts w:ascii="Arial" w:hAnsi="Arial" w:cs="Arial"/>
                <w:b w:val="0"/>
                <w:sz w:val="20"/>
              </w:rPr>
              <w:t xml:space="preserve"> </w:t>
            </w:r>
            <w:r w:rsidR="00E64B44" w:rsidRPr="00E64B44">
              <w:rPr>
                <w:rFonts w:ascii="Arial" w:hAnsi="Arial" w:cs="Arial"/>
                <w:b w:val="0"/>
                <w:sz w:val="20"/>
              </w:rPr>
              <w:t>NAME</w:t>
            </w:r>
          </w:p>
        </w:tc>
        <w:tc>
          <w:tcPr>
            <w:tcW w:w="5310" w:type="dxa"/>
            <w:gridSpan w:val="8"/>
            <w:tcBorders>
              <w:top w:val="single" w:sz="18" w:space="0" w:color="auto"/>
              <w:left w:val="single" w:sz="6" w:space="0" w:color="auto"/>
              <w:right w:val="single" w:sz="18" w:space="0" w:color="auto"/>
            </w:tcBorders>
            <w:shd w:val="clear" w:color="auto" w:fill="auto"/>
            <w:vAlign w:val="center"/>
          </w:tcPr>
          <w:p w14:paraId="6450304C" w14:textId="634F0A04" w:rsidR="00E64B44" w:rsidRPr="00E64B44" w:rsidRDefault="00A47E1A" w:rsidP="00E64B44">
            <w:pPr>
              <w:widowControl w:val="0"/>
              <w:spacing w:after="240" w:line="276" w:lineRule="auto"/>
              <w:rPr>
                <w:rFonts w:ascii="Arial" w:hAnsi="Arial" w:cs="Arial"/>
                <w:b w:val="0"/>
                <w:sz w:val="20"/>
              </w:rPr>
            </w:pPr>
            <w:r>
              <w:rPr>
                <w:rFonts w:ascii="Arial" w:hAnsi="Arial" w:cs="Arial"/>
                <w:b w:val="0"/>
                <w:sz w:val="20"/>
              </w:rPr>
              <w:t>CLINIC DBA</w:t>
            </w:r>
          </w:p>
        </w:tc>
      </w:tr>
      <w:tr w:rsidR="00E64B44" w:rsidRPr="00E64B44" w14:paraId="56707B3B" w14:textId="77777777" w:rsidTr="00C55C73">
        <w:trPr>
          <w:trHeight w:val="221"/>
        </w:trPr>
        <w:tc>
          <w:tcPr>
            <w:tcW w:w="5580" w:type="dxa"/>
            <w:gridSpan w:val="6"/>
            <w:tcBorders>
              <w:left w:val="single" w:sz="18" w:space="0" w:color="auto"/>
              <w:bottom w:val="single" w:sz="6" w:space="0" w:color="auto"/>
              <w:right w:val="single" w:sz="6" w:space="0" w:color="auto"/>
            </w:tcBorders>
            <w:shd w:val="clear" w:color="auto" w:fill="auto"/>
            <w:vAlign w:val="center"/>
          </w:tcPr>
          <w:p w14:paraId="554864F4" w14:textId="77777777" w:rsidR="00E64B44" w:rsidRPr="00E64B44" w:rsidRDefault="00E64B44" w:rsidP="00E64B44">
            <w:pPr>
              <w:widowControl w:val="0"/>
              <w:spacing w:before="60" w:after="60"/>
              <w:rPr>
                <w:rFonts w:ascii="Arial" w:hAnsi="Arial" w:cs="Arial"/>
                <w:b w:val="0"/>
                <w:sz w:val="20"/>
              </w:rPr>
            </w:pPr>
            <w:r w:rsidRPr="00E64B44">
              <w:rPr>
                <w:rFonts w:ascii="Arial" w:hAnsi="Arial" w:cs="Arial"/>
                <w:b w:val="0"/>
                <w:sz w:val="20"/>
              </w:rPr>
              <w:fldChar w:fldCharType="begin">
                <w:ffData>
                  <w:name w:val="Text3"/>
                  <w:enabled/>
                  <w:calcOnExit w:val="0"/>
                  <w:textInput/>
                </w:ffData>
              </w:fldChar>
            </w:r>
            <w:bookmarkStart w:id="1" w:name="Text3"/>
            <w:r w:rsidRPr="00E64B44">
              <w:rPr>
                <w:rFonts w:ascii="Arial" w:hAnsi="Arial" w:cs="Arial"/>
                <w:b w:val="0"/>
                <w:sz w:val="20"/>
              </w:rPr>
              <w:instrText xml:space="preserve"> FORMTEXT </w:instrText>
            </w:r>
            <w:r w:rsidRPr="00E64B44">
              <w:rPr>
                <w:rFonts w:ascii="Arial" w:hAnsi="Arial" w:cs="Arial"/>
                <w:b w:val="0"/>
                <w:sz w:val="20"/>
              </w:rPr>
            </w:r>
            <w:r w:rsidRPr="00E64B44">
              <w:rPr>
                <w:rFonts w:ascii="Arial" w:hAnsi="Arial" w:cs="Arial"/>
                <w:b w:val="0"/>
                <w:sz w:val="20"/>
              </w:rPr>
              <w:fldChar w:fldCharType="separate"/>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sz w:val="20"/>
              </w:rPr>
              <w:fldChar w:fldCharType="end"/>
            </w:r>
            <w:bookmarkEnd w:id="1"/>
          </w:p>
        </w:tc>
        <w:tc>
          <w:tcPr>
            <w:tcW w:w="5310" w:type="dxa"/>
            <w:gridSpan w:val="8"/>
            <w:tcBorders>
              <w:left w:val="single" w:sz="6" w:space="0" w:color="auto"/>
              <w:bottom w:val="single" w:sz="6" w:space="0" w:color="auto"/>
              <w:right w:val="single" w:sz="18" w:space="0" w:color="auto"/>
            </w:tcBorders>
            <w:shd w:val="clear" w:color="auto" w:fill="auto"/>
            <w:vAlign w:val="center"/>
          </w:tcPr>
          <w:p w14:paraId="5555C4EC" w14:textId="77777777" w:rsidR="00E64B44" w:rsidRPr="00E64B44" w:rsidRDefault="00E64B44" w:rsidP="00E64B44">
            <w:pPr>
              <w:widowControl w:val="0"/>
              <w:spacing w:before="60" w:after="60"/>
              <w:rPr>
                <w:rFonts w:ascii="Arial" w:hAnsi="Arial" w:cs="Arial"/>
                <w:b w:val="0"/>
                <w:noProof/>
                <w:sz w:val="20"/>
              </w:rPr>
            </w:pPr>
            <w:r w:rsidRPr="00E64B44">
              <w:rPr>
                <w:rFonts w:ascii="Arial" w:hAnsi="Arial" w:cs="Arial"/>
                <w:b w:val="0"/>
                <w:noProof/>
                <w:sz w:val="20"/>
              </w:rPr>
              <w:fldChar w:fldCharType="begin">
                <w:ffData>
                  <w:name w:val="Text4"/>
                  <w:enabled/>
                  <w:calcOnExit w:val="0"/>
                  <w:textInput/>
                </w:ffData>
              </w:fldChar>
            </w:r>
            <w:bookmarkStart w:id="2" w:name="Text4"/>
            <w:r w:rsidRPr="00E64B44">
              <w:rPr>
                <w:rFonts w:ascii="Arial" w:hAnsi="Arial" w:cs="Arial"/>
                <w:b w:val="0"/>
                <w:noProof/>
                <w:sz w:val="20"/>
              </w:rPr>
              <w:instrText xml:space="preserve"> FORMTEXT </w:instrText>
            </w:r>
            <w:r w:rsidRPr="00E64B44">
              <w:rPr>
                <w:rFonts w:ascii="Arial" w:hAnsi="Arial" w:cs="Arial"/>
                <w:b w:val="0"/>
                <w:noProof/>
                <w:sz w:val="20"/>
              </w:rPr>
            </w:r>
            <w:r w:rsidRPr="00E64B44">
              <w:rPr>
                <w:rFonts w:ascii="Arial" w:hAnsi="Arial" w:cs="Arial"/>
                <w:b w:val="0"/>
                <w:noProof/>
                <w:sz w:val="20"/>
              </w:rPr>
              <w:fldChar w:fldCharType="separate"/>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fldChar w:fldCharType="end"/>
            </w:r>
            <w:bookmarkEnd w:id="2"/>
          </w:p>
        </w:tc>
      </w:tr>
      <w:tr w:rsidR="00E64B44" w:rsidRPr="00E64B44" w14:paraId="7784D9E1" w14:textId="77777777" w:rsidTr="00C55C73">
        <w:trPr>
          <w:trHeight w:hRule="exact" w:val="216"/>
        </w:trPr>
        <w:tc>
          <w:tcPr>
            <w:tcW w:w="2857" w:type="dxa"/>
            <w:tcBorders>
              <w:top w:val="single" w:sz="6" w:space="0" w:color="auto"/>
              <w:left w:val="single" w:sz="18" w:space="0" w:color="auto"/>
              <w:right w:val="single" w:sz="2" w:space="0" w:color="auto"/>
            </w:tcBorders>
            <w:shd w:val="clear" w:color="auto" w:fill="auto"/>
            <w:vAlign w:val="center"/>
          </w:tcPr>
          <w:p w14:paraId="34347D0C" w14:textId="1B7446A0" w:rsidR="00E64B44" w:rsidRPr="00E64B44" w:rsidRDefault="00CD30C1" w:rsidP="00E64B44">
            <w:pPr>
              <w:widowControl w:val="0"/>
              <w:spacing w:after="240" w:line="276" w:lineRule="auto"/>
              <w:rPr>
                <w:rFonts w:ascii="Arial" w:hAnsi="Arial" w:cs="Arial"/>
                <w:b w:val="0"/>
                <w:sz w:val="20"/>
              </w:rPr>
            </w:pPr>
            <w:r>
              <w:rPr>
                <w:rFonts w:ascii="Arial" w:hAnsi="Arial" w:cs="Arial"/>
                <w:b w:val="0"/>
                <w:sz w:val="20"/>
              </w:rPr>
              <w:t>CLINIC</w:t>
            </w:r>
            <w:r w:rsidRPr="00E64B44">
              <w:rPr>
                <w:rFonts w:ascii="Arial" w:hAnsi="Arial" w:cs="Arial"/>
                <w:b w:val="0"/>
                <w:sz w:val="20"/>
              </w:rPr>
              <w:t xml:space="preserve"> </w:t>
            </w:r>
            <w:r w:rsidR="00E64B44" w:rsidRPr="00E64B44">
              <w:rPr>
                <w:rFonts w:ascii="Arial" w:hAnsi="Arial" w:cs="Arial"/>
                <w:b w:val="0"/>
                <w:sz w:val="20"/>
              </w:rPr>
              <w:t>ADDRESS</w:t>
            </w:r>
          </w:p>
        </w:tc>
        <w:tc>
          <w:tcPr>
            <w:tcW w:w="2723" w:type="dxa"/>
            <w:gridSpan w:val="5"/>
            <w:tcBorders>
              <w:top w:val="single" w:sz="6" w:space="0" w:color="auto"/>
              <w:left w:val="single" w:sz="2" w:space="0" w:color="auto"/>
              <w:right w:val="single" w:sz="2" w:space="0" w:color="auto"/>
            </w:tcBorders>
            <w:shd w:val="clear" w:color="auto" w:fill="auto"/>
            <w:vAlign w:val="center"/>
          </w:tcPr>
          <w:p w14:paraId="5CADFD70" w14:textId="77777777" w:rsidR="00E64B44" w:rsidRPr="00E64B44" w:rsidRDefault="00E64B44" w:rsidP="00E64B44">
            <w:pPr>
              <w:widowControl w:val="0"/>
              <w:spacing w:after="240" w:line="276" w:lineRule="auto"/>
              <w:rPr>
                <w:rFonts w:ascii="Arial" w:hAnsi="Arial" w:cs="Arial"/>
                <w:b w:val="0"/>
                <w:sz w:val="20"/>
              </w:rPr>
            </w:pPr>
            <w:r w:rsidRPr="00E64B44">
              <w:rPr>
                <w:rFonts w:ascii="Arial" w:hAnsi="Arial" w:cs="Arial"/>
                <w:b w:val="0"/>
                <w:sz w:val="20"/>
              </w:rPr>
              <w:t>Street</w:t>
            </w:r>
          </w:p>
        </w:tc>
        <w:tc>
          <w:tcPr>
            <w:tcW w:w="2790" w:type="dxa"/>
            <w:gridSpan w:val="5"/>
            <w:tcBorders>
              <w:top w:val="single" w:sz="6" w:space="0" w:color="auto"/>
              <w:left w:val="single" w:sz="2" w:space="0" w:color="auto"/>
              <w:right w:val="single" w:sz="2" w:space="0" w:color="auto"/>
            </w:tcBorders>
            <w:shd w:val="clear" w:color="auto" w:fill="auto"/>
            <w:vAlign w:val="center"/>
          </w:tcPr>
          <w:p w14:paraId="19E0A7DA" w14:textId="77777777" w:rsidR="00E64B44" w:rsidRPr="00E64B44" w:rsidRDefault="00E64B44" w:rsidP="00E64B44">
            <w:pPr>
              <w:widowControl w:val="0"/>
              <w:spacing w:after="240" w:line="276" w:lineRule="auto"/>
              <w:rPr>
                <w:rFonts w:ascii="Arial" w:hAnsi="Arial" w:cs="Arial"/>
                <w:b w:val="0"/>
                <w:sz w:val="20"/>
              </w:rPr>
            </w:pPr>
            <w:r w:rsidRPr="00E64B44">
              <w:rPr>
                <w:rFonts w:ascii="Arial" w:hAnsi="Arial" w:cs="Arial"/>
                <w:b w:val="0"/>
                <w:sz w:val="20"/>
              </w:rPr>
              <w:t>City</w:t>
            </w:r>
          </w:p>
        </w:tc>
        <w:tc>
          <w:tcPr>
            <w:tcW w:w="990" w:type="dxa"/>
            <w:tcBorders>
              <w:top w:val="single" w:sz="6" w:space="0" w:color="auto"/>
              <w:left w:val="single" w:sz="2" w:space="0" w:color="auto"/>
              <w:right w:val="single" w:sz="2" w:space="0" w:color="auto"/>
            </w:tcBorders>
            <w:shd w:val="clear" w:color="auto" w:fill="auto"/>
            <w:vAlign w:val="center"/>
          </w:tcPr>
          <w:p w14:paraId="5A941AD4" w14:textId="77777777" w:rsidR="00E64B44" w:rsidRPr="00E64B44" w:rsidRDefault="00E64B44" w:rsidP="00E64B44">
            <w:pPr>
              <w:widowControl w:val="0"/>
              <w:spacing w:after="240" w:line="276" w:lineRule="auto"/>
              <w:rPr>
                <w:rFonts w:ascii="Arial" w:hAnsi="Arial" w:cs="Arial"/>
                <w:b w:val="0"/>
                <w:sz w:val="20"/>
              </w:rPr>
            </w:pPr>
            <w:r w:rsidRPr="00E64B44">
              <w:rPr>
                <w:rFonts w:ascii="Arial" w:hAnsi="Arial" w:cs="Arial"/>
                <w:b w:val="0"/>
                <w:sz w:val="20"/>
              </w:rPr>
              <w:t>State</w:t>
            </w:r>
          </w:p>
        </w:tc>
        <w:tc>
          <w:tcPr>
            <w:tcW w:w="1530" w:type="dxa"/>
            <w:gridSpan w:val="2"/>
            <w:tcBorders>
              <w:top w:val="single" w:sz="6" w:space="0" w:color="auto"/>
              <w:left w:val="single" w:sz="2" w:space="0" w:color="auto"/>
              <w:right w:val="single" w:sz="18" w:space="0" w:color="auto"/>
            </w:tcBorders>
            <w:shd w:val="clear" w:color="auto" w:fill="auto"/>
            <w:vAlign w:val="center"/>
          </w:tcPr>
          <w:p w14:paraId="7ED61F89" w14:textId="77777777" w:rsidR="00E64B44" w:rsidRPr="00E64B44" w:rsidRDefault="00E64B44" w:rsidP="00E64B44">
            <w:pPr>
              <w:widowControl w:val="0"/>
              <w:spacing w:after="240" w:line="276" w:lineRule="auto"/>
              <w:rPr>
                <w:rFonts w:ascii="Arial" w:hAnsi="Arial" w:cs="Arial"/>
                <w:b w:val="0"/>
                <w:sz w:val="20"/>
              </w:rPr>
            </w:pPr>
            <w:r w:rsidRPr="00E64B44">
              <w:rPr>
                <w:rFonts w:ascii="Arial" w:hAnsi="Arial" w:cs="Arial"/>
                <w:b w:val="0"/>
                <w:sz w:val="20"/>
              </w:rPr>
              <w:t>Zip Code</w:t>
            </w:r>
          </w:p>
        </w:tc>
      </w:tr>
      <w:tr w:rsidR="00E64B44" w:rsidRPr="00E64B44" w14:paraId="0EA4BADA" w14:textId="77777777" w:rsidTr="00C55C73">
        <w:trPr>
          <w:trHeight w:val="125"/>
        </w:trPr>
        <w:tc>
          <w:tcPr>
            <w:tcW w:w="5580" w:type="dxa"/>
            <w:gridSpan w:val="6"/>
            <w:tcBorders>
              <w:left w:val="single" w:sz="18" w:space="0" w:color="auto"/>
              <w:bottom w:val="single" w:sz="6" w:space="0" w:color="auto"/>
              <w:right w:val="single" w:sz="2" w:space="0" w:color="auto"/>
            </w:tcBorders>
            <w:shd w:val="clear" w:color="auto" w:fill="auto"/>
            <w:vAlign w:val="center"/>
          </w:tcPr>
          <w:p w14:paraId="3EA78A8B" w14:textId="77777777" w:rsidR="00E64B44" w:rsidRPr="00E64B44" w:rsidRDefault="00E64B44" w:rsidP="00E64B44">
            <w:pPr>
              <w:widowControl w:val="0"/>
              <w:spacing w:before="60" w:after="60"/>
              <w:rPr>
                <w:rFonts w:ascii="Arial" w:hAnsi="Arial" w:cs="Arial"/>
                <w:b w:val="0"/>
                <w:caps/>
                <w:sz w:val="20"/>
              </w:rPr>
            </w:pPr>
            <w:r w:rsidRPr="00E64B44">
              <w:rPr>
                <w:rFonts w:ascii="Arial" w:hAnsi="Arial" w:cs="Arial"/>
                <w:b w:val="0"/>
                <w:sz w:val="20"/>
              </w:rPr>
              <w:fldChar w:fldCharType="begin">
                <w:ffData>
                  <w:name w:val="Text2"/>
                  <w:enabled/>
                  <w:calcOnExit w:val="0"/>
                  <w:textInput/>
                </w:ffData>
              </w:fldChar>
            </w:r>
            <w:r w:rsidRPr="00E64B44">
              <w:rPr>
                <w:rFonts w:ascii="Arial" w:hAnsi="Arial" w:cs="Arial"/>
                <w:b w:val="0"/>
                <w:sz w:val="20"/>
              </w:rPr>
              <w:instrText xml:space="preserve"> FORMTEXT </w:instrText>
            </w:r>
            <w:r w:rsidRPr="00E64B44">
              <w:rPr>
                <w:rFonts w:ascii="Arial" w:hAnsi="Arial" w:cs="Arial"/>
                <w:b w:val="0"/>
                <w:sz w:val="20"/>
              </w:rPr>
            </w:r>
            <w:r w:rsidRPr="00E64B44">
              <w:rPr>
                <w:rFonts w:ascii="Arial" w:hAnsi="Arial" w:cs="Arial"/>
                <w:b w:val="0"/>
                <w:sz w:val="20"/>
              </w:rPr>
              <w:fldChar w:fldCharType="separate"/>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sz w:val="20"/>
              </w:rPr>
              <w:fldChar w:fldCharType="end"/>
            </w:r>
          </w:p>
        </w:tc>
        <w:tc>
          <w:tcPr>
            <w:tcW w:w="2790" w:type="dxa"/>
            <w:gridSpan w:val="5"/>
            <w:tcBorders>
              <w:left w:val="single" w:sz="2" w:space="0" w:color="auto"/>
              <w:bottom w:val="single" w:sz="6" w:space="0" w:color="auto"/>
              <w:right w:val="single" w:sz="2" w:space="0" w:color="auto"/>
            </w:tcBorders>
            <w:shd w:val="clear" w:color="auto" w:fill="auto"/>
            <w:vAlign w:val="center"/>
          </w:tcPr>
          <w:p w14:paraId="3C7ACF70" w14:textId="77777777" w:rsidR="00E64B44" w:rsidRPr="00E64B44" w:rsidRDefault="00E64B44" w:rsidP="00E64B44">
            <w:pPr>
              <w:widowControl w:val="0"/>
              <w:spacing w:before="60" w:after="60"/>
              <w:rPr>
                <w:rFonts w:ascii="Arial" w:hAnsi="Arial" w:cs="Arial"/>
                <w:b w:val="0"/>
                <w:caps/>
                <w:sz w:val="20"/>
              </w:rPr>
            </w:pPr>
            <w:r w:rsidRPr="00E64B44">
              <w:rPr>
                <w:rFonts w:ascii="Arial" w:hAnsi="Arial" w:cs="Arial"/>
                <w:b w:val="0"/>
                <w:sz w:val="20"/>
              </w:rPr>
              <w:fldChar w:fldCharType="begin">
                <w:ffData>
                  <w:name w:val="Text2"/>
                  <w:enabled/>
                  <w:calcOnExit w:val="0"/>
                  <w:textInput/>
                </w:ffData>
              </w:fldChar>
            </w:r>
            <w:r w:rsidRPr="00E64B44">
              <w:rPr>
                <w:rFonts w:ascii="Arial" w:hAnsi="Arial" w:cs="Arial"/>
                <w:b w:val="0"/>
                <w:sz w:val="20"/>
              </w:rPr>
              <w:instrText xml:space="preserve"> FORMTEXT </w:instrText>
            </w:r>
            <w:r w:rsidRPr="00E64B44">
              <w:rPr>
                <w:rFonts w:ascii="Arial" w:hAnsi="Arial" w:cs="Arial"/>
                <w:b w:val="0"/>
                <w:sz w:val="20"/>
              </w:rPr>
            </w:r>
            <w:r w:rsidRPr="00E64B44">
              <w:rPr>
                <w:rFonts w:ascii="Arial" w:hAnsi="Arial" w:cs="Arial"/>
                <w:b w:val="0"/>
                <w:sz w:val="20"/>
              </w:rPr>
              <w:fldChar w:fldCharType="separate"/>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sz w:val="20"/>
              </w:rPr>
              <w:fldChar w:fldCharType="end"/>
            </w:r>
          </w:p>
        </w:tc>
        <w:tc>
          <w:tcPr>
            <w:tcW w:w="990" w:type="dxa"/>
            <w:tcBorders>
              <w:left w:val="single" w:sz="2" w:space="0" w:color="auto"/>
              <w:bottom w:val="single" w:sz="6" w:space="0" w:color="auto"/>
              <w:right w:val="single" w:sz="2" w:space="0" w:color="auto"/>
            </w:tcBorders>
            <w:shd w:val="clear" w:color="auto" w:fill="auto"/>
            <w:vAlign w:val="center"/>
          </w:tcPr>
          <w:p w14:paraId="4E74C677" w14:textId="77777777" w:rsidR="00E64B44" w:rsidRPr="00E64B44" w:rsidRDefault="00E64B44" w:rsidP="00E64B44">
            <w:pPr>
              <w:widowControl w:val="0"/>
              <w:spacing w:before="60" w:after="60"/>
              <w:rPr>
                <w:rFonts w:ascii="Arial" w:hAnsi="Arial" w:cs="Arial"/>
                <w:b w:val="0"/>
                <w:caps/>
                <w:sz w:val="20"/>
              </w:rPr>
            </w:pPr>
            <w:r w:rsidRPr="00E64B44">
              <w:rPr>
                <w:rFonts w:ascii="Arial" w:hAnsi="Arial" w:cs="Arial"/>
                <w:b w:val="0"/>
                <w:sz w:val="20"/>
              </w:rPr>
              <w:fldChar w:fldCharType="begin">
                <w:ffData>
                  <w:name w:val="Text2"/>
                  <w:enabled/>
                  <w:calcOnExit w:val="0"/>
                  <w:textInput/>
                </w:ffData>
              </w:fldChar>
            </w:r>
            <w:r w:rsidRPr="00E64B44">
              <w:rPr>
                <w:rFonts w:ascii="Arial" w:hAnsi="Arial" w:cs="Arial"/>
                <w:b w:val="0"/>
                <w:sz w:val="20"/>
              </w:rPr>
              <w:instrText xml:space="preserve"> FORMTEXT </w:instrText>
            </w:r>
            <w:r w:rsidRPr="00E64B44">
              <w:rPr>
                <w:rFonts w:ascii="Arial" w:hAnsi="Arial" w:cs="Arial"/>
                <w:b w:val="0"/>
                <w:sz w:val="20"/>
              </w:rPr>
            </w:r>
            <w:r w:rsidRPr="00E64B44">
              <w:rPr>
                <w:rFonts w:ascii="Arial" w:hAnsi="Arial" w:cs="Arial"/>
                <w:b w:val="0"/>
                <w:sz w:val="20"/>
              </w:rPr>
              <w:fldChar w:fldCharType="separate"/>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sz w:val="20"/>
              </w:rPr>
              <w:fldChar w:fldCharType="end"/>
            </w:r>
          </w:p>
        </w:tc>
        <w:tc>
          <w:tcPr>
            <w:tcW w:w="1530" w:type="dxa"/>
            <w:gridSpan w:val="2"/>
            <w:tcBorders>
              <w:left w:val="single" w:sz="2" w:space="0" w:color="auto"/>
              <w:bottom w:val="single" w:sz="6" w:space="0" w:color="auto"/>
              <w:right w:val="single" w:sz="18" w:space="0" w:color="auto"/>
            </w:tcBorders>
            <w:shd w:val="clear" w:color="auto" w:fill="auto"/>
            <w:vAlign w:val="center"/>
          </w:tcPr>
          <w:p w14:paraId="70EEA7B5" w14:textId="77777777" w:rsidR="00E64B44" w:rsidRPr="00E64B44" w:rsidRDefault="00E64B44" w:rsidP="00E64B44">
            <w:pPr>
              <w:widowControl w:val="0"/>
              <w:spacing w:before="60" w:after="60"/>
              <w:rPr>
                <w:rFonts w:ascii="Arial" w:hAnsi="Arial" w:cs="Arial"/>
                <w:b w:val="0"/>
                <w:caps/>
                <w:sz w:val="20"/>
              </w:rPr>
            </w:pPr>
            <w:r w:rsidRPr="00E64B44">
              <w:rPr>
                <w:rFonts w:ascii="Arial" w:hAnsi="Arial" w:cs="Arial"/>
                <w:b w:val="0"/>
                <w:sz w:val="20"/>
              </w:rPr>
              <w:fldChar w:fldCharType="begin">
                <w:ffData>
                  <w:name w:val="Text2"/>
                  <w:enabled/>
                  <w:calcOnExit w:val="0"/>
                  <w:textInput/>
                </w:ffData>
              </w:fldChar>
            </w:r>
            <w:r w:rsidRPr="00E64B44">
              <w:rPr>
                <w:rFonts w:ascii="Arial" w:hAnsi="Arial" w:cs="Arial"/>
                <w:b w:val="0"/>
                <w:sz w:val="20"/>
              </w:rPr>
              <w:instrText xml:space="preserve"> FORMTEXT </w:instrText>
            </w:r>
            <w:r w:rsidRPr="00E64B44">
              <w:rPr>
                <w:rFonts w:ascii="Arial" w:hAnsi="Arial" w:cs="Arial"/>
                <w:b w:val="0"/>
                <w:sz w:val="20"/>
              </w:rPr>
            </w:r>
            <w:r w:rsidRPr="00E64B44">
              <w:rPr>
                <w:rFonts w:ascii="Arial" w:hAnsi="Arial" w:cs="Arial"/>
                <w:b w:val="0"/>
                <w:sz w:val="20"/>
              </w:rPr>
              <w:fldChar w:fldCharType="separate"/>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sz w:val="20"/>
              </w:rPr>
              <w:fldChar w:fldCharType="end"/>
            </w:r>
          </w:p>
        </w:tc>
      </w:tr>
      <w:tr w:rsidR="00E64B44" w:rsidRPr="00E64B44" w14:paraId="2291B363" w14:textId="77777777" w:rsidTr="00C55C73">
        <w:trPr>
          <w:trHeight w:hRule="exact" w:val="216"/>
        </w:trPr>
        <w:tc>
          <w:tcPr>
            <w:tcW w:w="4133" w:type="dxa"/>
            <w:gridSpan w:val="4"/>
            <w:tcBorders>
              <w:top w:val="single" w:sz="6" w:space="0" w:color="auto"/>
              <w:left w:val="single" w:sz="18" w:space="0" w:color="auto"/>
              <w:right w:val="single" w:sz="6" w:space="0" w:color="auto"/>
            </w:tcBorders>
            <w:shd w:val="clear" w:color="auto" w:fill="auto"/>
            <w:vAlign w:val="center"/>
          </w:tcPr>
          <w:p w14:paraId="60A0E67B" w14:textId="66255FE5" w:rsidR="00E64B44" w:rsidRPr="00E64B44" w:rsidRDefault="00B66AC5" w:rsidP="00E64B44">
            <w:pPr>
              <w:widowControl w:val="0"/>
              <w:spacing w:after="240" w:line="276" w:lineRule="auto"/>
              <w:rPr>
                <w:rFonts w:ascii="Arial" w:hAnsi="Arial" w:cs="Arial"/>
                <w:b w:val="0"/>
                <w:sz w:val="20"/>
              </w:rPr>
            </w:pPr>
            <w:r>
              <w:rPr>
                <w:rFonts w:ascii="Arial" w:hAnsi="Arial" w:cs="Arial"/>
                <w:b w:val="0"/>
                <w:sz w:val="20"/>
              </w:rPr>
              <w:t>CLINIC</w:t>
            </w:r>
            <w:r w:rsidR="00205BB3">
              <w:rPr>
                <w:rFonts w:ascii="Arial" w:hAnsi="Arial" w:cs="Arial"/>
                <w:b w:val="0"/>
                <w:sz w:val="20"/>
              </w:rPr>
              <w:t xml:space="preserve"> AGREEMENT</w:t>
            </w:r>
            <w:r w:rsidR="00292352">
              <w:rPr>
                <w:rFonts w:ascii="Arial" w:hAnsi="Arial" w:cs="Arial"/>
                <w:b w:val="0"/>
                <w:sz w:val="20"/>
              </w:rPr>
              <w:t xml:space="preserve"> MANAGER</w:t>
            </w:r>
          </w:p>
        </w:tc>
        <w:tc>
          <w:tcPr>
            <w:tcW w:w="3067" w:type="dxa"/>
            <w:gridSpan w:val="6"/>
            <w:tcBorders>
              <w:top w:val="single" w:sz="6" w:space="0" w:color="auto"/>
              <w:left w:val="nil"/>
              <w:right w:val="single" w:sz="6" w:space="0" w:color="auto"/>
            </w:tcBorders>
            <w:shd w:val="clear" w:color="auto" w:fill="auto"/>
            <w:vAlign w:val="center"/>
          </w:tcPr>
          <w:p w14:paraId="17B6D9BF" w14:textId="2F8FF814" w:rsidR="00E64B44" w:rsidRPr="00E64B44" w:rsidRDefault="00E64B44" w:rsidP="00E64B44">
            <w:pPr>
              <w:widowControl w:val="0"/>
              <w:spacing w:after="240" w:line="276" w:lineRule="auto"/>
              <w:rPr>
                <w:rFonts w:ascii="Arial" w:hAnsi="Arial" w:cs="Arial"/>
                <w:b w:val="0"/>
                <w:sz w:val="20"/>
              </w:rPr>
            </w:pPr>
            <w:r w:rsidRPr="00E64B44">
              <w:rPr>
                <w:rFonts w:ascii="Arial" w:hAnsi="Arial" w:cs="Arial"/>
                <w:b w:val="0"/>
                <w:sz w:val="20"/>
              </w:rPr>
              <w:t>TELEPHONE</w:t>
            </w:r>
          </w:p>
        </w:tc>
        <w:tc>
          <w:tcPr>
            <w:tcW w:w="3690" w:type="dxa"/>
            <w:gridSpan w:val="4"/>
            <w:tcBorders>
              <w:top w:val="single" w:sz="6" w:space="0" w:color="auto"/>
              <w:left w:val="nil"/>
              <w:right w:val="single" w:sz="18" w:space="0" w:color="auto"/>
            </w:tcBorders>
            <w:shd w:val="clear" w:color="auto" w:fill="auto"/>
            <w:vAlign w:val="center"/>
          </w:tcPr>
          <w:p w14:paraId="5CCC3ECA" w14:textId="19E763D5" w:rsidR="00E64B44" w:rsidRPr="00E64B44" w:rsidRDefault="00E64B44" w:rsidP="00E64B44">
            <w:pPr>
              <w:widowControl w:val="0"/>
              <w:spacing w:after="240" w:line="276" w:lineRule="auto"/>
              <w:rPr>
                <w:rFonts w:ascii="Arial" w:hAnsi="Arial" w:cs="Arial"/>
                <w:b w:val="0"/>
                <w:sz w:val="20"/>
              </w:rPr>
            </w:pPr>
            <w:r w:rsidRPr="00E64B44">
              <w:rPr>
                <w:rFonts w:ascii="Arial" w:hAnsi="Arial" w:cs="Arial"/>
                <w:b w:val="0"/>
                <w:sz w:val="20"/>
              </w:rPr>
              <w:t>E-MAIL ADDRESS</w:t>
            </w:r>
          </w:p>
        </w:tc>
      </w:tr>
      <w:tr w:rsidR="00E64B44" w:rsidRPr="00E64B44" w14:paraId="731521F8" w14:textId="77777777" w:rsidTr="00C55C73">
        <w:trPr>
          <w:trHeight w:val="216"/>
        </w:trPr>
        <w:tc>
          <w:tcPr>
            <w:tcW w:w="4133" w:type="dxa"/>
            <w:gridSpan w:val="4"/>
            <w:tcBorders>
              <w:left w:val="single" w:sz="18" w:space="0" w:color="auto"/>
              <w:bottom w:val="single" w:sz="18" w:space="0" w:color="auto"/>
              <w:right w:val="single" w:sz="6" w:space="0" w:color="auto"/>
            </w:tcBorders>
            <w:shd w:val="clear" w:color="auto" w:fill="auto"/>
            <w:vAlign w:val="center"/>
          </w:tcPr>
          <w:p w14:paraId="4A9B94F0" w14:textId="77777777" w:rsidR="00E64B44" w:rsidRPr="00E64B44" w:rsidRDefault="00E64B44" w:rsidP="00E64B44">
            <w:pPr>
              <w:widowControl w:val="0"/>
              <w:spacing w:before="60" w:after="60"/>
              <w:rPr>
                <w:rFonts w:ascii="Arial" w:hAnsi="Arial" w:cs="Arial"/>
                <w:b w:val="0"/>
                <w:sz w:val="20"/>
              </w:rPr>
            </w:pPr>
            <w:r w:rsidRPr="00E64B44">
              <w:rPr>
                <w:rFonts w:ascii="Arial" w:hAnsi="Arial" w:cs="Arial"/>
                <w:b w:val="0"/>
                <w:sz w:val="20"/>
              </w:rPr>
              <w:fldChar w:fldCharType="begin">
                <w:ffData>
                  <w:name w:val="Text2"/>
                  <w:enabled/>
                  <w:calcOnExit w:val="0"/>
                  <w:textInput/>
                </w:ffData>
              </w:fldChar>
            </w:r>
            <w:r w:rsidRPr="00E64B44">
              <w:rPr>
                <w:rFonts w:ascii="Arial" w:hAnsi="Arial" w:cs="Arial"/>
                <w:b w:val="0"/>
                <w:sz w:val="20"/>
              </w:rPr>
              <w:instrText xml:space="preserve"> FORMTEXT </w:instrText>
            </w:r>
            <w:r w:rsidRPr="00E64B44">
              <w:rPr>
                <w:rFonts w:ascii="Arial" w:hAnsi="Arial" w:cs="Arial"/>
                <w:b w:val="0"/>
                <w:sz w:val="20"/>
              </w:rPr>
            </w:r>
            <w:r w:rsidRPr="00E64B44">
              <w:rPr>
                <w:rFonts w:ascii="Arial" w:hAnsi="Arial" w:cs="Arial"/>
                <w:b w:val="0"/>
                <w:sz w:val="20"/>
              </w:rPr>
              <w:fldChar w:fldCharType="separate"/>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sz w:val="20"/>
              </w:rPr>
              <w:fldChar w:fldCharType="end"/>
            </w:r>
          </w:p>
        </w:tc>
        <w:tc>
          <w:tcPr>
            <w:tcW w:w="3067" w:type="dxa"/>
            <w:gridSpan w:val="6"/>
            <w:tcBorders>
              <w:left w:val="nil"/>
              <w:bottom w:val="single" w:sz="18" w:space="0" w:color="auto"/>
              <w:right w:val="single" w:sz="6" w:space="0" w:color="auto"/>
            </w:tcBorders>
            <w:shd w:val="clear" w:color="auto" w:fill="auto"/>
            <w:vAlign w:val="center"/>
          </w:tcPr>
          <w:p w14:paraId="4DAD88F6" w14:textId="77777777" w:rsidR="00E64B44" w:rsidRPr="00E64B44" w:rsidRDefault="00E64B44" w:rsidP="00E64B44">
            <w:pPr>
              <w:widowControl w:val="0"/>
              <w:spacing w:before="60" w:after="60"/>
              <w:rPr>
                <w:rFonts w:ascii="Arial" w:hAnsi="Arial" w:cs="Arial"/>
                <w:b w:val="0"/>
                <w:sz w:val="20"/>
              </w:rPr>
            </w:pPr>
            <w:r w:rsidRPr="00E64B44">
              <w:rPr>
                <w:rFonts w:ascii="Arial" w:hAnsi="Arial" w:cs="Arial"/>
                <w:b w:val="0"/>
                <w:sz w:val="20"/>
              </w:rPr>
              <w:fldChar w:fldCharType="begin">
                <w:ffData>
                  <w:name w:val="Text2"/>
                  <w:enabled/>
                  <w:calcOnExit w:val="0"/>
                  <w:textInput/>
                </w:ffData>
              </w:fldChar>
            </w:r>
            <w:r w:rsidRPr="00E64B44">
              <w:rPr>
                <w:rFonts w:ascii="Arial" w:hAnsi="Arial" w:cs="Arial"/>
                <w:b w:val="0"/>
                <w:sz w:val="20"/>
              </w:rPr>
              <w:instrText xml:space="preserve"> FORMTEXT </w:instrText>
            </w:r>
            <w:r w:rsidRPr="00E64B44">
              <w:rPr>
                <w:rFonts w:ascii="Arial" w:hAnsi="Arial" w:cs="Arial"/>
                <w:b w:val="0"/>
                <w:sz w:val="20"/>
              </w:rPr>
            </w:r>
            <w:r w:rsidRPr="00E64B44">
              <w:rPr>
                <w:rFonts w:ascii="Arial" w:hAnsi="Arial" w:cs="Arial"/>
                <w:b w:val="0"/>
                <w:sz w:val="20"/>
              </w:rPr>
              <w:fldChar w:fldCharType="separate"/>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sz w:val="20"/>
              </w:rPr>
              <w:fldChar w:fldCharType="end"/>
            </w:r>
          </w:p>
        </w:tc>
        <w:tc>
          <w:tcPr>
            <w:tcW w:w="3690" w:type="dxa"/>
            <w:gridSpan w:val="4"/>
            <w:tcBorders>
              <w:left w:val="nil"/>
              <w:bottom w:val="single" w:sz="18" w:space="0" w:color="auto"/>
              <w:right w:val="single" w:sz="18" w:space="0" w:color="auto"/>
            </w:tcBorders>
            <w:shd w:val="clear" w:color="auto" w:fill="auto"/>
            <w:vAlign w:val="center"/>
          </w:tcPr>
          <w:p w14:paraId="156C340A" w14:textId="77777777" w:rsidR="00E64B44" w:rsidRPr="00E64B44" w:rsidRDefault="00E64B44" w:rsidP="00E64B44">
            <w:pPr>
              <w:widowControl w:val="0"/>
              <w:spacing w:before="60" w:after="60"/>
              <w:rPr>
                <w:rFonts w:ascii="Arial" w:hAnsi="Arial" w:cs="Arial"/>
                <w:b w:val="0"/>
                <w:sz w:val="20"/>
              </w:rPr>
            </w:pPr>
            <w:r w:rsidRPr="00E64B44">
              <w:rPr>
                <w:rFonts w:ascii="Arial" w:hAnsi="Arial" w:cs="Arial"/>
                <w:b w:val="0"/>
                <w:sz w:val="20"/>
              </w:rPr>
              <w:fldChar w:fldCharType="begin">
                <w:ffData>
                  <w:name w:val="Text2"/>
                  <w:enabled/>
                  <w:calcOnExit w:val="0"/>
                  <w:textInput/>
                </w:ffData>
              </w:fldChar>
            </w:r>
            <w:r w:rsidRPr="00E64B44">
              <w:rPr>
                <w:rFonts w:ascii="Arial" w:hAnsi="Arial" w:cs="Arial"/>
                <w:b w:val="0"/>
                <w:sz w:val="20"/>
              </w:rPr>
              <w:instrText xml:space="preserve"> FORMTEXT </w:instrText>
            </w:r>
            <w:r w:rsidRPr="00E64B44">
              <w:rPr>
                <w:rFonts w:ascii="Arial" w:hAnsi="Arial" w:cs="Arial"/>
                <w:b w:val="0"/>
                <w:sz w:val="20"/>
              </w:rPr>
            </w:r>
            <w:r w:rsidRPr="00E64B44">
              <w:rPr>
                <w:rFonts w:ascii="Arial" w:hAnsi="Arial" w:cs="Arial"/>
                <w:b w:val="0"/>
                <w:sz w:val="20"/>
              </w:rPr>
              <w:fldChar w:fldCharType="separate"/>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sz w:val="20"/>
              </w:rPr>
              <w:fldChar w:fldCharType="end"/>
            </w:r>
          </w:p>
        </w:tc>
      </w:tr>
      <w:tr w:rsidR="00E64B44" w:rsidRPr="00E64B44" w14:paraId="49F4DC6B" w14:textId="77777777" w:rsidTr="00C55C73">
        <w:trPr>
          <w:trHeight w:hRule="exact" w:val="216"/>
        </w:trPr>
        <w:tc>
          <w:tcPr>
            <w:tcW w:w="6120" w:type="dxa"/>
            <w:gridSpan w:val="8"/>
            <w:tcBorders>
              <w:top w:val="single" w:sz="6" w:space="0" w:color="auto"/>
              <w:bottom w:val="single" w:sz="18" w:space="0" w:color="auto"/>
            </w:tcBorders>
            <w:vAlign w:val="center"/>
          </w:tcPr>
          <w:p w14:paraId="0CC52C18" w14:textId="77777777" w:rsidR="00E64B44" w:rsidRPr="00E64B44" w:rsidRDefault="00E64B44" w:rsidP="00E64B44">
            <w:pPr>
              <w:widowControl w:val="0"/>
              <w:spacing w:after="240" w:line="276" w:lineRule="auto"/>
              <w:rPr>
                <w:rFonts w:ascii="Arial" w:hAnsi="Arial" w:cs="Arial"/>
                <w:b w:val="0"/>
                <w:sz w:val="20"/>
              </w:rPr>
            </w:pPr>
          </w:p>
        </w:tc>
        <w:tc>
          <w:tcPr>
            <w:tcW w:w="4770" w:type="dxa"/>
            <w:gridSpan w:val="6"/>
            <w:tcBorders>
              <w:top w:val="single" w:sz="6" w:space="0" w:color="auto"/>
              <w:bottom w:val="single" w:sz="18" w:space="0" w:color="auto"/>
            </w:tcBorders>
            <w:vAlign w:val="center"/>
          </w:tcPr>
          <w:p w14:paraId="03395815" w14:textId="77777777" w:rsidR="00E64B44" w:rsidRPr="00E64B44" w:rsidRDefault="00E64B44" w:rsidP="00E64B44">
            <w:pPr>
              <w:widowControl w:val="0"/>
              <w:spacing w:after="240" w:line="276" w:lineRule="auto"/>
              <w:rPr>
                <w:rFonts w:ascii="Arial" w:hAnsi="Arial" w:cs="Arial"/>
                <w:b w:val="0"/>
                <w:sz w:val="20"/>
              </w:rPr>
            </w:pPr>
          </w:p>
        </w:tc>
      </w:tr>
      <w:tr w:rsidR="00E64B44" w:rsidRPr="00E64B44" w14:paraId="1E09300B" w14:textId="77777777" w:rsidTr="00C55C73">
        <w:trPr>
          <w:trHeight w:hRule="exact" w:val="369"/>
        </w:trPr>
        <w:tc>
          <w:tcPr>
            <w:tcW w:w="6120" w:type="dxa"/>
            <w:gridSpan w:val="8"/>
            <w:tcBorders>
              <w:top w:val="single" w:sz="18" w:space="0" w:color="auto"/>
              <w:left w:val="single" w:sz="18" w:space="0" w:color="auto"/>
            </w:tcBorders>
            <w:vAlign w:val="center"/>
          </w:tcPr>
          <w:p w14:paraId="51B8D6F4" w14:textId="77777777" w:rsidR="00E64B44" w:rsidRPr="00E64B44" w:rsidRDefault="00E64B44" w:rsidP="00E64B44">
            <w:pPr>
              <w:widowControl w:val="0"/>
              <w:spacing w:after="240" w:line="276" w:lineRule="auto"/>
              <w:rPr>
                <w:rFonts w:ascii="Arial" w:hAnsi="Arial" w:cs="Arial"/>
                <w:b w:val="0"/>
                <w:sz w:val="20"/>
              </w:rPr>
            </w:pPr>
            <w:r w:rsidRPr="00E64B44">
              <w:rPr>
                <w:rFonts w:ascii="Arial" w:hAnsi="Arial" w:cs="Arial"/>
                <w:b w:val="0"/>
                <w:sz w:val="20"/>
              </w:rPr>
              <w:t xml:space="preserve">HCA PROGRAM </w:t>
            </w:r>
          </w:p>
        </w:tc>
        <w:tc>
          <w:tcPr>
            <w:tcW w:w="4770" w:type="dxa"/>
            <w:gridSpan w:val="6"/>
            <w:tcBorders>
              <w:top w:val="single" w:sz="18" w:space="0" w:color="auto"/>
              <w:left w:val="single" w:sz="6" w:space="0" w:color="auto"/>
              <w:right w:val="single" w:sz="18" w:space="0" w:color="auto"/>
            </w:tcBorders>
            <w:vAlign w:val="center"/>
          </w:tcPr>
          <w:p w14:paraId="3B1B3691" w14:textId="77777777" w:rsidR="00E64B44" w:rsidRPr="00E64B44" w:rsidRDefault="00E64B44" w:rsidP="00E64B44">
            <w:pPr>
              <w:widowControl w:val="0"/>
              <w:spacing w:after="240" w:line="276" w:lineRule="auto"/>
              <w:rPr>
                <w:rFonts w:ascii="Arial" w:hAnsi="Arial" w:cs="Arial"/>
                <w:b w:val="0"/>
                <w:sz w:val="20"/>
              </w:rPr>
            </w:pPr>
            <w:r w:rsidRPr="00E64B44">
              <w:rPr>
                <w:rFonts w:ascii="Arial" w:hAnsi="Arial" w:cs="Arial"/>
                <w:b w:val="0"/>
                <w:sz w:val="20"/>
              </w:rPr>
              <w:t>HCA DIVISION/SECTION</w:t>
            </w:r>
          </w:p>
        </w:tc>
      </w:tr>
      <w:tr w:rsidR="00E64B44" w:rsidRPr="00E64B44" w14:paraId="01C8017E" w14:textId="77777777" w:rsidTr="00C55C73">
        <w:trPr>
          <w:trHeight w:val="230"/>
        </w:trPr>
        <w:tc>
          <w:tcPr>
            <w:tcW w:w="6120" w:type="dxa"/>
            <w:gridSpan w:val="8"/>
            <w:tcBorders>
              <w:left w:val="single" w:sz="18" w:space="0" w:color="auto"/>
              <w:bottom w:val="single" w:sz="6" w:space="0" w:color="auto"/>
            </w:tcBorders>
            <w:vAlign w:val="center"/>
          </w:tcPr>
          <w:p w14:paraId="6184E7E4" w14:textId="4A016C9C" w:rsidR="00E64B44" w:rsidRPr="00E64B44" w:rsidRDefault="00BF28A2" w:rsidP="00E64B44">
            <w:pPr>
              <w:widowControl w:val="0"/>
              <w:spacing w:before="60" w:after="60"/>
              <w:rPr>
                <w:rFonts w:ascii="Arial" w:hAnsi="Arial" w:cs="Arial"/>
                <w:b w:val="0"/>
                <w:sz w:val="20"/>
              </w:rPr>
            </w:pPr>
            <w:r>
              <w:rPr>
                <w:rFonts w:ascii="Arial" w:hAnsi="Arial" w:cs="Arial"/>
                <w:b w:val="0"/>
                <w:sz w:val="20"/>
              </w:rPr>
              <w:t xml:space="preserve">Long-Acting Injectable Buprenorphine Funding </w:t>
            </w:r>
            <w:r w:rsidR="006031AC">
              <w:rPr>
                <w:rFonts w:ascii="Arial" w:hAnsi="Arial" w:cs="Arial"/>
                <w:b w:val="0"/>
                <w:sz w:val="20"/>
              </w:rPr>
              <w:t>Program</w:t>
            </w:r>
          </w:p>
        </w:tc>
        <w:tc>
          <w:tcPr>
            <w:tcW w:w="4770" w:type="dxa"/>
            <w:gridSpan w:val="6"/>
            <w:tcBorders>
              <w:left w:val="single" w:sz="6" w:space="0" w:color="auto"/>
              <w:bottom w:val="single" w:sz="6" w:space="0" w:color="auto"/>
              <w:right w:val="single" w:sz="18" w:space="0" w:color="auto"/>
            </w:tcBorders>
            <w:vAlign w:val="center"/>
          </w:tcPr>
          <w:p w14:paraId="42C1041F" w14:textId="19F65984" w:rsidR="00E64B44" w:rsidRPr="00E64B44" w:rsidRDefault="006031AC" w:rsidP="00E64B44">
            <w:pPr>
              <w:widowControl w:val="0"/>
              <w:spacing w:before="60" w:after="60"/>
              <w:rPr>
                <w:rFonts w:ascii="Arial" w:hAnsi="Arial" w:cs="Arial"/>
                <w:b w:val="0"/>
                <w:sz w:val="20"/>
              </w:rPr>
            </w:pPr>
            <w:r>
              <w:rPr>
                <w:rFonts w:ascii="Arial" w:hAnsi="Arial" w:cs="Arial"/>
                <w:b w:val="0"/>
                <w:sz w:val="20"/>
              </w:rPr>
              <w:t>CQCT/PDP</w:t>
            </w:r>
          </w:p>
        </w:tc>
      </w:tr>
      <w:tr w:rsidR="00E64B44" w:rsidRPr="00E64B44" w14:paraId="24AB890B" w14:textId="77777777" w:rsidTr="00C55C73">
        <w:trPr>
          <w:trHeight w:hRule="exact" w:val="240"/>
        </w:trPr>
        <w:tc>
          <w:tcPr>
            <w:tcW w:w="6113" w:type="dxa"/>
            <w:gridSpan w:val="7"/>
            <w:tcBorders>
              <w:top w:val="single" w:sz="6" w:space="0" w:color="auto"/>
              <w:left w:val="single" w:sz="18" w:space="0" w:color="auto"/>
            </w:tcBorders>
            <w:vAlign w:val="center"/>
          </w:tcPr>
          <w:p w14:paraId="70EDE549" w14:textId="52F47DE2" w:rsidR="00E64B44" w:rsidRPr="00E64B44" w:rsidRDefault="00E64B44" w:rsidP="00DE63BA">
            <w:pPr>
              <w:widowControl w:val="0"/>
              <w:spacing w:after="240" w:line="276" w:lineRule="auto"/>
              <w:rPr>
                <w:rFonts w:ascii="Arial" w:hAnsi="Arial" w:cs="Arial"/>
                <w:b w:val="0"/>
                <w:sz w:val="20"/>
              </w:rPr>
            </w:pPr>
            <w:r w:rsidRPr="00E64B44">
              <w:rPr>
                <w:rFonts w:ascii="Arial" w:hAnsi="Arial" w:cs="Arial"/>
                <w:b w:val="0"/>
                <w:sz w:val="20"/>
              </w:rPr>
              <w:t xml:space="preserve">HCA </w:t>
            </w:r>
            <w:r w:rsidR="00205BB3">
              <w:rPr>
                <w:rFonts w:ascii="Arial" w:hAnsi="Arial" w:cs="Arial"/>
                <w:b w:val="0"/>
                <w:sz w:val="20"/>
              </w:rPr>
              <w:t>AGREEMENT</w:t>
            </w:r>
            <w:r w:rsidR="00DE63BA">
              <w:rPr>
                <w:rFonts w:ascii="Arial" w:hAnsi="Arial" w:cs="Arial"/>
                <w:b w:val="0"/>
                <w:sz w:val="20"/>
              </w:rPr>
              <w:t xml:space="preserve"> MANAGER</w:t>
            </w:r>
            <w:r w:rsidR="00DE63BA" w:rsidRPr="00E64B44">
              <w:rPr>
                <w:rFonts w:ascii="Arial" w:hAnsi="Arial" w:cs="Arial"/>
                <w:b w:val="0"/>
                <w:sz w:val="20"/>
              </w:rPr>
              <w:t xml:space="preserve"> </w:t>
            </w:r>
            <w:r w:rsidRPr="00E64B44">
              <w:rPr>
                <w:rFonts w:ascii="Arial" w:hAnsi="Arial" w:cs="Arial"/>
                <w:b w:val="0"/>
                <w:sz w:val="20"/>
              </w:rPr>
              <w:t xml:space="preserve">NAME AND TITLE </w:t>
            </w:r>
          </w:p>
        </w:tc>
        <w:tc>
          <w:tcPr>
            <w:tcW w:w="4777" w:type="dxa"/>
            <w:gridSpan w:val="7"/>
            <w:tcBorders>
              <w:top w:val="single" w:sz="6" w:space="0" w:color="auto"/>
              <w:left w:val="single" w:sz="6" w:space="0" w:color="auto"/>
              <w:right w:val="single" w:sz="18" w:space="0" w:color="auto"/>
            </w:tcBorders>
            <w:vAlign w:val="center"/>
          </w:tcPr>
          <w:p w14:paraId="7182094B" w14:textId="46407ABE" w:rsidR="00E64B44" w:rsidRPr="00E64B44" w:rsidRDefault="00E64B44" w:rsidP="00E64B44">
            <w:pPr>
              <w:widowControl w:val="0"/>
              <w:spacing w:after="240" w:line="276" w:lineRule="auto"/>
              <w:rPr>
                <w:rFonts w:ascii="Arial" w:hAnsi="Arial" w:cs="Arial"/>
                <w:b w:val="0"/>
                <w:sz w:val="20"/>
              </w:rPr>
            </w:pPr>
            <w:r w:rsidRPr="00E64B44">
              <w:rPr>
                <w:rFonts w:ascii="Arial" w:hAnsi="Arial" w:cs="Arial"/>
                <w:b w:val="0"/>
                <w:sz w:val="20"/>
              </w:rPr>
              <w:t xml:space="preserve">HCA </w:t>
            </w:r>
            <w:r w:rsidR="00205BB3">
              <w:rPr>
                <w:rFonts w:ascii="Arial" w:hAnsi="Arial" w:cs="Arial"/>
                <w:b w:val="0"/>
                <w:sz w:val="20"/>
              </w:rPr>
              <w:t>AGREEMENT</w:t>
            </w:r>
            <w:r w:rsidRPr="00E64B44">
              <w:rPr>
                <w:rFonts w:ascii="Arial" w:hAnsi="Arial" w:cs="Arial"/>
                <w:b w:val="0"/>
                <w:sz w:val="20"/>
              </w:rPr>
              <w:t xml:space="preserve"> </w:t>
            </w:r>
            <w:r w:rsidR="00DE63BA">
              <w:rPr>
                <w:rFonts w:ascii="Arial" w:hAnsi="Arial" w:cs="Arial"/>
                <w:b w:val="0"/>
                <w:sz w:val="20"/>
              </w:rPr>
              <w:t xml:space="preserve">MANAGER </w:t>
            </w:r>
            <w:r w:rsidRPr="00E64B44">
              <w:rPr>
                <w:rFonts w:ascii="Arial" w:hAnsi="Arial" w:cs="Arial"/>
                <w:b w:val="0"/>
                <w:sz w:val="20"/>
              </w:rPr>
              <w:t>ADDRESS</w:t>
            </w:r>
          </w:p>
        </w:tc>
      </w:tr>
      <w:tr w:rsidR="00E64B44" w:rsidRPr="00E64B44" w14:paraId="363B8F3A" w14:textId="77777777" w:rsidTr="00C55C73">
        <w:tc>
          <w:tcPr>
            <w:tcW w:w="6113" w:type="dxa"/>
            <w:gridSpan w:val="7"/>
            <w:tcBorders>
              <w:left w:val="single" w:sz="18" w:space="0" w:color="auto"/>
              <w:bottom w:val="single" w:sz="6" w:space="0" w:color="auto"/>
            </w:tcBorders>
            <w:vAlign w:val="center"/>
          </w:tcPr>
          <w:p w14:paraId="63B53C24" w14:textId="78756ED1" w:rsidR="00E64B44" w:rsidRPr="00E64B44" w:rsidRDefault="00205BB3" w:rsidP="00E64B44">
            <w:pPr>
              <w:widowControl w:val="0"/>
              <w:spacing w:before="60" w:after="60"/>
              <w:rPr>
                <w:rFonts w:ascii="Arial" w:hAnsi="Arial" w:cs="Arial"/>
                <w:b w:val="0"/>
                <w:sz w:val="20"/>
              </w:rPr>
            </w:pPr>
            <w:r>
              <w:rPr>
                <w:rFonts w:ascii="Arial" w:hAnsi="Arial" w:cs="Arial"/>
                <w:b w:val="0"/>
                <w:sz w:val="20"/>
              </w:rPr>
              <w:t xml:space="preserve">Leta </w:t>
            </w:r>
            <w:r w:rsidRPr="00205BB3">
              <w:rPr>
                <w:rFonts w:ascii="Arial" w:hAnsi="Arial" w:cs="Arial"/>
                <w:b w:val="0"/>
                <w:sz w:val="20"/>
              </w:rPr>
              <w:t>Evaskus</w:t>
            </w:r>
            <w:r w:rsidR="00E64B44" w:rsidRPr="00E64B44">
              <w:rPr>
                <w:rFonts w:ascii="Arial" w:hAnsi="Arial" w:cs="Arial"/>
                <w:b w:val="0"/>
                <w:sz w:val="20"/>
              </w:rPr>
              <w:t xml:space="preserve">, </w:t>
            </w:r>
            <w:r w:rsidRPr="00205BB3">
              <w:rPr>
                <w:rFonts w:ascii="Arial" w:hAnsi="Arial" w:cs="Arial"/>
                <w:b w:val="0"/>
                <w:sz w:val="20"/>
              </w:rPr>
              <w:t>Pharmacy Strategy &amp; Innovation Manager</w:t>
            </w:r>
          </w:p>
          <w:p w14:paraId="3AD1266B" w14:textId="77777777" w:rsidR="00E64B44" w:rsidRPr="00E64B44" w:rsidRDefault="00E64B44" w:rsidP="00E64B44">
            <w:pPr>
              <w:widowControl w:val="0"/>
              <w:spacing w:after="120" w:line="276" w:lineRule="auto"/>
              <w:rPr>
                <w:rFonts w:ascii="Arial" w:hAnsi="Arial" w:cs="Arial"/>
                <w:b w:val="0"/>
                <w:sz w:val="20"/>
              </w:rPr>
            </w:pPr>
          </w:p>
        </w:tc>
        <w:tc>
          <w:tcPr>
            <w:tcW w:w="4777" w:type="dxa"/>
            <w:gridSpan w:val="7"/>
            <w:tcBorders>
              <w:left w:val="single" w:sz="6" w:space="0" w:color="auto"/>
              <w:bottom w:val="single" w:sz="6" w:space="0" w:color="auto"/>
              <w:right w:val="single" w:sz="18" w:space="0" w:color="auto"/>
            </w:tcBorders>
            <w:vAlign w:val="center"/>
          </w:tcPr>
          <w:p w14:paraId="04BB9B96" w14:textId="77777777" w:rsidR="00E64B44" w:rsidRPr="00E64B44" w:rsidRDefault="00E64B44" w:rsidP="00E64B44">
            <w:pPr>
              <w:widowControl w:val="0"/>
              <w:spacing w:before="60" w:after="60"/>
              <w:rPr>
                <w:rFonts w:ascii="Arial" w:hAnsi="Arial" w:cs="Arial"/>
                <w:b w:val="0"/>
                <w:sz w:val="20"/>
              </w:rPr>
            </w:pPr>
            <w:r w:rsidRPr="00E64B44">
              <w:rPr>
                <w:rFonts w:ascii="Arial" w:hAnsi="Arial" w:cs="Arial"/>
                <w:b w:val="0"/>
                <w:sz w:val="20"/>
              </w:rPr>
              <w:t>Health Care Authority</w:t>
            </w:r>
          </w:p>
          <w:p w14:paraId="2C4C6C43" w14:textId="77777777" w:rsidR="00E64B44" w:rsidRPr="00E64B44" w:rsidRDefault="00E64B44" w:rsidP="00E64B44">
            <w:pPr>
              <w:widowControl w:val="0"/>
              <w:spacing w:before="60" w:after="60"/>
              <w:rPr>
                <w:rFonts w:ascii="Arial" w:hAnsi="Arial" w:cs="Arial"/>
                <w:b w:val="0"/>
                <w:sz w:val="20"/>
              </w:rPr>
            </w:pPr>
            <w:r w:rsidRPr="00E64B44">
              <w:rPr>
                <w:rFonts w:ascii="Arial" w:hAnsi="Arial" w:cs="Arial"/>
                <w:b w:val="0"/>
                <w:sz w:val="20"/>
              </w:rPr>
              <w:t>626 8th Avenue SE</w:t>
            </w:r>
          </w:p>
          <w:p w14:paraId="1BD785FA" w14:textId="04073ED3" w:rsidR="00E64B44" w:rsidRPr="00E64B44" w:rsidRDefault="00E64B44" w:rsidP="00E64B44">
            <w:pPr>
              <w:widowControl w:val="0"/>
              <w:spacing w:before="60" w:after="60"/>
              <w:rPr>
                <w:rFonts w:ascii="Arial" w:hAnsi="Arial" w:cs="Arial"/>
                <w:b w:val="0"/>
                <w:sz w:val="20"/>
              </w:rPr>
            </w:pPr>
            <w:r w:rsidRPr="00E64B44">
              <w:rPr>
                <w:rFonts w:ascii="Arial" w:hAnsi="Arial" w:cs="Arial"/>
                <w:b w:val="0"/>
                <w:sz w:val="20"/>
              </w:rPr>
              <w:t>Olympia, WA 98504</w:t>
            </w:r>
          </w:p>
        </w:tc>
      </w:tr>
      <w:tr w:rsidR="00E64B44" w:rsidRPr="00E64B44" w14:paraId="7A995A04" w14:textId="77777777" w:rsidTr="00C55C73">
        <w:trPr>
          <w:trHeight w:hRule="exact" w:val="216"/>
        </w:trPr>
        <w:tc>
          <w:tcPr>
            <w:tcW w:w="6120" w:type="dxa"/>
            <w:gridSpan w:val="8"/>
            <w:tcBorders>
              <w:top w:val="single" w:sz="6" w:space="0" w:color="auto"/>
              <w:left w:val="single" w:sz="18" w:space="0" w:color="auto"/>
              <w:right w:val="single" w:sz="6" w:space="0" w:color="auto"/>
            </w:tcBorders>
            <w:vAlign w:val="center"/>
          </w:tcPr>
          <w:p w14:paraId="25F281E2" w14:textId="6057359A" w:rsidR="00E64B44" w:rsidRPr="00E64B44" w:rsidRDefault="00E64B44" w:rsidP="00E64B44">
            <w:pPr>
              <w:widowControl w:val="0"/>
              <w:spacing w:after="240" w:line="276" w:lineRule="auto"/>
              <w:rPr>
                <w:rFonts w:ascii="Arial" w:hAnsi="Arial" w:cs="Arial"/>
                <w:b w:val="0"/>
                <w:sz w:val="20"/>
              </w:rPr>
            </w:pPr>
            <w:r w:rsidRPr="00E64B44">
              <w:rPr>
                <w:rFonts w:ascii="Arial" w:hAnsi="Arial" w:cs="Arial"/>
                <w:b w:val="0"/>
                <w:sz w:val="20"/>
              </w:rPr>
              <w:t xml:space="preserve">HCA </w:t>
            </w:r>
            <w:r w:rsidR="00205BB3">
              <w:rPr>
                <w:rFonts w:ascii="Arial" w:hAnsi="Arial" w:cs="Arial"/>
                <w:b w:val="0"/>
                <w:sz w:val="20"/>
              </w:rPr>
              <w:t>AGREEMENT</w:t>
            </w:r>
            <w:r w:rsidR="00DE63BA">
              <w:rPr>
                <w:rFonts w:ascii="Arial" w:hAnsi="Arial" w:cs="Arial"/>
                <w:b w:val="0"/>
                <w:sz w:val="20"/>
              </w:rPr>
              <w:t xml:space="preserve"> MANAGER</w:t>
            </w:r>
            <w:r w:rsidRPr="00E64B44">
              <w:rPr>
                <w:rFonts w:ascii="Arial" w:hAnsi="Arial" w:cs="Arial"/>
                <w:b w:val="0"/>
                <w:sz w:val="20"/>
              </w:rPr>
              <w:t xml:space="preserve"> TELEPHONE </w:t>
            </w:r>
          </w:p>
        </w:tc>
        <w:tc>
          <w:tcPr>
            <w:tcW w:w="4770" w:type="dxa"/>
            <w:gridSpan w:val="6"/>
            <w:tcBorders>
              <w:top w:val="single" w:sz="6" w:space="0" w:color="auto"/>
              <w:left w:val="single" w:sz="6" w:space="0" w:color="auto"/>
              <w:right w:val="single" w:sz="18" w:space="0" w:color="auto"/>
            </w:tcBorders>
            <w:vAlign w:val="center"/>
          </w:tcPr>
          <w:p w14:paraId="636D7E76" w14:textId="25D39B55" w:rsidR="00E64B44" w:rsidRPr="00E64B44" w:rsidRDefault="00E64B44" w:rsidP="00E64B44">
            <w:pPr>
              <w:widowControl w:val="0"/>
              <w:spacing w:after="240" w:line="276" w:lineRule="auto"/>
              <w:rPr>
                <w:rFonts w:ascii="Arial" w:hAnsi="Arial" w:cs="Arial"/>
                <w:b w:val="0"/>
                <w:sz w:val="20"/>
              </w:rPr>
            </w:pPr>
            <w:r w:rsidRPr="00E64B44">
              <w:rPr>
                <w:rFonts w:ascii="Arial" w:hAnsi="Arial" w:cs="Arial"/>
                <w:b w:val="0"/>
                <w:sz w:val="20"/>
              </w:rPr>
              <w:t xml:space="preserve">HCA </w:t>
            </w:r>
            <w:r w:rsidR="00205BB3">
              <w:rPr>
                <w:rFonts w:ascii="Arial" w:hAnsi="Arial" w:cs="Arial"/>
                <w:b w:val="0"/>
                <w:sz w:val="20"/>
              </w:rPr>
              <w:t xml:space="preserve">AGREEMENT </w:t>
            </w:r>
            <w:r w:rsidR="00DE63BA">
              <w:rPr>
                <w:rFonts w:ascii="Arial" w:hAnsi="Arial" w:cs="Arial"/>
                <w:b w:val="0"/>
                <w:sz w:val="20"/>
              </w:rPr>
              <w:t>MANAGER</w:t>
            </w:r>
            <w:r w:rsidRPr="00E64B44">
              <w:rPr>
                <w:rFonts w:ascii="Arial" w:hAnsi="Arial" w:cs="Arial"/>
                <w:b w:val="0"/>
                <w:sz w:val="20"/>
              </w:rPr>
              <w:t xml:space="preserve"> E-MAIL ADDRESS</w:t>
            </w:r>
          </w:p>
        </w:tc>
      </w:tr>
      <w:tr w:rsidR="00E64B44" w:rsidRPr="00E64B44" w14:paraId="4DDE5BA0" w14:textId="77777777" w:rsidTr="00C55C73">
        <w:trPr>
          <w:trHeight w:val="216"/>
        </w:trPr>
        <w:tc>
          <w:tcPr>
            <w:tcW w:w="6120" w:type="dxa"/>
            <w:gridSpan w:val="8"/>
            <w:tcBorders>
              <w:left w:val="single" w:sz="18" w:space="0" w:color="auto"/>
              <w:bottom w:val="single" w:sz="18" w:space="0" w:color="auto"/>
              <w:right w:val="single" w:sz="6" w:space="0" w:color="auto"/>
            </w:tcBorders>
            <w:vAlign w:val="center"/>
          </w:tcPr>
          <w:p w14:paraId="681F53E5" w14:textId="053C8DA7" w:rsidR="00E64B44" w:rsidRPr="00E64B44" w:rsidRDefault="00E64B44" w:rsidP="00E64B44">
            <w:pPr>
              <w:widowControl w:val="0"/>
              <w:spacing w:before="60" w:after="60"/>
              <w:rPr>
                <w:rFonts w:ascii="Arial" w:hAnsi="Arial" w:cs="Arial"/>
                <w:b w:val="0"/>
                <w:sz w:val="20"/>
              </w:rPr>
            </w:pPr>
            <w:r w:rsidRPr="00E64B44">
              <w:rPr>
                <w:rFonts w:ascii="Arial" w:hAnsi="Arial" w:cs="Arial"/>
                <w:b w:val="0"/>
                <w:sz w:val="20"/>
              </w:rPr>
              <w:t>(360) 725</w:t>
            </w:r>
            <w:r w:rsidR="00620C1E">
              <w:rPr>
                <w:rFonts w:ascii="Arial" w:hAnsi="Arial" w:cs="Arial"/>
                <w:b w:val="0"/>
                <w:sz w:val="20"/>
              </w:rPr>
              <w:t>-</w:t>
            </w:r>
            <w:r w:rsidR="006031AC">
              <w:rPr>
                <w:rFonts w:ascii="Arial" w:hAnsi="Arial" w:cs="Arial"/>
                <w:b w:val="0"/>
                <w:sz w:val="20"/>
              </w:rPr>
              <w:t>1188</w:t>
            </w:r>
          </w:p>
        </w:tc>
        <w:tc>
          <w:tcPr>
            <w:tcW w:w="4770" w:type="dxa"/>
            <w:gridSpan w:val="6"/>
            <w:tcBorders>
              <w:left w:val="single" w:sz="6" w:space="0" w:color="auto"/>
              <w:bottom w:val="single" w:sz="18" w:space="0" w:color="auto"/>
              <w:right w:val="single" w:sz="18" w:space="0" w:color="auto"/>
            </w:tcBorders>
            <w:vAlign w:val="center"/>
          </w:tcPr>
          <w:p w14:paraId="14E26F8E" w14:textId="186E224E" w:rsidR="00E64B44" w:rsidRPr="00E64B44" w:rsidRDefault="006031AC" w:rsidP="00E64B44">
            <w:pPr>
              <w:widowControl w:val="0"/>
              <w:spacing w:before="60" w:after="60"/>
              <w:rPr>
                <w:rFonts w:ascii="Arial" w:hAnsi="Arial" w:cs="Arial"/>
                <w:b w:val="0"/>
                <w:sz w:val="20"/>
              </w:rPr>
            </w:pPr>
            <w:r>
              <w:rPr>
                <w:rFonts w:ascii="Arial" w:hAnsi="Arial" w:cs="Arial"/>
                <w:b w:val="0"/>
                <w:sz w:val="20"/>
              </w:rPr>
              <w:t>leta.evaskus@hca.wa.gov</w:t>
            </w:r>
          </w:p>
        </w:tc>
      </w:tr>
      <w:tr w:rsidR="00E64B44" w:rsidRPr="00E64B44" w14:paraId="1DF2BF8D" w14:textId="77777777" w:rsidTr="00C55C73">
        <w:trPr>
          <w:trHeight w:hRule="exact" w:val="216"/>
        </w:trPr>
        <w:tc>
          <w:tcPr>
            <w:tcW w:w="4115" w:type="dxa"/>
            <w:gridSpan w:val="3"/>
            <w:tcBorders>
              <w:top w:val="single" w:sz="18" w:space="0" w:color="auto"/>
              <w:bottom w:val="single" w:sz="18" w:space="0" w:color="auto"/>
            </w:tcBorders>
            <w:shd w:val="clear" w:color="auto" w:fill="auto"/>
            <w:vAlign w:val="center"/>
          </w:tcPr>
          <w:p w14:paraId="666DD613" w14:textId="77777777" w:rsidR="00E64B44" w:rsidRPr="00E64B44" w:rsidRDefault="00E64B44" w:rsidP="00E64B44">
            <w:pPr>
              <w:spacing w:after="240" w:line="276" w:lineRule="auto"/>
              <w:rPr>
                <w:rFonts w:ascii="Arial" w:eastAsia="Calibri" w:hAnsi="Arial" w:cs="Arial"/>
                <w:b w:val="0"/>
                <w:sz w:val="20"/>
              </w:rPr>
            </w:pPr>
          </w:p>
        </w:tc>
        <w:tc>
          <w:tcPr>
            <w:tcW w:w="2905" w:type="dxa"/>
            <w:gridSpan w:val="6"/>
            <w:tcBorders>
              <w:top w:val="single" w:sz="18" w:space="0" w:color="auto"/>
              <w:bottom w:val="single" w:sz="18" w:space="0" w:color="auto"/>
            </w:tcBorders>
            <w:shd w:val="clear" w:color="auto" w:fill="auto"/>
            <w:vAlign w:val="center"/>
          </w:tcPr>
          <w:p w14:paraId="1EBA85A6" w14:textId="77777777" w:rsidR="00E64B44" w:rsidRPr="00E64B44" w:rsidRDefault="00E64B44" w:rsidP="00E64B44">
            <w:pPr>
              <w:spacing w:after="240" w:line="276" w:lineRule="auto"/>
              <w:rPr>
                <w:rFonts w:ascii="Arial" w:eastAsia="Calibri" w:hAnsi="Arial" w:cs="Arial"/>
                <w:b w:val="0"/>
                <w:sz w:val="20"/>
              </w:rPr>
            </w:pPr>
          </w:p>
        </w:tc>
        <w:tc>
          <w:tcPr>
            <w:tcW w:w="3870" w:type="dxa"/>
            <w:gridSpan w:val="5"/>
            <w:tcBorders>
              <w:top w:val="single" w:sz="18" w:space="0" w:color="auto"/>
              <w:bottom w:val="single" w:sz="18" w:space="0" w:color="auto"/>
            </w:tcBorders>
            <w:shd w:val="clear" w:color="auto" w:fill="auto"/>
            <w:vAlign w:val="center"/>
          </w:tcPr>
          <w:p w14:paraId="74A5F69C" w14:textId="77777777" w:rsidR="00E64B44" w:rsidRPr="00E64B44" w:rsidRDefault="00E64B44" w:rsidP="00E64B44">
            <w:pPr>
              <w:spacing w:after="240" w:line="276" w:lineRule="auto"/>
              <w:rPr>
                <w:rFonts w:ascii="Arial" w:eastAsia="Calibri" w:hAnsi="Arial" w:cs="Arial"/>
                <w:b w:val="0"/>
                <w:sz w:val="20"/>
              </w:rPr>
            </w:pPr>
          </w:p>
        </w:tc>
      </w:tr>
      <w:tr w:rsidR="00E64B44" w:rsidRPr="00E64B44" w14:paraId="45F5D5E5" w14:textId="77777777" w:rsidTr="00A47E1A">
        <w:trPr>
          <w:trHeight w:hRule="exact" w:val="531"/>
        </w:trPr>
        <w:tc>
          <w:tcPr>
            <w:tcW w:w="4115" w:type="dxa"/>
            <w:gridSpan w:val="3"/>
            <w:tcBorders>
              <w:top w:val="single" w:sz="18" w:space="0" w:color="auto"/>
              <w:left w:val="single" w:sz="18" w:space="0" w:color="auto"/>
              <w:right w:val="single" w:sz="6" w:space="0" w:color="auto"/>
            </w:tcBorders>
            <w:shd w:val="clear" w:color="auto" w:fill="auto"/>
            <w:vAlign w:val="center"/>
          </w:tcPr>
          <w:p w14:paraId="04AB47E3" w14:textId="666CF6EF" w:rsidR="00E64B44" w:rsidRPr="00E64B44" w:rsidRDefault="00205BB3" w:rsidP="00E64B44">
            <w:pPr>
              <w:widowControl w:val="0"/>
              <w:spacing w:after="240" w:line="276" w:lineRule="auto"/>
              <w:rPr>
                <w:rFonts w:ascii="Arial" w:hAnsi="Arial" w:cs="Arial"/>
                <w:b w:val="0"/>
                <w:bCs/>
                <w:sz w:val="20"/>
              </w:rPr>
            </w:pPr>
            <w:r>
              <w:rPr>
                <w:rFonts w:ascii="Arial" w:hAnsi="Arial" w:cs="Arial"/>
                <w:b w:val="0"/>
                <w:sz w:val="20"/>
              </w:rPr>
              <w:t>AGREEMENT</w:t>
            </w:r>
            <w:r w:rsidR="00E64B44" w:rsidRPr="00E64B44">
              <w:rPr>
                <w:rFonts w:ascii="Arial" w:hAnsi="Arial" w:cs="Arial"/>
                <w:b w:val="0"/>
                <w:sz w:val="20"/>
              </w:rPr>
              <w:t xml:space="preserve"> START DATE</w:t>
            </w:r>
          </w:p>
        </w:tc>
        <w:tc>
          <w:tcPr>
            <w:tcW w:w="2905" w:type="dxa"/>
            <w:gridSpan w:val="6"/>
            <w:tcBorders>
              <w:top w:val="single" w:sz="18" w:space="0" w:color="auto"/>
              <w:left w:val="single" w:sz="6" w:space="0" w:color="auto"/>
              <w:right w:val="single" w:sz="6" w:space="0" w:color="auto"/>
            </w:tcBorders>
            <w:shd w:val="clear" w:color="auto" w:fill="auto"/>
            <w:vAlign w:val="center"/>
          </w:tcPr>
          <w:p w14:paraId="39F183C4" w14:textId="54FDA7FA" w:rsidR="00E64B44" w:rsidRPr="00E64B44" w:rsidRDefault="00205BB3" w:rsidP="00E64B44">
            <w:pPr>
              <w:widowControl w:val="0"/>
              <w:spacing w:after="240" w:line="276" w:lineRule="auto"/>
              <w:rPr>
                <w:rFonts w:ascii="Arial" w:hAnsi="Arial" w:cs="Arial"/>
                <w:b w:val="0"/>
                <w:sz w:val="20"/>
              </w:rPr>
            </w:pPr>
            <w:r>
              <w:rPr>
                <w:rFonts w:ascii="Arial" w:hAnsi="Arial" w:cs="Arial"/>
                <w:b w:val="0"/>
                <w:sz w:val="20"/>
              </w:rPr>
              <w:t>AGREEMENT</w:t>
            </w:r>
            <w:r w:rsidRPr="00E64B44">
              <w:rPr>
                <w:rFonts w:ascii="Arial" w:hAnsi="Arial" w:cs="Arial"/>
                <w:b w:val="0"/>
                <w:sz w:val="20"/>
              </w:rPr>
              <w:t xml:space="preserve"> </w:t>
            </w:r>
            <w:r w:rsidR="00E64B44" w:rsidRPr="00E64B44">
              <w:rPr>
                <w:rFonts w:ascii="Arial" w:hAnsi="Arial" w:cs="Arial"/>
                <w:b w:val="0"/>
                <w:sz w:val="20"/>
              </w:rPr>
              <w:t xml:space="preserve">END DATE </w:t>
            </w:r>
          </w:p>
        </w:tc>
        <w:tc>
          <w:tcPr>
            <w:tcW w:w="3870" w:type="dxa"/>
            <w:gridSpan w:val="5"/>
            <w:tcBorders>
              <w:top w:val="single" w:sz="18" w:space="0" w:color="auto"/>
              <w:left w:val="single" w:sz="6" w:space="0" w:color="auto"/>
              <w:right w:val="single" w:sz="18" w:space="0" w:color="auto"/>
            </w:tcBorders>
            <w:shd w:val="clear" w:color="auto" w:fill="auto"/>
            <w:vAlign w:val="center"/>
          </w:tcPr>
          <w:p w14:paraId="0158C7CE" w14:textId="2389EB1B" w:rsidR="00E64B44" w:rsidRPr="00E64B44" w:rsidRDefault="00E64B44" w:rsidP="00E64B44">
            <w:pPr>
              <w:widowControl w:val="0"/>
              <w:spacing w:after="240" w:line="276" w:lineRule="auto"/>
              <w:rPr>
                <w:rFonts w:ascii="Arial" w:hAnsi="Arial" w:cs="Arial"/>
                <w:b w:val="0"/>
                <w:bCs/>
                <w:sz w:val="20"/>
              </w:rPr>
            </w:pPr>
            <w:r w:rsidRPr="00E64B44">
              <w:rPr>
                <w:rFonts w:ascii="Arial" w:hAnsi="Arial" w:cs="Arial"/>
                <w:b w:val="0"/>
                <w:sz w:val="20"/>
              </w:rPr>
              <w:t xml:space="preserve">TOTAL MAXIMUM </w:t>
            </w:r>
            <w:r w:rsidR="001F4346">
              <w:rPr>
                <w:rFonts w:ascii="Arial" w:hAnsi="Arial" w:cs="Arial"/>
                <w:b w:val="0"/>
                <w:sz w:val="20"/>
              </w:rPr>
              <w:t xml:space="preserve">AGREEMENT </w:t>
            </w:r>
            <w:r w:rsidRPr="00E64B44">
              <w:rPr>
                <w:rFonts w:ascii="Arial" w:hAnsi="Arial" w:cs="Arial"/>
                <w:b w:val="0"/>
                <w:sz w:val="20"/>
              </w:rPr>
              <w:t>AMOUNT</w:t>
            </w:r>
          </w:p>
        </w:tc>
      </w:tr>
      <w:tr w:rsidR="00E64B44" w:rsidRPr="00E64B44" w14:paraId="53FB43C1" w14:textId="77777777" w:rsidTr="00C55C73">
        <w:trPr>
          <w:trHeight w:hRule="exact" w:val="405"/>
        </w:trPr>
        <w:tc>
          <w:tcPr>
            <w:tcW w:w="4115" w:type="dxa"/>
            <w:gridSpan w:val="3"/>
            <w:tcBorders>
              <w:left w:val="single" w:sz="18" w:space="0" w:color="auto"/>
              <w:bottom w:val="single" w:sz="18" w:space="0" w:color="auto"/>
              <w:right w:val="single" w:sz="6" w:space="0" w:color="auto"/>
            </w:tcBorders>
            <w:shd w:val="clear" w:color="auto" w:fill="auto"/>
            <w:vAlign w:val="center"/>
          </w:tcPr>
          <w:p w14:paraId="031B848B" w14:textId="1DEC35DE" w:rsidR="00E64B44" w:rsidRPr="00E64B44" w:rsidRDefault="00EC7591" w:rsidP="00E64B44">
            <w:pPr>
              <w:widowControl w:val="0"/>
              <w:spacing w:before="60" w:after="60"/>
              <w:rPr>
                <w:rFonts w:ascii="Arial" w:hAnsi="Arial" w:cs="Arial"/>
                <w:sz w:val="20"/>
              </w:rPr>
            </w:pPr>
            <w:r>
              <w:rPr>
                <w:rFonts w:ascii="Arial" w:hAnsi="Arial" w:cs="Arial"/>
                <w:b w:val="0"/>
                <w:sz w:val="20"/>
              </w:rPr>
              <w:t>Date of execution</w:t>
            </w:r>
          </w:p>
        </w:tc>
        <w:tc>
          <w:tcPr>
            <w:tcW w:w="2905" w:type="dxa"/>
            <w:gridSpan w:val="6"/>
            <w:tcBorders>
              <w:left w:val="single" w:sz="6" w:space="0" w:color="auto"/>
              <w:bottom w:val="single" w:sz="18" w:space="0" w:color="auto"/>
              <w:right w:val="single" w:sz="6" w:space="0" w:color="auto"/>
            </w:tcBorders>
            <w:shd w:val="clear" w:color="auto" w:fill="auto"/>
            <w:vAlign w:val="center"/>
          </w:tcPr>
          <w:p w14:paraId="51B878F9" w14:textId="57612C29" w:rsidR="00E64B44" w:rsidRPr="00E64B44" w:rsidRDefault="00EC7591" w:rsidP="00E64B44">
            <w:pPr>
              <w:widowControl w:val="0"/>
              <w:spacing w:before="60" w:after="60"/>
              <w:rPr>
                <w:rFonts w:ascii="Arial" w:hAnsi="Arial" w:cs="Arial"/>
                <w:sz w:val="20"/>
              </w:rPr>
            </w:pPr>
            <w:r>
              <w:rPr>
                <w:rFonts w:ascii="Arial" w:hAnsi="Arial" w:cs="Arial"/>
                <w:b w:val="0"/>
                <w:sz w:val="20"/>
              </w:rPr>
              <w:t>June 30, 2025</w:t>
            </w:r>
          </w:p>
        </w:tc>
        <w:tc>
          <w:tcPr>
            <w:tcW w:w="3870" w:type="dxa"/>
            <w:gridSpan w:val="5"/>
            <w:tcBorders>
              <w:left w:val="single" w:sz="6" w:space="0" w:color="auto"/>
              <w:bottom w:val="single" w:sz="18" w:space="0" w:color="auto"/>
              <w:right w:val="single" w:sz="18" w:space="0" w:color="auto"/>
            </w:tcBorders>
            <w:shd w:val="clear" w:color="auto" w:fill="auto"/>
            <w:vAlign w:val="center"/>
          </w:tcPr>
          <w:p w14:paraId="2D05D64E" w14:textId="465A9E79" w:rsidR="00E64B44" w:rsidRPr="00E64B44" w:rsidRDefault="00205BB3" w:rsidP="00E64B44">
            <w:pPr>
              <w:widowControl w:val="0"/>
              <w:spacing w:before="60" w:after="60"/>
              <w:rPr>
                <w:rFonts w:ascii="Arial" w:hAnsi="Arial" w:cs="Arial"/>
                <w:sz w:val="20"/>
              </w:rPr>
            </w:pPr>
            <w:r>
              <w:rPr>
                <w:rFonts w:ascii="Arial" w:hAnsi="Arial" w:cs="Arial"/>
                <w:b w:val="0"/>
                <w:sz w:val="20"/>
              </w:rPr>
              <w:t>Fee for Service</w:t>
            </w:r>
          </w:p>
        </w:tc>
      </w:tr>
      <w:tr w:rsidR="00E64B44" w:rsidRPr="00E64B44" w14:paraId="1792B3AB" w14:textId="77777777" w:rsidTr="00C55C73">
        <w:trPr>
          <w:trHeight w:hRule="exact" w:val="315"/>
        </w:trPr>
        <w:tc>
          <w:tcPr>
            <w:tcW w:w="4115" w:type="dxa"/>
            <w:gridSpan w:val="3"/>
            <w:tcBorders>
              <w:top w:val="single" w:sz="18" w:space="0" w:color="auto"/>
              <w:left w:val="single" w:sz="18" w:space="0" w:color="auto"/>
            </w:tcBorders>
            <w:shd w:val="clear" w:color="auto" w:fill="auto"/>
            <w:vAlign w:val="center"/>
          </w:tcPr>
          <w:p w14:paraId="69631FA6" w14:textId="19622B9D" w:rsidR="00E64B44" w:rsidRPr="00E64B44" w:rsidRDefault="00E64B44" w:rsidP="00E64B44">
            <w:pPr>
              <w:widowControl w:val="0"/>
              <w:spacing w:after="240" w:line="276" w:lineRule="auto"/>
              <w:rPr>
                <w:rFonts w:ascii="Arial" w:hAnsi="Arial" w:cs="Arial"/>
                <w:b w:val="0"/>
                <w:sz w:val="20"/>
              </w:rPr>
            </w:pPr>
            <w:r w:rsidRPr="00E64B44">
              <w:rPr>
                <w:rFonts w:ascii="Arial" w:hAnsi="Arial" w:cs="Arial"/>
                <w:b w:val="0"/>
                <w:sz w:val="20"/>
              </w:rPr>
              <w:t xml:space="preserve">PURPOSE OF </w:t>
            </w:r>
            <w:r w:rsidR="001F4346">
              <w:rPr>
                <w:rFonts w:ascii="Arial" w:hAnsi="Arial" w:cs="Arial"/>
                <w:b w:val="0"/>
                <w:sz w:val="20"/>
              </w:rPr>
              <w:t>AGREEMENT</w:t>
            </w:r>
            <w:r w:rsidRPr="00E64B44">
              <w:rPr>
                <w:rFonts w:ascii="Arial" w:hAnsi="Arial" w:cs="Arial"/>
                <w:b w:val="0"/>
                <w:sz w:val="20"/>
              </w:rPr>
              <w:t>:</w:t>
            </w:r>
          </w:p>
        </w:tc>
        <w:tc>
          <w:tcPr>
            <w:tcW w:w="2905" w:type="dxa"/>
            <w:gridSpan w:val="6"/>
            <w:tcBorders>
              <w:top w:val="single" w:sz="18" w:space="0" w:color="auto"/>
            </w:tcBorders>
            <w:shd w:val="clear" w:color="auto" w:fill="auto"/>
            <w:vAlign w:val="center"/>
          </w:tcPr>
          <w:p w14:paraId="1AC209A9" w14:textId="77777777" w:rsidR="00E64B44" w:rsidRPr="00E64B44" w:rsidRDefault="00E64B44" w:rsidP="00E64B44">
            <w:pPr>
              <w:widowControl w:val="0"/>
              <w:spacing w:after="240" w:line="276" w:lineRule="auto"/>
              <w:rPr>
                <w:rFonts w:ascii="Arial" w:hAnsi="Arial" w:cs="Arial"/>
                <w:b w:val="0"/>
                <w:sz w:val="20"/>
              </w:rPr>
            </w:pPr>
          </w:p>
        </w:tc>
        <w:tc>
          <w:tcPr>
            <w:tcW w:w="3870" w:type="dxa"/>
            <w:gridSpan w:val="5"/>
            <w:tcBorders>
              <w:top w:val="single" w:sz="18" w:space="0" w:color="auto"/>
              <w:right w:val="single" w:sz="18" w:space="0" w:color="auto"/>
            </w:tcBorders>
            <w:shd w:val="clear" w:color="auto" w:fill="auto"/>
            <w:vAlign w:val="center"/>
          </w:tcPr>
          <w:p w14:paraId="20F95085" w14:textId="77777777" w:rsidR="00E64B44" w:rsidRPr="00E64B44" w:rsidRDefault="00E64B44" w:rsidP="00E64B44">
            <w:pPr>
              <w:widowControl w:val="0"/>
              <w:spacing w:after="240" w:line="276" w:lineRule="auto"/>
              <w:rPr>
                <w:rFonts w:ascii="Arial" w:hAnsi="Arial" w:cs="Arial"/>
                <w:b w:val="0"/>
                <w:sz w:val="20"/>
              </w:rPr>
            </w:pPr>
          </w:p>
        </w:tc>
      </w:tr>
      <w:tr w:rsidR="00E64B44" w:rsidRPr="00E64B44" w14:paraId="079A5B88" w14:textId="77777777" w:rsidTr="00A47E1A">
        <w:trPr>
          <w:trHeight w:hRule="exact" w:val="1584"/>
        </w:trPr>
        <w:tc>
          <w:tcPr>
            <w:tcW w:w="10890" w:type="dxa"/>
            <w:gridSpan w:val="14"/>
            <w:tcBorders>
              <w:left w:val="single" w:sz="18" w:space="0" w:color="auto"/>
              <w:bottom w:val="single" w:sz="18" w:space="0" w:color="auto"/>
              <w:right w:val="single" w:sz="18" w:space="0" w:color="auto"/>
            </w:tcBorders>
            <w:shd w:val="clear" w:color="auto" w:fill="auto"/>
            <w:vAlign w:val="center"/>
          </w:tcPr>
          <w:p w14:paraId="7203672F" w14:textId="37B1CE45" w:rsidR="00E64B44" w:rsidRPr="00A47E1A" w:rsidRDefault="00730702" w:rsidP="00A47E1A">
            <w:pPr>
              <w:rPr>
                <w:rFonts w:ascii="Arial" w:hAnsi="Arial" w:cs="Arial"/>
                <w:b w:val="0"/>
                <w:bCs/>
                <w:sz w:val="20"/>
              </w:rPr>
            </w:pPr>
            <w:r>
              <w:rPr>
                <w:rFonts w:ascii="Arial" w:hAnsi="Arial" w:cs="Arial"/>
                <w:b w:val="0"/>
                <w:bCs/>
                <w:sz w:val="20"/>
              </w:rPr>
              <w:t xml:space="preserve">Through Engrossed Substitute Senate Bill </w:t>
            </w:r>
            <w:r w:rsidR="00676677" w:rsidRPr="00A47E1A">
              <w:rPr>
                <w:rFonts w:ascii="Arial" w:hAnsi="Arial" w:cs="Arial"/>
                <w:b w:val="0"/>
                <w:bCs/>
                <w:sz w:val="20"/>
              </w:rPr>
              <w:t>5950</w:t>
            </w:r>
            <w:r>
              <w:rPr>
                <w:rFonts w:ascii="Arial" w:hAnsi="Arial" w:cs="Arial"/>
                <w:b w:val="0"/>
                <w:bCs/>
                <w:sz w:val="20"/>
              </w:rPr>
              <w:t>,</w:t>
            </w:r>
            <w:r w:rsidR="00676677" w:rsidRPr="00A47E1A">
              <w:rPr>
                <w:rFonts w:ascii="Arial" w:hAnsi="Arial" w:cs="Arial"/>
                <w:b w:val="0"/>
                <w:bCs/>
                <w:sz w:val="20"/>
              </w:rPr>
              <w:t xml:space="preserve"> Section 215(126)</w:t>
            </w:r>
            <w:r>
              <w:rPr>
                <w:rFonts w:ascii="Arial" w:hAnsi="Arial" w:cs="Arial"/>
                <w:b w:val="0"/>
                <w:bCs/>
                <w:sz w:val="20"/>
              </w:rPr>
              <w:t>, the Legislature</w:t>
            </w:r>
            <w:r w:rsidR="00676677" w:rsidRPr="00A47E1A">
              <w:rPr>
                <w:rFonts w:ascii="Arial" w:hAnsi="Arial" w:cs="Arial"/>
                <w:b w:val="0"/>
                <w:bCs/>
                <w:sz w:val="20"/>
              </w:rPr>
              <w:t xml:space="preserve"> </w:t>
            </w:r>
            <w:r w:rsidR="002067A1">
              <w:rPr>
                <w:rFonts w:ascii="Arial" w:hAnsi="Arial" w:cs="Arial"/>
                <w:b w:val="0"/>
                <w:bCs/>
                <w:sz w:val="20"/>
              </w:rPr>
              <w:t xml:space="preserve">in 2024 </w:t>
            </w:r>
            <w:r w:rsidR="00676677" w:rsidRPr="00A47E1A">
              <w:rPr>
                <w:rFonts w:ascii="Arial" w:hAnsi="Arial" w:cs="Arial"/>
                <w:b w:val="0"/>
                <w:bCs/>
                <w:sz w:val="20"/>
              </w:rPr>
              <w:t>appropriated $3</w:t>
            </w:r>
            <w:r>
              <w:rPr>
                <w:rFonts w:ascii="Arial" w:hAnsi="Arial" w:cs="Arial"/>
                <w:b w:val="0"/>
                <w:bCs/>
                <w:sz w:val="20"/>
              </w:rPr>
              <w:t xml:space="preserve"> million </w:t>
            </w:r>
            <w:r w:rsidR="00676677" w:rsidRPr="00A47E1A">
              <w:rPr>
                <w:rFonts w:ascii="Arial" w:hAnsi="Arial" w:cs="Arial"/>
                <w:b w:val="0"/>
                <w:bCs/>
                <w:sz w:val="20"/>
              </w:rPr>
              <w:t xml:space="preserve">of the opioid abatement settlement to </w:t>
            </w:r>
            <w:r>
              <w:rPr>
                <w:rFonts w:ascii="Arial" w:hAnsi="Arial" w:cs="Arial"/>
                <w:b w:val="0"/>
                <w:bCs/>
                <w:sz w:val="20"/>
              </w:rPr>
              <w:t>HCA</w:t>
            </w:r>
            <w:r w:rsidR="00676677" w:rsidRPr="00A47E1A">
              <w:rPr>
                <w:rFonts w:ascii="Arial" w:hAnsi="Arial" w:cs="Arial"/>
                <w:b w:val="0"/>
                <w:bCs/>
                <w:sz w:val="20"/>
              </w:rPr>
              <w:t xml:space="preserve"> to increase access to long-acting injectable (LAI) buprenorphine products</w:t>
            </w:r>
            <w:r w:rsidR="00A47E1A">
              <w:rPr>
                <w:rFonts w:ascii="Arial" w:hAnsi="Arial" w:cs="Arial"/>
                <w:b w:val="0"/>
                <w:bCs/>
                <w:sz w:val="20"/>
              </w:rPr>
              <w:t xml:space="preserve">. </w:t>
            </w:r>
            <w:r>
              <w:rPr>
                <w:rFonts w:ascii="Arial" w:hAnsi="Arial" w:cs="Arial"/>
                <w:b w:val="0"/>
                <w:bCs/>
                <w:sz w:val="20"/>
              </w:rPr>
              <w:t>HCA</w:t>
            </w:r>
            <w:r w:rsidR="00676677" w:rsidRPr="00A47E1A">
              <w:rPr>
                <w:rFonts w:ascii="Arial" w:hAnsi="Arial" w:cs="Arial"/>
                <w:b w:val="0"/>
                <w:bCs/>
                <w:sz w:val="20"/>
              </w:rPr>
              <w:t xml:space="preserve"> must use these funds to</w:t>
            </w:r>
            <w:r w:rsidR="00A47E1A">
              <w:rPr>
                <w:rFonts w:ascii="Arial" w:hAnsi="Arial" w:cs="Arial"/>
                <w:b w:val="0"/>
                <w:bCs/>
                <w:sz w:val="20"/>
              </w:rPr>
              <w:t xml:space="preserve"> </w:t>
            </w:r>
            <w:r>
              <w:rPr>
                <w:rFonts w:ascii="Arial" w:hAnsi="Arial" w:cs="Arial"/>
                <w:b w:val="0"/>
                <w:bCs/>
                <w:sz w:val="20"/>
              </w:rPr>
              <w:t>(</w:t>
            </w:r>
            <w:r w:rsidR="00A47E1A">
              <w:rPr>
                <w:rFonts w:ascii="Arial" w:hAnsi="Arial" w:cs="Arial"/>
                <w:b w:val="0"/>
                <w:bCs/>
                <w:sz w:val="20"/>
              </w:rPr>
              <w:t>1) o</w:t>
            </w:r>
            <w:r w:rsidR="00676677" w:rsidRPr="00A47E1A">
              <w:rPr>
                <w:rFonts w:ascii="Arial" w:hAnsi="Arial" w:cs="Arial"/>
                <w:b w:val="0"/>
                <w:bCs/>
                <w:sz w:val="20"/>
              </w:rPr>
              <w:t xml:space="preserve">n a one-time basis, provide </w:t>
            </w:r>
            <w:r w:rsidR="002067A1">
              <w:rPr>
                <w:rFonts w:ascii="Arial" w:hAnsi="Arial" w:cs="Arial"/>
                <w:b w:val="0"/>
                <w:bCs/>
                <w:sz w:val="20"/>
              </w:rPr>
              <w:t xml:space="preserve">LAI </w:t>
            </w:r>
            <w:r w:rsidR="00676677" w:rsidRPr="00A47E1A">
              <w:rPr>
                <w:rFonts w:ascii="Arial" w:hAnsi="Arial" w:cs="Arial"/>
                <w:b w:val="0"/>
                <w:bCs/>
                <w:sz w:val="20"/>
              </w:rPr>
              <w:t>buprenorphine products to small providers that are not financially affiliated with a hospital</w:t>
            </w:r>
            <w:r>
              <w:rPr>
                <w:rFonts w:ascii="Arial" w:hAnsi="Arial" w:cs="Arial"/>
                <w:b w:val="0"/>
                <w:bCs/>
                <w:sz w:val="20"/>
              </w:rPr>
              <w:t xml:space="preserve"> and</w:t>
            </w:r>
            <w:r w:rsidR="00676677" w:rsidRPr="00A47E1A">
              <w:rPr>
                <w:rFonts w:ascii="Arial" w:hAnsi="Arial" w:cs="Arial"/>
                <w:b w:val="0"/>
                <w:bCs/>
                <w:sz w:val="20"/>
              </w:rPr>
              <w:t xml:space="preserve"> </w:t>
            </w:r>
            <w:r>
              <w:rPr>
                <w:rFonts w:ascii="Arial" w:hAnsi="Arial" w:cs="Arial"/>
                <w:b w:val="0"/>
                <w:bCs/>
                <w:sz w:val="20"/>
              </w:rPr>
              <w:t>(</w:t>
            </w:r>
            <w:r w:rsidR="00A47E1A">
              <w:rPr>
                <w:rFonts w:ascii="Arial" w:hAnsi="Arial" w:cs="Arial"/>
                <w:b w:val="0"/>
                <w:bCs/>
                <w:sz w:val="20"/>
              </w:rPr>
              <w:t>2) c</w:t>
            </w:r>
            <w:r w:rsidR="00676677" w:rsidRPr="00A47E1A">
              <w:rPr>
                <w:rFonts w:ascii="Arial" w:hAnsi="Arial" w:cs="Arial"/>
                <w:b w:val="0"/>
                <w:bCs/>
                <w:sz w:val="20"/>
              </w:rPr>
              <w:t>over the cost and administration of the drug for uninsured individuals that do not qualify for other state or federal health insurance programs.</w:t>
            </w:r>
            <w:r w:rsidR="00A47E1A">
              <w:rPr>
                <w:rFonts w:ascii="Arial" w:hAnsi="Arial" w:cs="Arial"/>
                <w:b w:val="0"/>
                <w:bCs/>
                <w:sz w:val="20"/>
              </w:rPr>
              <w:t xml:space="preserve"> </w:t>
            </w:r>
            <w:r w:rsidR="00676677" w:rsidRPr="00A47E1A">
              <w:rPr>
                <w:rFonts w:ascii="Arial" w:hAnsi="Arial" w:cs="Arial"/>
                <w:b w:val="0"/>
                <w:sz w:val="20"/>
              </w:rPr>
              <w:t xml:space="preserve">These funds are only available </w:t>
            </w:r>
            <w:r w:rsidR="00A47E1A">
              <w:rPr>
                <w:rFonts w:ascii="Arial" w:hAnsi="Arial" w:cs="Arial"/>
                <w:b w:val="0"/>
                <w:sz w:val="20"/>
              </w:rPr>
              <w:t>until June 30, 20</w:t>
            </w:r>
            <w:r w:rsidR="00676677" w:rsidRPr="00A47E1A">
              <w:rPr>
                <w:rFonts w:ascii="Arial" w:hAnsi="Arial" w:cs="Arial"/>
                <w:b w:val="0"/>
                <w:sz w:val="20"/>
              </w:rPr>
              <w:t xml:space="preserve">25. This program ends </w:t>
            </w:r>
            <w:r>
              <w:rPr>
                <w:rFonts w:ascii="Arial" w:hAnsi="Arial" w:cs="Arial"/>
                <w:b w:val="0"/>
                <w:sz w:val="20"/>
              </w:rPr>
              <w:t xml:space="preserve">on June 30, 2025, or </w:t>
            </w:r>
            <w:r w:rsidR="00676677" w:rsidRPr="00A47E1A">
              <w:rPr>
                <w:rFonts w:ascii="Arial" w:hAnsi="Arial" w:cs="Arial"/>
                <w:b w:val="0"/>
                <w:sz w:val="20"/>
              </w:rPr>
              <w:t>when funding is exhausted</w:t>
            </w:r>
            <w:r>
              <w:rPr>
                <w:rFonts w:ascii="Arial" w:hAnsi="Arial" w:cs="Arial"/>
                <w:b w:val="0"/>
                <w:sz w:val="20"/>
              </w:rPr>
              <w:t>, whichever occurs first</w:t>
            </w:r>
            <w:r w:rsidR="00676677" w:rsidRPr="00A47E1A">
              <w:rPr>
                <w:rFonts w:ascii="Arial" w:hAnsi="Arial" w:cs="Arial"/>
                <w:b w:val="0"/>
                <w:sz w:val="20"/>
              </w:rPr>
              <w:t>.</w:t>
            </w:r>
          </w:p>
        </w:tc>
      </w:tr>
      <w:tr w:rsidR="00E64B44" w:rsidRPr="00E64B44" w14:paraId="57B1B956" w14:textId="77777777" w:rsidTr="00C55C73">
        <w:trPr>
          <w:trHeight w:hRule="exact" w:val="216"/>
        </w:trPr>
        <w:tc>
          <w:tcPr>
            <w:tcW w:w="4115" w:type="dxa"/>
            <w:gridSpan w:val="3"/>
            <w:tcBorders>
              <w:top w:val="single" w:sz="18" w:space="0" w:color="auto"/>
            </w:tcBorders>
            <w:shd w:val="clear" w:color="auto" w:fill="auto"/>
            <w:vAlign w:val="center"/>
          </w:tcPr>
          <w:p w14:paraId="47B621C9" w14:textId="77777777" w:rsidR="00E64B44" w:rsidRPr="00E64B44" w:rsidRDefault="00E64B44" w:rsidP="00E64B44">
            <w:pPr>
              <w:spacing w:after="240" w:line="276" w:lineRule="auto"/>
              <w:rPr>
                <w:rFonts w:ascii="Arial" w:eastAsia="Calibri" w:hAnsi="Arial" w:cs="Arial"/>
                <w:b w:val="0"/>
                <w:sz w:val="20"/>
              </w:rPr>
            </w:pPr>
          </w:p>
        </w:tc>
        <w:tc>
          <w:tcPr>
            <w:tcW w:w="2905" w:type="dxa"/>
            <w:gridSpan w:val="6"/>
            <w:tcBorders>
              <w:top w:val="single" w:sz="18" w:space="0" w:color="auto"/>
            </w:tcBorders>
            <w:shd w:val="clear" w:color="auto" w:fill="auto"/>
            <w:vAlign w:val="center"/>
          </w:tcPr>
          <w:p w14:paraId="313AEA65" w14:textId="77777777" w:rsidR="00E64B44" w:rsidRPr="00E64B44" w:rsidRDefault="00E64B44" w:rsidP="00E64B44">
            <w:pPr>
              <w:spacing w:after="240" w:line="276" w:lineRule="auto"/>
              <w:rPr>
                <w:rFonts w:ascii="Arial" w:eastAsia="Calibri" w:hAnsi="Arial" w:cs="Arial"/>
                <w:b w:val="0"/>
                <w:sz w:val="20"/>
              </w:rPr>
            </w:pPr>
          </w:p>
        </w:tc>
        <w:tc>
          <w:tcPr>
            <w:tcW w:w="3870" w:type="dxa"/>
            <w:gridSpan w:val="5"/>
            <w:tcBorders>
              <w:top w:val="single" w:sz="18" w:space="0" w:color="auto"/>
            </w:tcBorders>
            <w:shd w:val="clear" w:color="auto" w:fill="auto"/>
            <w:vAlign w:val="center"/>
          </w:tcPr>
          <w:p w14:paraId="3C3EFE62" w14:textId="77777777" w:rsidR="00E64B44" w:rsidRPr="00E64B44" w:rsidRDefault="00E64B44" w:rsidP="00E64B44">
            <w:pPr>
              <w:spacing w:after="240" w:line="276" w:lineRule="auto"/>
              <w:rPr>
                <w:rFonts w:ascii="Arial" w:eastAsia="Calibri" w:hAnsi="Arial" w:cs="Arial"/>
                <w:b w:val="0"/>
                <w:sz w:val="20"/>
              </w:rPr>
            </w:pPr>
          </w:p>
        </w:tc>
      </w:tr>
      <w:tr w:rsidR="00E64B44" w:rsidRPr="00E64B44" w14:paraId="5DC1D3D9" w14:textId="77777777" w:rsidTr="00C55C73">
        <w:trPr>
          <w:trHeight w:val="549"/>
        </w:trPr>
        <w:tc>
          <w:tcPr>
            <w:tcW w:w="10890" w:type="dxa"/>
            <w:gridSpan w:val="14"/>
            <w:tcBorders>
              <w:bottom w:val="single" w:sz="12" w:space="0" w:color="auto"/>
            </w:tcBorders>
            <w:shd w:val="clear" w:color="auto" w:fill="auto"/>
            <w:vAlign w:val="center"/>
          </w:tcPr>
          <w:p w14:paraId="581FF9DF" w14:textId="597AF594" w:rsidR="00E64B44" w:rsidRPr="002260AC" w:rsidRDefault="00E64B44" w:rsidP="00E64B44">
            <w:pPr>
              <w:spacing w:after="120" w:line="276" w:lineRule="auto"/>
              <w:rPr>
                <w:rFonts w:ascii="Arial" w:eastAsia="Calibri" w:hAnsi="Arial" w:cs="Arial"/>
                <w:b w:val="0"/>
                <w:sz w:val="20"/>
              </w:rPr>
            </w:pPr>
            <w:r w:rsidRPr="002260AC">
              <w:rPr>
                <w:rFonts w:ascii="Arial" w:eastAsia="Calibri" w:hAnsi="Arial" w:cs="Arial"/>
                <w:b w:val="0"/>
                <w:sz w:val="20"/>
              </w:rPr>
              <w:t xml:space="preserve">The parties signing below warrant that they have read and understand this </w:t>
            </w:r>
            <w:r w:rsidR="00205BB3">
              <w:rPr>
                <w:rFonts w:ascii="Arial" w:eastAsia="Calibri" w:hAnsi="Arial" w:cs="Arial"/>
                <w:b w:val="0"/>
                <w:sz w:val="20"/>
              </w:rPr>
              <w:t>Agreement</w:t>
            </w:r>
            <w:r w:rsidRPr="002260AC">
              <w:rPr>
                <w:rFonts w:ascii="Arial" w:eastAsia="Calibri" w:hAnsi="Arial" w:cs="Arial"/>
                <w:b w:val="0"/>
                <w:sz w:val="20"/>
              </w:rPr>
              <w:t xml:space="preserve"> and have authority to execute this </w:t>
            </w:r>
            <w:r w:rsidR="00205BB3">
              <w:rPr>
                <w:rFonts w:ascii="Arial" w:eastAsia="Calibri" w:hAnsi="Arial" w:cs="Arial"/>
                <w:b w:val="0"/>
                <w:sz w:val="20"/>
              </w:rPr>
              <w:t>Agreement</w:t>
            </w:r>
            <w:r w:rsidRPr="002260AC">
              <w:rPr>
                <w:rFonts w:ascii="Arial" w:eastAsia="Calibri" w:hAnsi="Arial" w:cs="Arial"/>
                <w:b w:val="0"/>
                <w:sz w:val="20"/>
              </w:rPr>
              <w:t xml:space="preserve">. This </w:t>
            </w:r>
            <w:r w:rsidR="00205BB3">
              <w:rPr>
                <w:rFonts w:ascii="Arial" w:eastAsia="Calibri" w:hAnsi="Arial" w:cs="Arial"/>
                <w:b w:val="0"/>
                <w:sz w:val="20"/>
              </w:rPr>
              <w:t>Agreement</w:t>
            </w:r>
            <w:r w:rsidRPr="002260AC">
              <w:rPr>
                <w:rFonts w:ascii="Arial" w:eastAsia="Calibri" w:hAnsi="Arial" w:cs="Arial"/>
                <w:b w:val="0"/>
                <w:sz w:val="20"/>
              </w:rPr>
              <w:t xml:space="preserve"> will </w:t>
            </w:r>
            <w:r w:rsidR="00F04CE7" w:rsidRPr="002260AC">
              <w:rPr>
                <w:rFonts w:ascii="Arial" w:eastAsia="Calibri" w:hAnsi="Arial" w:cs="Arial"/>
                <w:b w:val="0"/>
                <w:sz w:val="20"/>
              </w:rPr>
              <w:t xml:space="preserve">only </w:t>
            </w:r>
            <w:r w:rsidRPr="002260AC">
              <w:rPr>
                <w:rFonts w:ascii="Arial" w:eastAsia="Calibri" w:hAnsi="Arial" w:cs="Arial"/>
                <w:b w:val="0"/>
                <w:sz w:val="20"/>
              </w:rPr>
              <w:t xml:space="preserve">be binding upon signature by </w:t>
            </w:r>
            <w:r w:rsidR="00DF3766" w:rsidRPr="002260AC">
              <w:rPr>
                <w:rFonts w:ascii="Arial" w:eastAsia="Calibri" w:hAnsi="Arial" w:cs="Arial"/>
                <w:b w:val="0"/>
                <w:sz w:val="20"/>
              </w:rPr>
              <w:t>both parties</w:t>
            </w:r>
            <w:r w:rsidRPr="002260AC">
              <w:rPr>
                <w:rFonts w:ascii="Arial" w:eastAsia="Calibri" w:hAnsi="Arial" w:cs="Arial"/>
                <w:b w:val="0"/>
                <w:sz w:val="20"/>
              </w:rPr>
              <w:t>.</w:t>
            </w:r>
            <w:r w:rsidR="00824437" w:rsidRPr="002260AC">
              <w:rPr>
                <w:rFonts w:ascii="Arial" w:eastAsia="Calibri" w:hAnsi="Arial" w:cs="Arial"/>
                <w:b w:val="0"/>
                <w:sz w:val="20"/>
              </w:rPr>
              <w:t xml:space="preserve"> </w:t>
            </w:r>
            <w:r w:rsidR="00824437" w:rsidRPr="002260AC">
              <w:rPr>
                <w:rFonts w:ascii="Arial" w:hAnsi="Arial" w:cs="Arial"/>
                <w:b w:val="0"/>
                <w:bCs/>
                <w:sz w:val="20"/>
              </w:rPr>
              <w:t xml:space="preserve">The parties may execute this </w:t>
            </w:r>
            <w:r w:rsidR="00730702">
              <w:rPr>
                <w:rFonts w:ascii="Arial" w:hAnsi="Arial" w:cs="Arial"/>
                <w:b w:val="0"/>
                <w:bCs/>
                <w:sz w:val="20"/>
              </w:rPr>
              <w:t>A</w:t>
            </w:r>
            <w:r w:rsidR="001F4346">
              <w:rPr>
                <w:rFonts w:ascii="Arial" w:hAnsi="Arial" w:cs="Arial"/>
                <w:b w:val="0"/>
                <w:bCs/>
                <w:sz w:val="20"/>
              </w:rPr>
              <w:t>greement</w:t>
            </w:r>
            <w:r w:rsidR="00824437" w:rsidRPr="002260AC">
              <w:rPr>
                <w:rFonts w:ascii="Arial" w:hAnsi="Arial" w:cs="Arial"/>
                <w:b w:val="0"/>
                <w:bCs/>
                <w:sz w:val="20"/>
              </w:rPr>
              <w:t xml:space="preserve"> in multiple counterparts, each of which is deemed an original and all of which constitute only one agreement.</w:t>
            </w:r>
            <w:r w:rsidR="00A47E1A">
              <w:rPr>
                <w:rFonts w:ascii="Arial" w:hAnsi="Arial" w:cs="Arial"/>
                <w:b w:val="0"/>
                <w:bCs/>
                <w:sz w:val="20"/>
              </w:rPr>
              <w:t xml:space="preserve"> </w:t>
            </w:r>
            <w:r w:rsidR="00824437" w:rsidRPr="002260AC">
              <w:rPr>
                <w:rFonts w:ascii="Arial" w:hAnsi="Arial" w:cs="Arial"/>
                <w:b w:val="0"/>
                <w:bCs/>
                <w:sz w:val="20"/>
              </w:rPr>
              <w:t xml:space="preserve">E-mail (electronic mail) transmission of a signed copy of this </w:t>
            </w:r>
            <w:r w:rsidR="00205BB3">
              <w:rPr>
                <w:rFonts w:ascii="Arial" w:eastAsia="Calibri" w:hAnsi="Arial" w:cs="Arial"/>
                <w:b w:val="0"/>
                <w:sz w:val="20"/>
              </w:rPr>
              <w:t>Agreement</w:t>
            </w:r>
            <w:r w:rsidR="00824437" w:rsidRPr="002260AC">
              <w:rPr>
                <w:rFonts w:ascii="Arial" w:hAnsi="Arial" w:cs="Arial"/>
                <w:b w:val="0"/>
                <w:bCs/>
                <w:sz w:val="20"/>
              </w:rPr>
              <w:t xml:space="preserve"> shall be the same as delivery of an original.</w:t>
            </w:r>
          </w:p>
        </w:tc>
      </w:tr>
      <w:tr w:rsidR="00E64B44" w:rsidRPr="00E64B44" w14:paraId="3187ACB8" w14:textId="77777777" w:rsidTr="00C55C73">
        <w:trPr>
          <w:trHeight w:hRule="exact" w:val="282"/>
        </w:trPr>
        <w:tc>
          <w:tcPr>
            <w:tcW w:w="4756" w:type="dxa"/>
            <w:gridSpan w:val="5"/>
            <w:tcBorders>
              <w:top w:val="single" w:sz="12" w:space="0" w:color="auto"/>
              <w:left w:val="single" w:sz="12" w:space="0" w:color="auto"/>
              <w:right w:val="single" w:sz="12" w:space="0" w:color="auto"/>
            </w:tcBorders>
            <w:vAlign w:val="center"/>
          </w:tcPr>
          <w:p w14:paraId="6FE924FD" w14:textId="47436F70" w:rsidR="00E64B44" w:rsidRPr="00E64B44" w:rsidRDefault="004A58E1" w:rsidP="00E64B44">
            <w:pPr>
              <w:widowControl w:val="0"/>
              <w:spacing w:after="240" w:line="276" w:lineRule="auto"/>
              <w:rPr>
                <w:rFonts w:ascii="Arial" w:hAnsi="Arial" w:cs="Arial"/>
                <w:bCs/>
                <w:sz w:val="20"/>
              </w:rPr>
            </w:pPr>
            <w:r>
              <w:rPr>
                <w:rFonts w:ascii="Arial" w:hAnsi="Arial" w:cs="Arial"/>
                <w:b w:val="0"/>
                <w:sz w:val="20"/>
              </w:rPr>
              <w:t>PROVIDER</w:t>
            </w:r>
            <w:r w:rsidR="00E64B44" w:rsidRPr="00E64B44">
              <w:rPr>
                <w:rFonts w:ascii="Arial" w:hAnsi="Arial" w:cs="Arial"/>
                <w:b w:val="0"/>
                <w:sz w:val="20"/>
              </w:rPr>
              <w:t xml:space="preserve"> SIGNATURE</w:t>
            </w:r>
          </w:p>
        </w:tc>
        <w:tc>
          <w:tcPr>
            <w:tcW w:w="4640" w:type="dxa"/>
            <w:gridSpan w:val="8"/>
            <w:tcBorders>
              <w:top w:val="single" w:sz="12" w:space="0" w:color="auto"/>
              <w:left w:val="single" w:sz="12" w:space="0" w:color="auto"/>
              <w:right w:val="single" w:sz="12" w:space="0" w:color="auto"/>
            </w:tcBorders>
            <w:vAlign w:val="center"/>
          </w:tcPr>
          <w:p w14:paraId="5E3CF319" w14:textId="77777777" w:rsidR="00E64B44" w:rsidRPr="00E64B44" w:rsidRDefault="00E64B44" w:rsidP="00E64B44">
            <w:pPr>
              <w:widowControl w:val="0"/>
              <w:spacing w:after="240" w:line="276" w:lineRule="auto"/>
              <w:rPr>
                <w:rFonts w:ascii="Arial" w:hAnsi="Arial" w:cs="Arial"/>
                <w:b w:val="0"/>
                <w:sz w:val="20"/>
              </w:rPr>
            </w:pPr>
            <w:r w:rsidRPr="00E64B44">
              <w:rPr>
                <w:rFonts w:ascii="Arial" w:hAnsi="Arial" w:cs="Arial"/>
                <w:b w:val="0"/>
                <w:sz w:val="20"/>
              </w:rPr>
              <w:t>PRINTED NAME AND TITLE</w:t>
            </w:r>
          </w:p>
        </w:tc>
        <w:tc>
          <w:tcPr>
            <w:tcW w:w="1494" w:type="dxa"/>
            <w:tcBorders>
              <w:top w:val="single" w:sz="12" w:space="0" w:color="auto"/>
              <w:left w:val="single" w:sz="12" w:space="0" w:color="auto"/>
              <w:right w:val="single" w:sz="12" w:space="0" w:color="auto"/>
            </w:tcBorders>
            <w:vAlign w:val="center"/>
          </w:tcPr>
          <w:p w14:paraId="6346E337" w14:textId="77777777" w:rsidR="00E64B44" w:rsidRPr="00E64B44" w:rsidRDefault="00E64B44" w:rsidP="00E64B44">
            <w:pPr>
              <w:widowControl w:val="0"/>
              <w:spacing w:after="240" w:line="276" w:lineRule="auto"/>
              <w:rPr>
                <w:rFonts w:ascii="Arial" w:hAnsi="Arial" w:cs="Arial"/>
                <w:b w:val="0"/>
                <w:sz w:val="20"/>
              </w:rPr>
            </w:pPr>
            <w:r w:rsidRPr="00E64B44">
              <w:rPr>
                <w:rFonts w:ascii="Arial" w:hAnsi="Arial" w:cs="Arial"/>
                <w:b w:val="0"/>
                <w:sz w:val="20"/>
              </w:rPr>
              <w:t>DATE SIGNED</w:t>
            </w:r>
          </w:p>
        </w:tc>
      </w:tr>
      <w:tr w:rsidR="00E64B44" w:rsidRPr="00E64B44" w14:paraId="6266125F" w14:textId="77777777" w:rsidTr="00A47E1A">
        <w:trPr>
          <w:trHeight w:val="477"/>
        </w:trPr>
        <w:tc>
          <w:tcPr>
            <w:tcW w:w="4756" w:type="dxa"/>
            <w:gridSpan w:val="5"/>
            <w:tcBorders>
              <w:left w:val="single" w:sz="12" w:space="0" w:color="auto"/>
              <w:bottom w:val="single" w:sz="12" w:space="0" w:color="auto"/>
              <w:right w:val="single" w:sz="12" w:space="0" w:color="auto"/>
            </w:tcBorders>
            <w:vAlign w:val="center"/>
          </w:tcPr>
          <w:p w14:paraId="3CF9CC5C" w14:textId="77777777" w:rsidR="00E64B44" w:rsidRPr="00E64B44" w:rsidRDefault="00E64B44" w:rsidP="00E64B44">
            <w:pPr>
              <w:widowControl w:val="0"/>
              <w:spacing w:after="120" w:line="276" w:lineRule="auto"/>
              <w:rPr>
                <w:rFonts w:ascii="Arial" w:hAnsi="Arial" w:cs="Arial"/>
                <w:b w:val="0"/>
                <w:sz w:val="20"/>
              </w:rPr>
            </w:pPr>
          </w:p>
        </w:tc>
        <w:tc>
          <w:tcPr>
            <w:tcW w:w="4640" w:type="dxa"/>
            <w:gridSpan w:val="8"/>
            <w:tcBorders>
              <w:left w:val="single" w:sz="12" w:space="0" w:color="auto"/>
              <w:bottom w:val="single" w:sz="12" w:space="0" w:color="auto"/>
              <w:right w:val="single" w:sz="12" w:space="0" w:color="auto"/>
            </w:tcBorders>
            <w:vAlign w:val="center"/>
          </w:tcPr>
          <w:p w14:paraId="5621C421" w14:textId="77777777" w:rsidR="00E64B44" w:rsidRPr="00E64B44" w:rsidRDefault="00E64B44" w:rsidP="00E64B44">
            <w:pPr>
              <w:widowControl w:val="0"/>
              <w:spacing w:before="60" w:after="60"/>
              <w:rPr>
                <w:rFonts w:ascii="Arial" w:hAnsi="Arial" w:cs="Arial"/>
                <w:b w:val="0"/>
                <w:sz w:val="20"/>
              </w:rPr>
            </w:pPr>
            <w:r w:rsidRPr="00E64B44">
              <w:rPr>
                <w:rFonts w:ascii="Arial" w:hAnsi="Arial" w:cs="Arial"/>
                <w:b w:val="0"/>
                <w:sz w:val="20"/>
              </w:rPr>
              <w:fldChar w:fldCharType="begin">
                <w:ffData>
                  <w:name w:val="Text2"/>
                  <w:enabled/>
                  <w:calcOnExit w:val="0"/>
                  <w:textInput/>
                </w:ffData>
              </w:fldChar>
            </w:r>
            <w:r w:rsidRPr="00E64B44">
              <w:rPr>
                <w:rFonts w:ascii="Arial" w:hAnsi="Arial" w:cs="Arial"/>
                <w:b w:val="0"/>
                <w:sz w:val="20"/>
              </w:rPr>
              <w:instrText xml:space="preserve"> FORMTEXT </w:instrText>
            </w:r>
            <w:r w:rsidRPr="00E64B44">
              <w:rPr>
                <w:rFonts w:ascii="Arial" w:hAnsi="Arial" w:cs="Arial"/>
                <w:b w:val="0"/>
                <w:sz w:val="20"/>
              </w:rPr>
            </w:r>
            <w:r w:rsidRPr="00E64B44">
              <w:rPr>
                <w:rFonts w:ascii="Arial" w:hAnsi="Arial" w:cs="Arial"/>
                <w:b w:val="0"/>
                <w:sz w:val="20"/>
              </w:rPr>
              <w:fldChar w:fldCharType="separate"/>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sz w:val="20"/>
              </w:rPr>
              <w:fldChar w:fldCharType="end"/>
            </w:r>
          </w:p>
        </w:tc>
        <w:tc>
          <w:tcPr>
            <w:tcW w:w="1494" w:type="dxa"/>
            <w:tcBorders>
              <w:left w:val="single" w:sz="12" w:space="0" w:color="auto"/>
              <w:bottom w:val="single" w:sz="12" w:space="0" w:color="auto"/>
              <w:right w:val="single" w:sz="12" w:space="0" w:color="auto"/>
            </w:tcBorders>
            <w:vAlign w:val="center"/>
          </w:tcPr>
          <w:p w14:paraId="686E169A" w14:textId="77777777" w:rsidR="00E64B44" w:rsidRPr="00E64B44" w:rsidRDefault="00E64B44" w:rsidP="00E64B44">
            <w:pPr>
              <w:widowControl w:val="0"/>
              <w:spacing w:before="60" w:after="60"/>
              <w:rPr>
                <w:rFonts w:ascii="Arial" w:hAnsi="Arial" w:cs="Arial"/>
                <w:b w:val="0"/>
                <w:sz w:val="20"/>
              </w:rPr>
            </w:pPr>
          </w:p>
        </w:tc>
      </w:tr>
      <w:tr w:rsidR="00E64B44" w:rsidRPr="00E64B44" w14:paraId="0298FB54" w14:textId="77777777" w:rsidTr="00C55C73">
        <w:trPr>
          <w:trHeight w:hRule="exact" w:val="318"/>
        </w:trPr>
        <w:tc>
          <w:tcPr>
            <w:tcW w:w="4756" w:type="dxa"/>
            <w:gridSpan w:val="5"/>
            <w:tcBorders>
              <w:top w:val="single" w:sz="12" w:space="0" w:color="auto"/>
              <w:left w:val="single" w:sz="12" w:space="0" w:color="auto"/>
              <w:right w:val="single" w:sz="12" w:space="0" w:color="auto"/>
            </w:tcBorders>
            <w:vAlign w:val="center"/>
          </w:tcPr>
          <w:p w14:paraId="00DBAD18" w14:textId="77777777" w:rsidR="00E64B44" w:rsidRPr="00E64B44" w:rsidRDefault="00E64B44" w:rsidP="00E64B44">
            <w:pPr>
              <w:widowControl w:val="0"/>
              <w:spacing w:after="240" w:line="276" w:lineRule="auto"/>
              <w:rPr>
                <w:rFonts w:ascii="Arial" w:hAnsi="Arial" w:cs="Arial"/>
                <w:b w:val="0"/>
                <w:sz w:val="20"/>
              </w:rPr>
            </w:pPr>
            <w:r w:rsidRPr="00E64B44">
              <w:rPr>
                <w:rFonts w:ascii="Arial" w:hAnsi="Arial" w:cs="Arial"/>
                <w:b w:val="0"/>
                <w:sz w:val="20"/>
              </w:rPr>
              <w:t>HCA SIGNATURE</w:t>
            </w:r>
          </w:p>
        </w:tc>
        <w:tc>
          <w:tcPr>
            <w:tcW w:w="4640" w:type="dxa"/>
            <w:gridSpan w:val="8"/>
            <w:tcBorders>
              <w:top w:val="single" w:sz="12" w:space="0" w:color="auto"/>
              <w:left w:val="single" w:sz="12" w:space="0" w:color="auto"/>
              <w:right w:val="single" w:sz="12" w:space="0" w:color="auto"/>
            </w:tcBorders>
            <w:vAlign w:val="center"/>
          </w:tcPr>
          <w:p w14:paraId="068C1863" w14:textId="77777777" w:rsidR="00E64B44" w:rsidRPr="00E64B44" w:rsidRDefault="00E64B44" w:rsidP="00E64B44">
            <w:pPr>
              <w:widowControl w:val="0"/>
              <w:spacing w:after="240" w:line="276" w:lineRule="auto"/>
              <w:rPr>
                <w:rFonts w:ascii="Arial" w:hAnsi="Arial" w:cs="Arial"/>
                <w:b w:val="0"/>
                <w:sz w:val="20"/>
              </w:rPr>
            </w:pPr>
            <w:r w:rsidRPr="00E64B44">
              <w:rPr>
                <w:rFonts w:ascii="Arial" w:hAnsi="Arial" w:cs="Arial"/>
                <w:b w:val="0"/>
                <w:sz w:val="20"/>
              </w:rPr>
              <w:t>PRINTED NAME AND TITLE</w:t>
            </w:r>
          </w:p>
        </w:tc>
        <w:tc>
          <w:tcPr>
            <w:tcW w:w="1494" w:type="dxa"/>
            <w:tcBorders>
              <w:top w:val="single" w:sz="12" w:space="0" w:color="auto"/>
              <w:left w:val="single" w:sz="12" w:space="0" w:color="auto"/>
              <w:right w:val="single" w:sz="12" w:space="0" w:color="auto"/>
            </w:tcBorders>
            <w:vAlign w:val="center"/>
          </w:tcPr>
          <w:p w14:paraId="479036F4" w14:textId="77777777" w:rsidR="00E64B44" w:rsidRPr="00E64B44" w:rsidRDefault="00E64B44" w:rsidP="00E64B44">
            <w:pPr>
              <w:widowControl w:val="0"/>
              <w:spacing w:after="240" w:line="276" w:lineRule="auto"/>
              <w:rPr>
                <w:rFonts w:ascii="Arial" w:hAnsi="Arial" w:cs="Arial"/>
                <w:b w:val="0"/>
                <w:sz w:val="20"/>
              </w:rPr>
            </w:pPr>
            <w:r w:rsidRPr="00E64B44">
              <w:rPr>
                <w:rFonts w:ascii="Arial" w:hAnsi="Arial" w:cs="Arial"/>
                <w:b w:val="0"/>
                <w:sz w:val="20"/>
              </w:rPr>
              <w:t>DATE SIGNED</w:t>
            </w:r>
          </w:p>
        </w:tc>
      </w:tr>
      <w:tr w:rsidR="00E64B44" w:rsidRPr="00E64B44" w14:paraId="775A56C1" w14:textId="77777777" w:rsidTr="00A47E1A">
        <w:trPr>
          <w:trHeight w:val="396"/>
        </w:trPr>
        <w:tc>
          <w:tcPr>
            <w:tcW w:w="4756" w:type="dxa"/>
            <w:gridSpan w:val="5"/>
            <w:tcBorders>
              <w:left w:val="single" w:sz="12" w:space="0" w:color="auto"/>
              <w:bottom w:val="single" w:sz="12" w:space="0" w:color="auto"/>
              <w:right w:val="single" w:sz="12" w:space="0" w:color="auto"/>
            </w:tcBorders>
            <w:vAlign w:val="center"/>
          </w:tcPr>
          <w:p w14:paraId="41EE8115" w14:textId="77777777" w:rsidR="00E64B44" w:rsidRPr="00E64B44" w:rsidRDefault="00E64B44" w:rsidP="00E64B44">
            <w:pPr>
              <w:widowControl w:val="0"/>
              <w:spacing w:after="120" w:line="276" w:lineRule="auto"/>
              <w:rPr>
                <w:rFonts w:ascii="Arial" w:hAnsi="Arial" w:cs="Arial"/>
                <w:b w:val="0"/>
                <w:sz w:val="20"/>
              </w:rPr>
            </w:pPr>
          </w:p>
        </w:tc>
        <w:tc>
          <w:tcPr>
            <w:tcW w:w="4640" w:type="dxa"/>
            <w:gridSpan w:val="8"/>
            <w:tcBorders>
              <w:left w:val="single" w:sz="12" w:space="0" w:color="auto"/>
              <w:bottom w:val="single" w:sz="12" w:space="0" w:color="auto"/>
              <w:right w:val="single" w:sz="12" w:space="0" w:color="auto"/>
            </w:tcBorders>
            <w:vAlign w:val="center"/>
          </w:tcPr>
          <w:p w14:paraId="75DAEBFA" w14:textId="77777777" w:rsidR="00E64B44" w:rsidRPr="00E64B44" w:rsidRDefault="00E64B44" w:rsidP="00E64B44">
            <w:pPr>
              <w:widowControl w:val="0"/>
              <w:spacing w:before="60" w:after="60"/>
              <w:rPr>
                <w:rFonts w:ascii="Arial" w:hAnsi="Arial" w:cs="Arial"/>
                <w:b w:val="0"/>
                <w:sz w:val="20"/>
              </w:rPr>
            </w:pPr>
            <w:r w:rsidRPr="00E64B44">
              <w:rPr>
                <w:rFonts w:ascii="Arial" w:hAnsi="Arial" w:cs="Arial"/>
                <w:b w:val="0"/>
                <w:sz w:val="20"/>
              </w:rPr>
              <w:fldChar w:fldCharType="begin">
                <w:ffData>
                  <w:name w:val="Text2"/>
                  <w:enabled/>
                  <w:calcOnExit w:val="0"/>
                  <w:textInput/>
                </w:ffData>
              </w:fldChar>
            </w:r>
            <w:r w:rsidRPr="00E64B44">
              <w:rPr>
                <w:rFonts w:ascii="Arial" w:hAnsi="Arial" w:cs="Arial"/>
                <w:b w:val="0"/>
                <w:sz w:val="20"/>
              </w:rPr>
              <w:instrText xml:space="preserve"> FORMTEXT </w:instrText>
            </w:r>
            <w:r w:rsidRPr="00E64B44">
              <w:rPr>
                <w:rFonts w:ascii="Arial" w:hAnsi="Arial" w:cs="Arial"/>
                <w:b w:val="0"/>
                <w:sz w:val="20"/>
              </w:rPr>
            </w:r>
            <w:r w:rsidRPr="00E64B44">
              <w:rPr>
                <w:rFonts w:ascii="Arial" w:hAnsi="Arial" w:cs="Arial"/>
                <w:b w:val="0"/>
                <w:sz w:val="20"/>
              </w:rPr>
              <w:fldChar w:fldCharType="separate"/>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noProof/>
                <w:sz w:val="20"/>
              </w:rPr>
              <w:t> </w:t>
            </w:r>
            <w:r w:rsidRPr="00E64B44">
              <w:rPr>
                <w:rFonts w:ascii="Arial" w:hAnsi="Arial" w:cs="Arial"/>
                <w:b w:val="0"/>
                <w:sz w:val="20"/>
              </w:rPr>
              <w:fldChar w:fldCharType="end"/>
            </w:r>
          </w:p>
        </w:tc>
        <w:tc>
          <w:tcPr>
            <w:tcW w:w="1494" w:type="dxa"/>
            <w:tcBorders>
              <w:left w:val="single" w:sz="12" w:space="0" w:color="auto"/>
              <w:bottom w:val="single" w:sz="12" w:space="0" w:color="auto"/>
              <w:right w:val="single" w:sz="12" w:space="0" w:color="auto"/>
            </w:tcBorders>
            <w:vAlign w:val="center"/>
          </w:tcPr>
          <w:p w14:paraId="6A9BD57F" w14:textId="77777777" w:rsidR="00E64B44" w:rsidRPr="00E64B44" w:rsidRDefault="00E64B44" w:rsidP="00E64B44">
            <w:pPr>
              <w:widowControl w:val="0"/>
              <w:spacing w:before="60" w:after="60"/>
              <w:rPr>
                <w:rFonts w:ascii="Arial" w:hAnsi="Arial" w:cs="Arial"/>
                <w:b w:val="0"/>
                <w:sz w:val="20"/>
              </w:rPr>
            </w:pPr>
          </w:p>
        </w:tc>
      </w:tr>
    </w:tbl>
    <w:p w14:paraId="5FBF2059" w14:textId="7B7C4CBF" w:rsidR="00622A40" w:rsidRDefault="00622A40" w:rsidP="00E64B44">
      <w:r>
        <w:br w:type="page"/>
      </w:r>
    </w:p>
    <w:p w14:paraId="536E0171" w14:textId="77777777" w:rsidR="00622A40" w:rsidRDefault="00622A40" w:rsidP="007908AE">
      <w:pPr>
        <w:pStyle w:val="Heading1"/>
        <w:numPr>
          <w:ilvl w:val="0"/>
          <w:numId w:val="0"/>
        </w:numPr>
        <w:ind w:left="360"/>
      </w:pPr>
      <w:bookmarkStart w:id="3" w:name="_Toc26790030"/>
      <w:r>
        <w:lastRenderedPageBreak/>
        <w:t>RECITALS</w:t>
      </w:r>
    </w:p>
    <w:p w14:paraId="5EB42466" w14:textId="6102D4D4" w:rsidR="007908AE" w:rsidRDefault="00622A40" w:rsidP="00BF28A2">
      <w:pPr>
        <w:pStyle w:val="Heading1"/>
        <w:numPr>
          <w:ilvl w:val="0"/>
          <w:numId w:val="16"/>
        </w:numPr>
        <w:spacing w:before="120" w:after="120"/>
        <w:rPr>
          <w:rFonts w:ascii="Arial" w:hAnsi="Arial"/>
          <w:b w:val="0"/>
          <w:caps w:val="0"/>
          <w:noProof/>
          <w:spacing w:val="0"/>
          <w:szCs w:val="22"/>
          <w:u w:val="none"/>
        </w:rPr>
      </w:pPr>
      <w:r w:rsidRPr="00622A40">
        <w:rPr>
          <w:rFonts w:ascii="Arial" w:hAnsi="Arial"/>
          <w:b w:val="0"/>
          <w:caps w:val="0"/>
          <w:noProof/>
          <w:spacing w:val="0"/>
          <w:szCs w:val="22"/>
          <w:u w:val="none"/>
        </w:rPr>
        <w:t xml:space="preserve">HCA </w:t>
      </w:r>
      <w:r>
        <w:rPr>
          <w:rFonts w:ascii="Arial" w:hAnsi="Arial"/>
          <w:b w:val="0"/>
          <w:caps w:val="0"/>
          <w:noProof/>
          <w:spacing w:val="0"/>
          <w:szCs w:val="22"/>
          <w:u w:val="none"/>
        </w:rPr>
        <w:t xml:space="preserve">entered into DES Statewide </w:t>
      </w:r>
      <w:r w:rsidR="00A90D42">
        <w:rPr>
          <w:rFonts w:ascii="Arial" w:hAnsi="Arial"/>
          <w:b w:val="0"/>
          <w:caps w:val="0"/>
          <w:noProof/>
          <w:spacing w:val="0"/>
          <w:szCs w:val="22"/>
          <w:u w:val="none"/>
        </w:rPr>
        <w:t xml:space="preserve">Cooperative </w:t>
      </w:r>
      <w:r>
        <w:rPr>
          <w:rFonts w:ascii="Arial" w:hAnsi="Arial"/>
          <w:b w:val="0"/>
          <w:caps w:val="0"/>
          <w:noProof/>
          <w:spacing w:val="0"/>
          <w:szCs w:val="22"/>
          <w:u w:val="none"/>
        </w:rPr>
        <w:t xml:space="preserve">Agreement </w:t>
      </w:r>
      <w:r w:rsidR="00A90D42">
        <w:rPr>
          <w:rFonts w:ascii="Arial" w:hAnsi="Arial"/>
          <w:b w:val="0"/>
          <w:caps w:val="0"/>
          <w:noProof/>
          <w:spacing w:val="0"/>
          <w:szCs w:val="22"/>
          <w:u w:val="none"/>
        </w:rPr>
        <w:t>#19022</w:t>
      </w:r>
      <w:r>
        <w:rPr>
          <w:rFonts w:ascii="Arial" w:hAnsi="Arial"/>
          <w:b w:val="0"/>
          <w:caps w:val="0"/>
          <w:noProof/>
          <w:spacing w:val="0"/>
          <w:szCs w:val="22"/>
          <w:u w:val="none"/>
        </w:rPr>
        <w:t xml:space="preserve"> on </w:t>
      </w:r>
      <w:r w:rsidR="00A47E1A">
        <w:rPr>
          <w:rFonts w:ascii="Arial" w:hAnsi="Arial"/>
          <w:b w:val="0"/>
          <w:caps w:val="0"/>
          <w:noProof/>
          <w:spacing w:val="0"/>
          <w:szCs w:val="22"/>
          <w:u w:val="none"/>
        </w:rPr>
        <w:t xml:space="preserve">June 11, </w:t>
      </w:r>
      <w:r w:rsidR="00A90D42">
        <w:rPr>
          <w:rFonts w:ascii="Arial" w:hAnsi="Arial"/>
          <w:b w:val="0"/>
          <w:caps w:val="0"/>
          <w:noProof/>
          <w:spacing w:val="0"/>
          <w:szCs w:val="22"/>
          <w:u w:val="none"/>
        </w:rPr>
        <w:t>2024</w:t>
      </w:r>
      <w:r w:rsidR="002067A1">
        <w:rPr>
          <w:rFonts w:ascii="Arial" w:hAnsi="Arial"/>
          <w:b w:val="0"/>
          <w:caps w:val="0"/>
          <w:noProof/>
          <w:spacing w:val="0"/>
          <w:szCs w:val="22"/>
          <w:u w:val="none"/>
        </w:rPr>
        <w:t>,</w:t>
      </w:r>
      <w:r>
        <w:rPr>
          <w:rFonts w:ascii="Arial" w:hAnsi="Arial"/>
          <w:b w:val="0"/>
          <w:caps w:val="0"/>
          <w:noProof/>
          <w:spacing w:val="0"/>
          <w:szCs w:val="22"/>
          <w:u w:val="none"/>
        </w:rPr>
        <w:t xml:space="preserve"> and became a </w:t>
      </w:r>
      <w:r w:rsidRPr="00622A40">
        <w:rPr>
          <w:rFonts w:ascii="Arial" w:hAnsi="Arial"/>
          <w:b w:val="0"/>
          <w:caps w:val="0"/>
          <w:noProof/>
          <w:spacing w:val="0"/>
          <w:szCs w:val="22"/>
          <w:u w:val="none"/>
        </w:rPr>
        <w:t>member</w:t>
      </w:r>
      <w:r>
        <w:rPr>
          <w:rFonts w:ascii="Arial" w:hAnsi="Arial"/>
          <w:b w:val="0"/>
          <w:caps w:val="0"/>
          <w:noProof/>
          <w:spacing w:val="0"/>
          <w:szCs w:val="22"/>
          <w:u w:val="none"/>
        </w:rPr>
        <w:t xml:space="preserve"> state</w:t>
      </w:r>
      <w:r w:rsidR="002067A1">
        <w:rPr>
          <w:rFonts w:ascii="Arial" w:hAnsi="Arial"/>
          <w:b w:val="0"/>
          <w:caps w:val="0"/>
          <w:noProof/>
          <w:spacing w:val="0"/>
          <w:szCs w:val="22"/>
          <w:u w:val="none"/>
        </w:rPr>
        <w:t xml:space="preserve"> of </w:t>
      </w:r>
      <w:r w:rsidR="00D17928">
        <w:rPr>
          <w:rFonts w:ascii="Arial" w:hAnsi="Arial"/>
          <w:b w:val="0"/>
          <w:caps w:val="0"/>
          <w:noProof/>
          <w:spacing w:val="0"/>
          <w:szCs w:val="22"/>
          <w:u w:val="none"/>
        </w:rPr>
        <w:t>Minnesota Multistate Contracting Alliance for Pharmacy (</w:t>
      </w:r>
      <w:r w:rsidR="002067A1">
        <w:rPr>
          <w:rFonts w:ascii="Arial" w:hAnsi="Arial"/>
          <w:b w:val="0"/>
          <w:caps w:val="0"/>
          <w:noProof/>
          <w:spacing w:val="0"/>
          <w:szCs w:val="22"/>
          <w:u w:val="none"/>
        </w:rPr>
        <w:t>MMCAP Infuse</w:t>
      </w:r>
      <w:r w:rsidR="00D17928">
        <w:rPr>
          <w:rFonts w:ascii="Arial" w:hAnsi="Arial"/>
          <w:b w:val="0"/>
          <w:caps w:val="0"/>
          <w:noProof/>
          <w:spacing w:val="0"/>
          <w:szCs w:val="22"/>
          <w:u w:val="none"/>
        </w:rPr>
        <w:t>)</w:t>
      </w:r>
      <w:r w:rsidR="002067A1">
        <w:rPr>
          <w:rFonts w:ascii="Arial" w:hAnsi="Arial"/>
          <w:b w:val="0"/>
          <w:caps w:val="0"/>
          <w:noProof/>
          <w:spacing w:val="0"/>
          <w:szCs w:val="22"/>
          <w:u w:val="none"/>
        </w:rPr>
        <w:t>.</w:t>
      </w:r>
    </w:p>
    <w:p w14:paraId="56F7B712" w14:textId="44ABB61C" w:rsidR="00622A40" w:rsidRPr="00622A40" w:rsidRDefault="00622A40" w:rsidP="00BF28A2">
      <w:pPr>
        <w:pStyle w:val="Heading1"/>
        <w:numPr>
          <w:ilvl w:val="0"/>
          <w:numId w:val="16"/>
        </w:numPr>
        <w:spacing w:before="120" w:after="120"/>
        <w:rPr>
          <w:rFonts w:ascii="Arial" w:hAnsi="Arial"/>
          <w:b w:val="0"/>
          <w:caps w:val="0"/>
          <w:noProof/>
          <w:spacing w:val="0"/>
          <w:szCs w:val="22"/>
          <w:u w:val="none"/>
        </w:rPr>
      </w:pPr>
      <w:r w:rsidRPr="00622A40">
        <w:rPr>
          <w:rFonts w:ascii="Arial" w:hAnsi="Arial"/>
          <w:b w:val="0"/>
          <w:caps w:val="0"/>
          <w:noProof/>
          <w:spacing w:val="0"/>
          <w:szCs w:val="22"/>
          <w:u w:val="none"/>
        </w:rPr>
        <w:t>MMCAP Infuse is a free, voluntary, public sector group purchasing organization for government-authorized facilities and</w:t>
      </w:r>
      <w:r>
        <w:rPr>
          <w:rFonts w:ascii="Arial" w:hAnsi="Arial"/>
          <w:b w:val="0"/>
          <w:caps w:val="0"/>
          <w:noProof/>
          <w:spacing w:val="0"/>
          <w:szCs w:val="22"/>
          <w:u w:val="none"/>
        </w:rPr>
        <w:t xml:space="preserve"> </w:t>
      </w:r>
      <w:r w:rsidRPr="00622A40">
        <w:rPr>
          <w:rFonts w:ascii="Arial" w:hAnsi="Arial"/>
          <w:b w:val="0"/>
          <w:caps w:val="0"/>
          <w:noProof/>
          <w:spacing w:val="0"/>
          <w:szCs w:val="22"/>
          <w:u w:val="none"/>
        </w:rPr>
        <w:t>is operated by the Office of State Procurement of the State of Minnesota’s Department of Administration. It combines the</w:t>
      </w:r>
      <w:r>
        <w:rPr>
          <w:rFonts w:ascii="Arial" w:hAnsi="Arial"/>
          <w:b w:val="0"/>
          <w:caps w:val="0"/>
          <w:noProof/>
          <w:spacing w:val="0"/>
          <w:szCs w:val="22"/>
          <w:u w:val="none"/>
        </w:rPr>
        <w:t xml:space="preserve"> </w:t>
      </w:r>
      <w:r w:rsidRPr="00622A40">
        <w:rPr>
          <w:rFonts w:ascii="Arial" w:hAnsi="Arial"/>
          <w:b w:val="0"/>
          <w:caps w:val="0"/>
          <w:noProof/>
          <w:spacing w:val="0"/>
          <w:szCs w:val="22"/>
          <w:u w:val="none"/>
        </w:rPr>
        <w:t xml:space="preserve">purchasing power of its members to receive the best prices available for the products and services for which it </w:t>
      </w:r>
      <w:r w:rsidR="001F4346">
        <w:rPr>
          <w:rFonts w:ascii="Arial" w:hAnsi="Arial"/>
          <w:b w:val="0"/>
          <w:caps w:val="0"/>
          <w:noProof/>
          <w:spacing w:val="0"/>
          <w:szCs w:val="22"/>
          <w:u w:val="none"/>
        </w:rPr>
        <w:t>agreement</w:t>
      </w:r>
      <w:r w:rsidRPr="00622A40">
        <w:rPr>
          <w:rFonts w:ascii="Arial" w:hAnsi="Arial"/>
          <w:b w:val="0"/>
          <w:caps w:val="0"/>
          <w:noProof/>
          <w:spacing w:val="0"/>
          <w:szCs w:val="22"/>
          <w:u w:val="none"/>
        </w:rPr>
        <w:t>s</w:t>
      </w:r>
      <w:r w:rsidR="007908AE">
        <w:rPr>
          <w:rFonts w:ascii="Arial" w:hAnsi="Arial"/>
          <w:b w:val="0"/>
          <w:caps w:val="0"/>
          <w:noProof/>
          <w:spacing w:val="0"/>
          <w:szCs w:val="22"/>
          <w:u w:val="none"/>
        </w:rPr>
        <w:t>;</w:t>
      </w:r>
    </w:p>
    <w:p w14:paraId="783704FA" w14:textId="0518E05C" w:rsidR="00622A40" w:rsidRPr="00622A40" w:rsidRDefault="007908AE" w:rsidP="00BF28A2">
      <w:pPr>
        <w:pStyle w:val="Heading1"/>
        <w:numPr>
          <w:ilvl w:val="0"/>
          <w:numId w:val="16"/>
        </w:numPr>
        <w:spacing w:before="120" w:after="120"/>
        <w:rPr>
          <w:rFonts w:ascii="Arial" w:hAnsi="Arial"/>
          <w:b w:val="0"/>
          <w:caps w:val="0"/>
          <w:noProof/>
          <w:spacing w:val="0"/>
          <w:szCs w:val="22"/>
          <w:u w:val="none"/>
        </w:rPr>
      </w:pPr>
      <w:r>
        <w:rPr>
          <w:rFonts w:ascii="Arial" w:hAnsi="Arial"/>
          <w:b w:val="0"/>
          <w:caps w:val="0"/>
          <w:noProof/>
          <w:spacing w:val="0"/>
          <w:szCs w:val="22"/>
          <w:u w:val="none"/>
        </w:rPr>
        <w:t xml:space="preserve">HCA would like to join  a Participating Provider Agreement to </w:t>
      </w:r>
      <w:r w:rsidR="0098182C">
        <w:rPr>
          <w:rFonts w:ascii="Arial" w:hAnsi="Arial"/>
          <w:b w:val="0"/>
          <w:caps w:val="0"/>
          <w:noProof/>
          <w:spacing w:val="0"/>
          <w:szCs w:val="22"/>
          <w:u w:val="none"/>
        </w:rPr>
        <w:t>purchase</w:t>
      </w:r>
      <w:r w:rsidR="005C46E7">
        <w:rPr>
          <w:rFonts w:ascii="Arial" w:hAnsi="Arial"/>
          <w:b w:val="0"/>
          <w:caps w:val="0"/>
          <w:noProof/>
          <w:spacing w:val="0"/>
          <w:szCs w:val="22"/>
          <w:u w:val="none"/>
        </w:rPr>
        <w:t xml:space="preserve"> </w:t>
      </w:r>
      <w:r w:rsidR="005C46E7" w:rsidRPr="005C46E7">
        <w:rPr>
          <w:rFonts w:ascii="Arial" w:hAnsi="Arial"/>
          <w:b w:val="0"/>
          <w:caps w:val="0"/>
          <w:noProof/>
          <w:spacing w:val="0"/>
          <w:szCs w:val="22"/>
          <w:u w:val="none"/>
        </w:rPr>
        <w:t>long-acting injectable</w:t>
      </w:r>
      <w:r w:rsidR="0098182C">
        <w:rPr>
          <w:rFonts w:ascii="Arial" w:hAnsi="Arial"/>
          <w:b w:val="0"/>
          <w:caps w:val="0"/>
          <w:noProof/>
          <w:spacing w:val="0"/>
          <w:szCs w:val="22"/>
          <w:u w:val="none"/>
        </w:rPr>
        <w:t xml:space="preserve"> </w:t>
      </w:r>
      <w:r w:rsidR="005C46E7">
        <w:rPr>
          <w:rFonts w:ascii="Arial" w:hAnsi="Arial"/>
          <w:b w:val="0"/>
          <w:caps w:val="0"/>
          <w:noProof/>
          <w:spacing w:val="0"/>
          <w:szCs w:val="22"/>
          <w:u w:val="none"/>
        </w:rPr>
        <w:t>(</w:t>
      </w:r>
      <w:r w:rsidR="0098182C">
        <w:rPr>
          <w:rFonts w:ascii="Arial" w:hAnsi="Arial"/>
          <w:b w:val="0"/>
          <w:caps w:val="0"/>
          <w:noProof/>
          <w:spacing w:val="0"/>
          <w:szCs w:val="22"/>
          <w:u w:val="none"/>
        </w:rPr>
        <w:t>LAI</w:t>
      </w:r>
      <w:r w:rsidR="005C46E7">
        <w:rPr>
          <w:rFonts w:ascii="Arial" w:hAnsi="Arial"/>
          <w:b w:val="0"/>
          <w:caps w:val="0"/>
          <w:noProof/>
          <w:spacing w:val="0"/>
          <w:szCs w:val="22"/>
          <w:u w:val="none"/>
        </w:rPr>
        <w:t>)</w:t>
      </w:r>
      <w:r w:rsidR="0098182C">
        <w:rPr>
          <w:rFonts w:ascii="Arial" w:hAnsi="Arial"/>
          <w:b w:val="0"/>
          <w:caps w:val="0"/>
          <w:noProof/>
          <w:spacing w:val="0"/>
          <w:szCs w:val="22"/>
          <w:u w:val="none"/>
        </w:rPr>
        <w:t xml:space="preserve"> buprenorphine </w:t>
      </w:r>
      <w:r w:rsidR="00057267">
        <w:rPr>
          <w:rFonts w:ascii="Arial" w:hAnsi="Arial"/>
          <w:b w:val="0"/>
          <w:caps w:val="0"/>
          <w:noProof/>
          <w:spacing w:val="0"/>
          <w:szCs w:val="22"/>
          <w:u w:val="none"/>
        </w:rPr>
        <w:t xml:space="preserve">products </w:t>
      </w:r>
      <w:r w:rsidR="0098182C">
        <w:rPr>
          <w:rFonts w:ascii="Arial" w:hAnsi="Arial"/>
          <w:b w:val="0"/>
          <w:caps w:val="0"/>
          <w:noProof/>
          <w:spacing w:val="0"/>
          <w:szCs w:val="22"/>
          <w:u w:val="none"/>
        </w:rPr>
        <w:t xml:space="preserve">on behalf of the </w:t>
      </w:r>
      <w:r>
        <w:rPr>
          <w:rFonts w:ascii="Arial" w:hAnsi="Arial"/>
          <w:b w:val="0"/>
          <w:caps w:val="0"/>
          <w:noProof/>
          <w:spacing w:val="0"/>
          <w:szCs w:val="22"/>
          <w:u w:val="none"/>
        </w:rPr>
        <w:t>Provider</w:t>
      </w:r>
      <w:r w:rsidR="0098182C">
        <w:rPr>
          <w:rFonts w:ascii="Arial" w:hAnsi="Arial"/>
          <w:b w:val="0"/>
          <w:caps w:val="0"/>
          <w:noProof/>
          <w:spacing w:val="0"/>
          <w:szCs w:val="22"/>
          <w:u w:val="none"/>
        </w:rPr>
        <w:t xml:space="preserve"> through the MMCAP Infuse member state </w:t>
      </w:r>
      <w:r w:rsidR="001F4346">
        <w:rPr>
          <w:rFonts w:ascii="Arial" w:hAnsi="Arial"/>
          <w:b w:val="0"/>
          <w:caps w:val="0"/>
          <w:noProof/>
          <w:spacing w:val="0"/>
          <w:szCs w:val="22"/>
          <w:u w:val="none"/>
        </w:rPr>
        <w:t>agreement</w:t>
      </w:r>
      <w:r w:rsidR="0098182C">
        <w:rPr>
          <w:rFonts w:ascii="Arial" w:hAnsi="Arial"/>
          <w:b w:val="0"/>
          <w:caps w:val="0"/>
          <w:noProof/>
          <w:spacing w:val="0"/>
          <w:szCs w:val="22"/>
          <w:u w:val="none"/>
        </w:rPr>
        <w:t xml:space="preserve"> </w:t>
      </w:r>
      <w:r w:rsidR="002067A1">
        <w:rPr>
          <w:rFonts w:ascii="Arial" w:hAnsi="Arial"/>
          <w:b w:val="0"/>
          <w:caps w:val="0"/>
          <w:noProof/>
          <w:spacing w:val="0"/>
          <w:szCs w:val="22"/>
          <w:u w:val="none"/>
        </w:rPr>
        <w:t>noted</w:t>
      </w:r>
      <w:r w:rsidR="0098182C">
        <w:rPr>
          <w:rFonts w:ascii="Arial" w:hAnsi="Arial"/>
          <w:b w:val="0"/>
          <w:caps w:val="0"/>
          <w:noProof/>
          <w:spacing w:val="0"/>
          <w:szCs w:val="22"/>
          <w:u w:val="none"/>
        </w:rPr>
        <w:t xml:space="preserve"> above</w:t>
      </w:r>
      <w:r w:rsidR="002067A1">
        <w:rPr>
          <w:rFonts w:ascii="Arial" w:hAnsi="Arial"/>
          <w:b w:val="0"/>
          <w:caps w:val="0"/>
          <w:noProof/>
          <w:spacing w:val="0"/>
          <w:szCs w:val="22"/>
          <w:u w:val="none"/>
        </w:rPr>
        <w:t>.</w:t>
      </w:r>
    </w:p>
    <w:p w14:paraId="2DD1B7BC" w14:textId="51CF07E3" w:rsidR="00622A40" w:rsidRPr="00622A40" w:rsidRDefault="00622A40" w:rsidP="007908AE">
      <w:pPr>
        <w:pStyle w:val="Heading1"/>
        <w:numPr>
          <w:ilvl w:val="0"/>
          <w:numId w:val="0"/>
        </w:numPr>
        <w:spacing w:before="120" w:after="120"/>
        <w:ind w:left="360"/>
        <w:rPr>
          <w:rFonts w:ascii="Arial" w:hAnsi="Arial"/>
          <w:b w:val="0"/>
          <w:caps w:val="0"/>
          <w:noProof/>
          <w:spacing w:val="0"/>
          <w:szCs w:val="22"/>
          <w:u w:val="none"/>
        </w:rPr>
      </w:pPr>
      <w:r w:rsidRPr="00622A40">
        <w:rPr>
          <w:rFonts w:ascii="Arial" w:hAnsi="Arial"/>
          <w:b w:val="0"/>
          <w:caps w:val="0"/>
          <w:noProof/>
          <w:spacing w:val="0"/>
          <w:szCs w:val="22"/>
          <w:u w:val="none"/>
        </w:rPr>
        <w:t xml:space="preserve">NOW, THEREFORE, in consideration of the covenants and agreements set forth herein, </w:t>
      </w:r>
      <w:r w:rsidR="002067A1">
        <w:rPr>
          <w:rFonts w:ascii="Arial" w:hAnsi="Arial"/>
          <w:b w:val="0"/>
          <w:caps w:val="0"/>
          <w:noProof/>
          <w:spacing w:val="0"/>
          <w:szCs w:val="22"/>
          <w:u w:val="none"/>
        </w:rPr>
        <w:t xml:space="preserve">HCA and Provider enter into </w:t>
      </w:r>
      <w:r w:rsidRPr="00622A40">
        <w:rPr>
          <w:rFonts w:ascii="Arial" w:hAnsi="Arial"/>
          <w:b w:val="0"/>
          <w:caps w:val="0"/>
          <w:noProof/>
          <w:spacing w:val="0"/>
          <w:szCs w:val="22"/>
          <w:u w:val="none"/>
        </w:rPr>
        <w:t>th</w:t>
      </w:r>
      <w:r w:rsidR="0098182C">
        <w:rPr>
          <w:rFonts w:ascii="Arial" w:hAnsi="Arial"/>
          <w:b w:val="0"/>
          <w:caps w:val="0"/>
          <w:noProof/>
          <w:spacing w:val="0"/>
          <w:szCs w:val="22"/>
          <w:u w:val="none"/>
        </w:rPr>
        <w:t xml:space="preserve">is </w:t>
      </w:r>
      <w:r w:rsidR="002067A1">
        <w:rPr>
          <w:rFonts w:ascii="Arial" w:hAnsi="Arial"/>
          <w:b w:val="0"/>
          <w:caps w:val="0"/>
          <w:noProof/>
          <w:spacing w:val="0"/>
          <w:szCs w:val="22"/>
          <w:u w:val="none"/>
        </w:rPr>
        <w:t>A</w:t>
      </w:r>
      <w:r w:rsidR="0098182C">
        <w:rPr>
          <w:rFonts w:ascii="Arial" w:hAnsi="Arial"/>
          <w:b w:val="0"/>
          <w:caps w:val="0"/>
          <w:noProof/>
          <w:spacing w:val="0"/>
          <w:szCs w:val="22"/>
          <w:u w:val="none"/>
        </w:rPr>
        <w:t>greement</w:t>
      </w:r>
      <w:r w:rsidR="002067A1">
        <w:rPr>
          <w:rFonts w:ascii="Arial" w:hAnsi="Arial"/>
          <w:b w:val="0"/>
          <w:caps w:val="0"/>
          <w:noProof/>
          <w:spacing w:val="0"/>
          <w:szCs w:val="22"/>
          <w:u w:val="none"/>
        </w:rPr>
        <w:t>.</w:t>
      </w:r>
    </w:p>
    <w:p w14:paraId="4248E873" w14:textId="45ECF076" w:rsidR="00E64B44" w:rsidRPr="00E64B44" w:rsidRDefault="00E64B44" w:rsidP="00E94F72">
      <w:pPr>
        <w:pStyle w:val="Heading1"/>
      </w:pPr>
      <w:r w:rsidRPr="00E64B44">
        <w:t>DEFINITIONS</w:t>
      </w:r>
      <w:bookmarkEnd w:id="3"/>
    </w:p>
    <w:p w14:paraId="60A27FFE" w14:textId="77777777" w:rsidR="00E64B44" w:rsidRPr="00E64B44" w:rsidRDefault="00E64B44" w:rsidP="00D71916">
      <w:pPr>
        <w:pStyle w:val="H1paragraph0"/>
      </w:pPr>
      <w:r w:rsidRPr="00E64B44">
        <w:rPr>
          <w:b/>
        </w:rPr>
        <w:t>“Authorized Representative”</w:t>
      </w:r>
      <w:r w:rsidRPr="00E64B44">
        <w:t xml:space="preserve"> means a person to whom signature authority has been delegated in writing acting within the limits of </w:t>
      </w:r>
      <w:r w:rsidR="008428A4">
        <w:t>the person’s</w:t>
      </w:r>
      <w:r w:rsidRPr="00E64B44">
        <w:t xml:space="preserve"> authority.</w:t>
      </w:r>
    </w:p>
    <w:p w14:paraId="55152E28" w14:textId="0E6E6184" w:rsidR="00E64B44" w:rsidRPr="00E64B44" w:rsidRDefault="00E64B44" w:rsidP="00D71916">
      <w:pPr>
        <w:pStyle w:val="H1paragraph0"/>
      </w:pPr>
      <w:r w:rsidRPr="00E64B44">
        <w:rPr>
          <w:b/>
        </w:rPr>
        <w:t xml:space="preserve">“Confidential Information” </w:t>
      </w:r>
      <w:r w:rsidRPr="00E64B44">
        <w:t>means information that may be exempt from disclosure to the public or other unauthorized persons under chapter 42.56 RCW</w:t>
      </w:r>
      <w:r w:rsidR="00520499">
        <w:t>,</w:t>
      </w:r>
      <w:r w:rsidRPr="00E64B44">
        <w:t xml:space="preserve"> chapter 70.02 RCW or other state or federal statutes or regulations. Confidential Information includes, but is not limited to, any information identifiable to an individual that relates to a natural person’s health, finances, education, business, use or receipt of governmental services, names, addresses, telephone numbers, social security numbers, driver license numbers, financial profiles, credit card numbers, financial identifiers and any other identifying numbers, law enforcement records, HCA source code or object code, or HCA or State security information. </w:t>
      </w:r>
    </w:p>
    <w:p w14:paraId="2898A12E" w14:textId="300E9FBA" w:rsidR="0069709F" w:rsidRPr="0069709F" w:rsidRDefault="0069709F" w:rsidP="00D71916">
      <w:pPr>
        <w:pStyle w:val="H1paragraph0"/>
      </w:pPr>
      <w:r>
        <w:rPr>
          <w:b/>
        </w:rPr>
        <w:t xml:space="preserve">“Agreement” </w:t>
      </w:r>
      <w:r w:rsidRPr="00F31565">
        <w:t xml:space="preserve">means the entire written agreement between </w:t>
      </w:r>
      <w:r>
        <w:t>HCA</w:t>
      </w:r>
      <w:r w:rsidRPr="00F31565">
        <w:t xml:space="preserve"> and the </w:t>
      </w:r>
      <w:r w:rsidR="004A58E1">
        <w:t>Provider</w:t>
      </w:r>
      <w:r w:rsidRPr="00F31565">
        <w:t xml:space="preserve">, including any exhibits, documents, or materials incorporated by reference.  </w:t>
      </w:r>
    </w:p>
    <w:p w14:paraId="09A34B06" w14:textId="237DD423" w:rsidR="00E64B44" w:rsidRPr="00E64B44" w:rsidRDefault="00E64B44" w:rsidP="00D71916">
      <w:pPr>
        <w:pStyle w:val="H1paragraph0"/>
      </w:pPr>
      <w:r w:rsidRPr="00E64B44">
        <w:rPr>
          <w:b/>
        </w:rPr>
        <w:t xml:space="preserve">“Data” </w:t>
      </w:r>
      <w:r w:rsidRPr="00E64B44">
        <w:t xml:space="preserve">means information </w:t>
      </w:r>
      <w:r w:rsidR="00716AB6">
        <w:t>disclosed, exchanged</w:t>
      </w:r>
      <w:r w:rsidRPr="00E64B44">
        <w:t xml:space="preserve"> or used by </w:t>
      </w:r>
      <w:r w:rsidR="004A58E1">
        <w:t>Provider</w:t>
      </w:r>
      <w:r w:rsidRPr="00E64B44">
        <w:t xml:space="preserve"> in meeting requirements under this </w:t>
      </w:r>
      <w:r w:rsidR="008428A4">
        <w:t>Agreement</w:t>
      </w:r>
      <w:r w:rsidRPr="00E64B44">
        <w:t>.</w:t>
      </w:r>
      <w:r w:rsidR="00716AB6">
        <w:t xml:space="preserve"> </w:t>
      </w:r>
      <w:r w:rsidR="0069709F">
        <w:t>Data may</w:t>
      </w:r>
      <w:r w:rsidR="00716AB6">
        <w:t xml:space="preserve"> also include Confidential Information as defined in this </w:t>
      </w:r>
      <w:r w:rsidR="001F4346">
        <w:t>Agreement</w:t>
      </w:r>
      <w:r w:rsidR="00716AB6">
        <w:t>.</w:t>
      </w:r>
    </w:p>
    <w:p w14:paraId="5D60C21D" w14:textId="3B9FB475" w:rsidR="001654F4" w:rsidRDefault="001654F4" w:rsidP="00D71916">
      <w:pPr>
        <w:pStyle w:val="H1paragraph0"/>
        <w:rPr>
          <w:b/>
        </w:rPr>
      </w:pPr>
      <w:r>
        <w:rPr>
          <w:b/>
        </w:rPr>
        <w:t xml:space="preserve">“Distributor” </w:t>
      </w:r>
      <w:r w:rsidRPr="007149C2">
        <w:rPr>
          <w:bCs/>
        </w:rPr>
        <w:t>means</w:t>
      </w:r>
      <w:r>
        <w:rPr>
          <w:bCs/>
        </w:rPr>
        <w:t xml:space="preserve"> an MMCAP Infuse </w:t>
      </w:r>
      <w:r w:rsidR="001F4346">
        <w:rPr>
          <w:bCs/>
        </w:rPr>
        <w:t>Agreement</w:t>
      </w:r>
      <w:r>
        <w:rPr>
          <w:bCs/>
        </w:rPr>
        <w:t xml:space="preserve"> prescription drug supplier used for ordering and delivering drugs.</w:t>
      </w:r>
    </w:p>
    <w:p w14:paraId="5881DE5A" w14:textId="57651EF0" w:rsidR="00D71916" w:rsidRDefault="00E64B44" w:rsidP="00D71916">
      <w:pPr>
        <w:pStyle w:val="H1paragraph0"/>
      </w:pPr>
      <w:r w:rsidRPr="00E64B44">
        <w:rPr>
          <w:b/>
        </w:rPr>
        <w:t xml:space="preserve">“Health Care Authority” </w:t>
      </w:r>
      <w:r w:rsidRPr="00E64B44">
        <w:t>or</w:t>
      </w:r>
      <w:r w:rsidRPr="00E64B44">
        <w:rPr>
          <w:b/>
        </w:rPr>
        <w:t xml:space="preserve"> “HCA”</w:t>
      </w:r>
      <w:r w:rsidRPr="00E64B44">
        <w:t xml:space="preserve"> means the Washington State Health Care Authority, any division, section, office, unit or other entity of HCA, or any of the officers or other officials lawfully representing HCA.</w:t>
      </w:r>
    </w:p>
    <w:p w14:paraId="75DDB8DA" w14:textId="4D05CC5F" w:rsidR="005C46E7" w:rsidRPr="005C46E7" w:rsidRDefault="00E57E27" w:rsidP="005C46E7">
      <w:pPr>
        <w:pStyle w:val="H1paragraph0"/>
        <w:rPr>
          <w:b/>
          <w:bCs/>
        </w:rPr>
      </w:pPr>
      <w:r>
        <w:rPr>
          <w:b/>
          <w:bCs/>
        </w:rPr>
        <w:lastRenderedPageBreak/>
        <w:t>“</w:t>
      </w:r>
      <w:r w:rsidR="005C46E7" w:rsidRPr="005C46E7">
        <w:rPr>
          <w:b/>
          <w:bCs/>
        </w:rPr>
        <w:t xml:space="preserve">High </w:t>
      </w:r>
      <w:r w:rsidR="00F32445">
        <w:rPr>
          <w:b/>
          <w:bCs/>
        </w:rPr>
        <w:t>I</w:t>
      </w:r>
      <w:r w:rsidR="005C46E7" w:rsidRPr="005C46E7">
        <w:rPr>
          <w:b/>
          <w:bCs/>
        </w:rPr>
        <w:t xml:space="preserve">ntensity OUD </w:t>
      </w:r>
      <w:r w:rsidR="00F32445">
        <w:rPr>
          <w:b/>
          <w:bCs/>
        </w:rPr>
        <w:t>T</w:t>
      </w:r>
      <w:r w:rsidR="005C46E7" w:rsidRPr="005C46E7">
        <w:rPr>
          <w:b/>
          <w:bCs/>
        </w:rPr>
        <w:t>reatment</w:t>
      </w:r>
      <w:r w:rsidR="005C46E7">
        <w:rPr>
          <w:b/>
          <w:bCs/>
        </w:rPr>
        <w:t>”</w:t>
      </w:r>
      <w:r w:rsidR="005C46E7" w:rsidRPr="005C46E7">
        <w:rPr>
          <w:b/>
          <w:bCs/>
        </w:rPr>
        <w:t xml:space="preserve"> </w:t>
      </w:r>
      <w:r w:rsidR="005C46E7" w:rsidRPr="005C46E7">
        <w:t xml:space="preserve">means </w:t>
      </w:r>
      <w:r w:rsidR="005C46E7">
        <w:t>h</w:t>
      </w:r>
      <w:r w:rsidR="005C46E7" w:rsidRPr="005C46E7">
        <w:t>igh-intensity community-based teams serving people with opioid use disorder</w:t>
      </w:r>
      <w:r w:rsidR="00F32445">
        <w:t xml:space="preserve"> (OUD)</w:t>
      </w:r>
      <w:r w:rsidR="005C46E7" w:rsidRPr="005C46E7">
        <w:t>. These programs support the administration of LAI buprenorphine to people at risk for overdose in non-traditional settings. This includes existing field-based teams funded with federal state opioid response grants, low-barrier buprenorphine programs, or street medicine teams to enhance low-barrier services in areas with high rates of overdose.</w:t>
      </w:r>
      <w:r w:rsidR="005C46E7" w:rsidRPr="005C46E7">
        <w:rPr>
          <w:b/>
          <w:bCs/>
        </w:rPr>
        <w:t xml:space="preserve"> </w:t>
      </w:r>
    </w:p>
    <w:p w14:paraId="43C8ABBB" w14:textId="0A141AB6" w:rsidR="00622A40" w:rsidRPr="00E64B44" w:rsidRDefault="00622A40" w:rsidP="00622A40">
      <w:pPr>
        <w:pStyle w:val="H1paragraph0"/>
      </w:pPr>
      <w:r w:rsidRPr="00E64B44">
        <w:t>“</w:t>
      </w:r>
      <w:r>
        <w:rPr>
          <w:b/>
        </w:rPr>
        <w:t>Provider</w:t>
      </w:r>
      <w:r w:rsidRPr="00E64B44">
        <w:rPr>
          <w:b/>
        </w:rPr>
        <w:t>”</w:t>
      </w:r>
      <w:r w:rsidRPr="00E64B44">
        <w:t xml:space="preserve"> means </w:t>
      </w:r>
      <w:r w:rsidR="002F0B23">
        <w:t>[</w:t>
      </w:r>
      <w:r w:rsidR="00FB4345" w:rsidRPr="00FB4345">
        <w:rPr>
          <w:b/>
          <w:bCs/>
          <w:i/>
          <w:iCs/>
          <w:color w:val="FF0000"/>
          <w:highlight w:val="yellow"/>
        </w:rPr>
        <w:t xml:space="preserve">insert </w:t>
      </w:r>
      <w:r w:rsidR="007149C2" w:rsidRPr="00FB4345">
        <w:rPr>
          <w:b/>
          <w:bCs/>
          <w:i/>
          <w:iCs/>
          <w:color w:val="FF0000"/>
          <w:highlight w:val="yellow"/>
        </w:rPr>
        <w:t>C</w:t>
      </w:r>
      <w:r w:rsidR="002F0B23" w:rsidRPr="00FB4345">
        <w:rPr>
          <w:b/>
          <w:bCs/>
          <w:i/>
          <w:iCs/>
          <w:color w:val="FF0000"/>
          <w:highlight w:val="yellow"/>
        </w:rPr>
        <w:t xml:space="preserve">linic </w:t>
      </w:r>
      <w:r w:rsidR="007149C2" w:rsidRPr="00FB4345">
        <w:rPr>
          <w:b/>
          <w:bCs/>
          <w:i/>
          <w:iCs/>
          <w:color w:val="FF0000"/>
          <w:highlight w:val="yellow"/>
        </w:rPr>
        <w:t>N</w:t>
      </w:r>
      <w:r w:rsidR="002F0B23" w:rsidRPr="00FB4345">
        <w:rPr>
          <w:b/>
          <w:bCs/>
          <w:i/>
          <w:iCs/>
          <w:color w:val="FF0000"/>
          <w:highlight w:val="yellow"/>
        </w:rPr>
        <w:t>ame</w:t>
      </w:r>
      <w:r w:rsidR="002F0B23">
        <w:t xml:space="preserve">], </w:t>
      </w:r>
      <w:r w:rsidR="002F0B23" w:rsidRPr="007149C2">
        <w:rPr>
          <w:bCs/>
        </w:rPr>
        <w:t xml:space="preserve">any individual or entity </w:t>
      </w:r>
      <w:r w:rsidR="00707E41">
        <w:rPr>
          <w:bCs/>
        </w:rPr>
        <w:t>authorized</w:t>
      </w:r>
      <w:r w:rsidR="005269F3">
        <w:rPr>
          <w:bCs/>
        </w:rPr>
        <w:t xml:space="preserve"> to administer </w:t>
      </w:r>
      <w:r w:rsidR="00707E41" w:rsidRPr="005C46E7">
        <w:t>long-acting injectable</w:t>
      </w:r>
      <w:r w:rsidR="005269F3">
        <w:rPr>
          <w:bCs/>
        </w:rPr>
        <w:t xml:space="preserve"> buprenorphine to patients</w:t>
      </w:r>
      <w:r w:rsidR="002F0B23" w:rsidRPr="007149C2">
        <w:rPr>
          <w:bCs/>
        </w:rPr>
        <w:t xml:space="preserve">, or ordering or referring for those services, and is legally authorized to do so by </w:t>
      </w:r>
      <w:r w:rsidR="002F0B23">
        <w:rPr>
          <w:bCs/>
        </w:rPr>
        <w:t>Washington</w:t>
      </w:r>
      <w:r w:rsidR="002F0B23" w:rsidRPr="007149C2">
        <w:rPr>
          <w:bCs/>
        </w:rPr>
        <w:t xml:space="preserve"> state</w:t>
      </w:r>
      <w:r w:rsidR="002F0B23">
        <w:rPr>
          <w:bCs/>
        </w:rPr>
        <w:t>.</w:t>
      </w:r>
      <w:r w:rsidR="00F22292">
        <w:rPr>
          <w:bCs/>
        </w:rPr>
        <w:t xml:space="preserve">  </w:t>
      </w:r>
      <w:r w:rsidR="0067793C">
        <w:rPr>
          <w:bCs/>
        </w:rPr>
        <w:t xml:space="preserve">For avoidance of doubt, this </w:t>
      </w:r>
      <w:r w:rsidR="00C25879">
        <w:rPr>
          <w:bCs/>
        </w:rPr>
        <w:t xml:space="preserve">definition </w:t>
      </w:r>
      <w:r w:rsidR="0067793C">
        <w:rPr>
          <w:bCs/>
        </w:rPr>
        <w:t>includes</w:t>
      </w:r>
      <w:r w:rsidR="00C25879">
        <w:rPr>
          <w:bCs/>
        </w:rPr>
        <w:t>,</w:t>
      </w:r>
      <w:r w:rsidR="0067793C">
        <w:rPr>
          <w:bCs/>
        </w:rPr>
        <w:t xml:space="preserve"> but is not limited to, Indian Health Care Providers.</w:t>
      </w:r>
      <w:r w:rsidR="002F0B23" w:rsidRPr="007149C2">
        <w:rPr>
          <w:bCs/>
        </w:rPr>
        <w:t xml:space="preserve"> </w:t>
      </w:r>
    </w:p>
    <w:p w14:paraId="794D5686" w14:textId="42BF369C" w:rsidR="00A47E1A" w:rsidRPr="00E64B44" w:rsidRDefault="00716AB6" w:rsidP="00D71916">
      <w:pPr>
        <w:pStyle w:val="H1paragraph0"/>
      </w:pPr>
      <w:r>
        <w:rPr>
          <w:b/>
        </w:rPr>
        <w:t xml:space="preserve">“Services” </w:t>
      </w:r>
      <w:r>
        <w:t xml:space="preserve">means all work performed or provided by </w:t>
      </w:r>
      <w:r w:rsidR="00B821F4">
        <w:t xml:space="preserve">Provider </w:t>
      </w:r>
      <w:r>
        <w:t xml:space="preserve">pursuant to this </w:t>
      </w:r>
      <w:r w:rsidR="001F4346">
        <w:t>Agreement</w:t>
      </w:r>
      <w:r>
        <w:t>.</w:t>
      </w:r>
      <w:r w:rsidR="00A47E1A" w:rsidRPr="00A47E1A">
        <w:rPr>
          <w:b/>
          <w:bCs/>
        </w:rPr>
        <w:t xml:space="preserve">“Street </w:t>
      </w:r>
      <w:r w:rsidR="00F32445">
        <w:rPr>
          <w:b/>
          <w:bCs/>
        </w:rPr>
        <w:t>M</w:t>
      </w:r>
      <w:r w:rsidR="00A47E1A" w:rsidRPr="00A47E1A">
        <w:rPr>
          <w:b/>
          <w:bCs/>
        </w:rPr>
        <w:t>edicine”</w:t>
      </w:r>
      <w:r w:rsidR="00A47E1A">
        <w:t xml:space="preserve"> means m</w:t>
      </w:r>
      <w:r w:rsidR="00A47E1A" w:rsidRPr="00CB7EB4">
        <w:t>edical outreach for unsheltered populations is the provision of providing direct medical care to individuals living on the streets, or in other hard to reach locations where unsheltered individuals may be living. Medical care is completed through outreach services such as walking teams and/or ad hoc outdoor clinics. Medical care is usually provided free of charge and delivered onsite, including the dispensing or administration of medications.</w:t>
      </w:r>
    </w:p>
    <w:p w14:paraId="320A52B6" w14:textId="0B01F3DF" w:rsidR="00E64B44" w:rsidRPr="00E64B44" w:rsidRDefault="004A58E1" w:rsidP="00E94F72">
      <w:pPr>
        <w:pStyle w:val="Heading1"/>
      </w:pPr>
      <w:r>
        <w:t>PROVIDER REQUIREMENTS</w:t>
      </w:r>
    </w:p>
    <w:p w14:paraId="5113DF8A" w14:textId="0AF63AF2" w:rsidR="00102CD3" w:rsidRPr="005C46E7" w:rsidRDefault="00D3456B" w:rsidP="005C46E7">
      <w:pPr>
        <w:pStyle w:val="H2"/>
        <w:ind w:hanging="576"/>
      </w:pPr>
      <w:r>
        <w:t xml:space="preserve">As a condition of participation under this Agreement, </w:t>
      </w:r>
      <w:r w:rsidR="007908AE" w:rsidRPr="005C46E7">
        <w:t xml:space="preserve">Provider </w:t>
      </w:r>
      <w:r>
        <w:t>represents and warrants as follows</w:t>
      </w:r>
      <w:r w:rsidR="00A07BB5" w:rsidRPr="005C46E7">
        <w:t>:</w:t>
      </w:r>
    </w:p>
    <w:p w14:paraId="1529FC9E" w14:textId="46D03CE5" w:rsidR="00A07BB5" w:rsidRDefault="007F0886" w:rsidP="00D0196A">
      <w:pPr>
        <w:pStyle w:val="Heading3"/>
      </w:pPr>
      <w:r w:rsidRPr="005C46E7">
        <w:t>Provider</w:t>
      </w:r>
      <w:r w:rsidR="00A07BB5" w:rsidRPr="005C46E7">
        <w:t xml:space="preserve"> is not owned by a hospital. </w:t>
      </w:r>
    </w:p>
    <w:p w14:paraId="7A2B2989" w14:textId="5CEE0BF9" w:rsidR="00AB692D" w:rsidRPr="005C46E7" w:rsidRDefault="00AB692D" w:rsidP="00AB692D">
      <w:pPr>
        <w:pStyle w:val="Heading3"/>
      </w:pPr>
      <w:r w:rsidRPr="005C46E7">
        <w:t xml:space="preserve">Provider is not owned or operated by a </w:t>
      </w:r>
      <w:r>
        <w:t>carceral facility</w:t>
      </w:r>
      <w:r w:rsidRPr="005C46E7">
        <w:t xml:space="preserve">, nor will any Provider administer the medications received through the </w:t>
      </w:r>
      <w:r w:rsidR="001F0B57">
        <w:rPr>
          <w:bCs/>
        </w:rPr>
        <w:t>LAI</w:t>
      </w:r>
      <w:r w:rsidR="001F0B57" w:rsidRPr="00864824">
        <w:rPr>
          <w:bCs/>
        </w:rPr>
        <w:t xml:space="preserve"> </w:t>
      </w:r>
      <w:r w:rsidR="001F0B57">
        <w:rPr>
          <w:bCs/>
        </w:rPr>
        <w:t>b</w:t>
      </w:r>
      <w:r w:rsidR="001F0B57" w:rsidRPr="00864824">
        <w:rPr>
          <w:bCs/>
        </w:rPr>
        <w:t xml:space="preserve">uprenorphine </w:t>
      </w:r>
      <w:r w:rsidR="001F0B57">
        <w:rPr>
          <w:bCs/>
        </w:rPr>
        <w:t>f</w:t>
      </w:r>
      <w:r w:rsidR="001F0B57" w:rsidRPr="00864824">
        <w:rPr>
          <w:bCs/>
        </w:rPr>
        <w:t xml:space="preserve">unding </w:t>
      </w:r>
      <w:r w:rsidR="001F0B57">
        <w:rPr>
          <w:bCs/>
        </w:rPr>
        <w:t>p</w:t>
      </w:r>
      <w:r w:rsidR="001F0B57" w:rsidRPr="00864824">
        <w:rPr>
          <w:bCs/>
        </w:rPr>
        <w:t>rogram</w:t>
      </w:r>
      <w:r w:rsidRPr="005C46E7">
        <w:t xml:space="preserve"> to a patient in </w:t>
      </w:r>
      <w:r>
        <w:t>a carceral facility</w:t>
      </w:r>
      <w:r w:rsidRPr="005C46E7">
        <w:t>.</w:t>
      </w:r>
    </w:p>
    <w:p w14:paraId="1BB0B0E5" w14:textId="0871544D" w:rsidR="00F353CC" w:rsidRDefault="0063687F" w:rsidP="00D0196A">
      <w:pPr>
        <w:pStyle w:val="Heading3"/>
      </w:pPr>
      <w:r w:rsidRPr="005C46E7">
        <w:t>Provider is</w:t>
      </w:r>
      <w:r w:rsidR="006031AC">
        <w:t xml:space="preserve"> Risk Evaluation and Mitigation Strategy</w:t>
      </w:r>
      <w:r w:rsidRPr="005C46E7">
        <w:t xml:space="preserve"> </w:t>
      </w:r>
      <w:r w:rsidR="006031AC">
        <w:t>(</w:t>
      </w:r>
      <w:r w:rsidRPr="005C46E7">
        <w:t>REMS</w:t>
      </w:r>
      <w:r w:rsidR="006031AC">
        <w:t>)</w:t>
      </w:r>
      <w:r w:rsidRPr="005C46E7">
        <w:t xml:space="preserve"> certified for</w:t>
      </w:r>
      <w:r w:rsidR="00F353CC">
        <w:t xml:space="preserve"> (check all that apply)</w:t>
      </w:r>
      <w:r w:rsidRPr="005C46E7">
        <w:t>:</w:t>
      </w:r>
    </w:p>
    <w:p w14:paraId="0FA3F2B3" w14:textId="28E5AB86" w:rsidR="00F353CC" w:rsidRDefault="00F568F4" w:rsidP="00F353CC">
      <w:pPr>
        <w:pStyle w:val="h4"/>
        <w:ind w:left="2700" w:hanging="1080"/>
      </w:pPr>
      <w:sdt>
        <w:sdtPr>
          <w:id w:val="-2071727554"/>
          <w14:checkbox>
            <w14:checked w14:val="0"/>
            <w14:checkedState w14:val="2612" w14:font="MS Gothic"/>
            <w14:uncheckedState w14:val="2610" w14:font="MS Gothic"/>
          </w14:checkbox>
        </w:sdtPr>
        <w:sdtEndPr/>
        <w:sdtContent>
          <w:r w:rsidR="00B63CF0">
            <w:rPr>
              <w:rFonts w:ascii="MS Gothic" w:eastAsia="MS Gothic" w:hAnsi="MS Gothic" w:hint="eastAsia"/>
            </w:rPr>
            <w:t>☐</w:t>
          </w:r>
        </w:sdtContent>
      </w:sdt>
      <w:r w:rsidR="00F353CC">
        <w:t xml:space="preserve"> </w:t>
      </w:r>
      <w:r w:rsidR="0063687F" w:rsidRPr="005C46E7">
        <w:t>Sublocade</w:t>
      </w:r>
    </w:p>
    <w:p w14:paraId="131D6805" w14:textId="1FA277A0" w:rsidR="0063687F" w:rsidRPr="005C46E7" w:rsidRDefault="00F568F4" w:rsidP="00F353CC">
      <w:pPr>
        <w:pStyle w:val="h4"/>
        <w:ind w:left="2700" w:hanging="1080"/>
      </w:pPr>
      <w:sdt>
        <w:sdtPr>
          <w:id w:val="1456144745"/>
          <w14:checkbox>
            <w14:checked w14:val="0"/>
            <w14:checkedState w14:val="2612" w14:font="MS Gothic"/>
            <w14:uncheckedState w14:val="2610" w14:font="MS Gothic"/>
          </w14:checkbox>
        </w:sdtPr>
        <w:sdtEndPr/>
        <w:sdtContent>
          <w:r w:rsidR="00F353CC" w:rsidRPr="00F353CC">
            <w:rPr>
              <w:rFonts w:ascii="Segoe UI Symbol" w:hAnsi="Segoe UI Symbol" w:cs="Segoe UI Symbol"/>
            </w:rPr>
            <w:t>☐</w:t>
          </w:r>
        </w:sdtContent>
      </w:sdt>
      <w:r w:rsidR="0063687F" w:rsidRPr="005C46E7">
        <w:t xml:space="preserve"> Brixadi</w:t>
      </w:r>
    </w:p>
    <w:p w14:paraId="22E66921" w14:textId="53BF46F3" w:rsidR="00F353CC" w:rsidRDefault="00A07BB5" w:rsidP="00D0196A">
      <w:pPr>
        <w:pStyle w:val="Heading3"/>
      </w:pPr>
      <w:r w:rsidRPr="005C46E7">
        <w:t xml:space="preserve">If </w:t>
      </w:r>
      <w:proofErr w:type="gramStart"/>
      <w:r w:rsidRPr="005C46E7">
        <w:t>not</w:t>
      </w:r>
      <w:proofErr w:type="gramEnd"/>
      <w:r w:rsidRPr="005C46E7">
        <w:t xml:space="preserve"> </w:t>
      </w:r>
      <w:r w:rsidR="00F353CC">
        <w:t xml:space="preserve">currently </w:t>
      </w:r>
      <w:r w:rsidRPr="005C46E7">
        <w:t xml:space="preserve">REMS certified, </w:t>
      </w:r>
      <w:r w:rsidR="00C76CF1" w:rsidRPr="005C46E7">
        <w:t>Provider</w:t>
      </w:r>
      <w:r w:rsidRPr="005C46E7">
        <w:t xml:space="preserve"> will be REMS certifie</w:t>
      </w:r>
      <w:r w:rsidR="00B63CF0">
        <w:t>d for (check all that apply)</w:t>
      </w:r>
      <w:r w:rsidRPr="005C46E7">
        <w:t xml:space="preserve">: </w:t>
      </w:r>
    </w:p>
    <w:p w14:paraId="3ECAF371" w14:textId="7C1F0DCE" w:rsidR="00A07BB5" w:rsidRDefault="00F568F4" w:rsidP="00B63CF0">
      <w:pPr>
        <w:pStyle w:val="h4"/>
        <w:ind w:left="2700" w:hanging="1098"/>
      </w:pPr>
      <w:sdt>
        <w:sdtPr>
          <w:id w:val="912821362"/>
          <w14:checkbox>
            <w14:checked w14:val="0"/>
            <w14:checkedState w14:val="2612" w14:font="MS Gothic"/>
            <w14:uncheckedState w14:val="2610" w14:font="MS Gothic"/>
          </w14:checkbox>
        </w:sdtPr>
        <w:sdtEndPr/>
        <w:sdtContent>
          <w:r w:rsidR="00B63CF0">
            <w:rPr>
              <w:rFonts w:ascii="MS Gothic" w:eastAsia="MS Gothic" w:hAnsi="MS Gothic" w:hint="eastAsia"/>
            </w:rPr>
            <w:t>☐</w:t>
          </w:r>
        </w:sdtContent>
      </w:sdt>
      <w:r w:rsidR="00B63CF0">
        <w:t xml:space="preserve">  Sublocade on: </w:t>
      </w:r>
      <w:sdt>
        <w:sdtPr>
          <w:id w:val="705914779"/>
          <w:placeholder>
            <w:docPart w:val="DefaultPlaceholder_-1854013437"/>
          </w:placeholder>
          <w:showingPlcHdr/>
          <w:date>
            <w:dateFormat w:val="M/d/yyyy"/>
            <w:lid w:val="en-US"/>
            <w:storeMappedDataAs w:val="dateTime"/>
            <w:calendar w:val="gregorian"/>
          </w:date>
        </w:sdtPr>
        <w:sdtEndPr/>
        <w:sdtContent>
          <w:r w:rsidR="00F353CC" w:rsidRPr="00F353CC">
            <w:t>Click or tap to enter a date.</w:t>
          </w:r>
        </w:sdtContent>
      </w:sdt>
    </w:p>
    <w:p w14:paraId="175D5CF6" w14:textId="006A0D15" w:rsidR="00D120D3" w:rsidRPr="005C46E7" w:rsidRDefault="00F568F4" w:rsidP="00B63CF0">
      <w:pPr>
        <w:pStyle w:val="h4"/>
        <w:ind w:left="2700" w:hanging="1098"/>
      </w:pPr>
      <w:sdt>
        <w:sdtPr>
          <w:id w:val="-1037657880"/>
          <w14:checkbox>
            <w14:checked w14:val="0"/>
            <w14:checkedState w14:val="2612" w14:font="MS Gothic"/>
            <w14:uncheckedState w14:val="2610" w14:font="MS Gothic"/>
          </w14:checkbox>
        </w:sdtPr>
        <w:sdtEndPr/>
        <w:sdtContent>
          <w:r w:rsidR="00B63CF0">
            <w:rPr>
              <w:rFonts w:ascii="MS Gothic" w:eastAsia="MS Gothic" w:hAnsi="MS Gothic" w:hint="eastAsia"/>
            </w:rPr>
            <w:t>☐</w:t>
          </w:r>
        </w:sdtContent>
      </w:sdt>
      <w:r w:rsidR="00B63CF0">
        <w:t xml:space="preserve">  Brixadi on: </w:t>
      </w:r>
      <w:sdt>
        <w:sdtPr>
          <w:id w:val="-1730379809"/>
          <w:placeholder>
            <w:docPart w:val="501CC951E6AE4FF4939EA5D54DAFE35F"/>
          </w:placeholder>
          <w:showingPlcHdr/>
          <w:date>
            <w:dateFormat w:val="M/d/yyyy"/>
            <w:lid w:val="en-US"/>
            <w:storeMappedDataAs w:val="dateTime"/>
            <w:calendar w:val="gregorian"/>
          </w:date>
        </w:sdtPr>
        <w:sdtEndPr/>
        <w:sdtContent>
          <w:r w:rsidR="00D120D3" w:rsidRPr="00F353CC">
            <w:t>Click or tap to enter a date.</w:t>
          </w:r>
        </w:sdtContent>
      </w:sdt>
    </w:p>
    <w:p w14:paraId="0AEA0601" w14:textId="28BB97D7" w:rsidR="00A07BB5" w:rsidRPr="005C46E7" w:rsidRDefault="00C76CF1" w:rsidP="00D0196A">
      <w:pPr>
        <w:pStyle w:val="Heading3"/>
      </w:pPr>
      <w:r w:rsidRPr="005C46E7">
        <w:t xml:space="preserve">Provider </w:t>
      </w:r>
      <w:r w:rsidR="00A07BB5" w:rsidRPr="005C46E7">
        <w:t>will properly store and secure the medication per REMS specifications.</w:t>
      </w:r>
    </w:p>
    <w:p w14:paraId="2823C153" w14:textId="16007619" w:rsidR="00A07BB5" w:rsidRPr="005C46E7" w:rsidRDefault="002F18CE" w:rsidP="00D0196A">
      <w:pPr>
        <w:pStyle w:val="Heading3"/>
      </w:pPr>
      <w:r w:rsidRPr="005C46E7">
        <w:t>To</w:t>
      </w:r>
      <w:r w:rsidR="008B3500" w:rsidRPr="005C46E7">
        <w:t xml:space="preserve"> administer medication</w:t>
      </w:r>
      <w:r w:rsidR="00A07BB5" w:rsidRPr="005C46E7">
        <w:t xml:space="preserve"> to an Apple Health (Medicaid) client, </w:t>
      </w:r>
      <w:r w:rsidR="008B3500" w:rsidRPr="005C46E7">
        <w:t>Provider</w:t>
      </w:r>
      <w:r w:rsidR="00A07BB5" w:rsidRPr="005C46E7">
        <w:t xml:space="preserve"> </w:t>
      </w:r>
      <w:r w:rsidR="008B3500" w:rsidRPr="005C46E7">
        <w:t>has</w:t>
      </w:r>
      <w:r w:rsidR="00A07BB5" w:rsidRPr="005C46E7">
        <w:t xml:space="preserve"> a </w:t>
      </w:r>
      <w:hyperlink r:id="rId9" w:history="1">
        <w:r w:rsidR="00E81232" w:rsidRPr="00BB3B7C">
          <w:rPr>
            <w:rStyle w:val="Hyperlink"/>
          </w:rPr>
          <w:t>C</w:t>
        </w:r>
        <w:r w:rsidR="00A07BB5" w:rsidRPr="00BB3B7C">
          <w:rPr>
            <w:rStyle w:val="Hyperlink"/>
          </w:rPr>
          <w:t xml:space="preserve">ore </w:t>
        </w:r>
        <w:r w:rsidR="00E81232" w:rsidRPr="00BB3B7C">
          <w:rPr>
            <w:rStyle w:val="Hyperlink"/>
          </w:rPr>
          <w:t>P</w:t>
        </w:r>
        <w:r w:rsidR="00A07BB5" w:rsidRPr="00BB3B7C">
          <w:rPr>
            <w:rStyle w:val="Hyperlink"/>
          </w:rPr>
          <w:t xml:space="preserve">rovider </w:t>
        </w:r>
        <w:r w:rsidR="00E81232" w:rsidRPr="00BB3B7C">
          <w:rPr>
            <w:rStyle w:val="Hyperlink"/>
          </w:rPr>
          <w:t>A</w:t>
        </w:r>
        <w:r w:rsidR="00A07BB5" w:rsidRPr="00BB3B7C">
          <w:rPr>
            <w:rStyle w:val="Hyperlink"/>
          </w:rPr>
          <w:t>greement</w:t>
        </w:r>
      </w:hyperlink>
      <w:r w:rsidR="00A07BB5" w:rsidRPr="005C46E7">
        <w:t xml:space="preserve"> </w:t>
      </w:r>
      <w:r w:rsidRPr="005C46E7">
        <w:t xml:space="preserve">in place </w:t>
      </w:r>
      <w:r w:rsidR="00A07BB5" w:rsidRPr="005C46E7">
        <w:t xml:space="preserve">with </w:t>
      </w:r>
      <w:r w:rsidR="00005E6D">
        <w:t>HCA</w:t>
      </w:r>
      <w:r w:rsidR="00A07BB5" w:rsidRPr="005C46E7">
        <w:t>.</w:t>
      </w:r>
      <w:r w:rsidRPr="005C46E7">
        <w:t xml:space="preserve"> </w:t>
      </w:r>
    </w:p>
    <w:p w14:paraId="2EF5760A" w14:textId="42298A55" w:rsidR="00A07BB5" w:rsidRPr="005C46E7" w:rsidRDefault="003966E7" w:rsidP="00D0196A">
      <w:pPr>
        <w:pStyle w:val="Heading3"/>
      </w:pPr>
      <w:r w:rsidRPr="005C46E7">
        <w:lastRenderedPageBreak/>
        <w:t>Provider</w:t>
      </w:r>
      <w:r w:rsidR="00A07BB5" w:rsidRPr="005C46E7">
        <w:t xml:space="preserve"> has </w:t>
      </w:r>
      <w:r w:rsidR="00D0196A">
        <w:t xml:space="preserve">five </w:t>
      </w:r>
      <w:r w:rsidR="00A07BB5" w:rsidRPr="005C46E7">
        <w:t xml:space="preserve">or fewer </w:t>
      </w:r>
      <w:r w:rsidR="00F353CC">
        <w:t xml:space="preserve">individual </w:t>
      </w:r>
      <w:r w:rsidR="00707E41">
        <w:t>licensed prescribers</w:t>
      </w:r>
      <w:r w:rsidR="00707E41" w:rsidRPr="005C46E7">
        <w:t xml:space="preserve"> </w:t>
      </w:r>
      <w:r w:rsidR="00A07BB5" w:rsidRPr="005C46E7">
        <w:t xml:space="preserve">that prescribe </w:t>
      </w:r>
      <w:r w:rsidRPr="005C46E7">
        <w:t>Sublocade or Brixadi</w:t>
      </w:r>
      <w:r w:rsidR="00A07BB5" w:rsidRPr="005C46E7">
        <w:t xml:space="preserve"> for </w:t>
      </w:r>
      <w:r w:rsidR="004358F7" w:rsidRPr="005C46E7">
        <w:t>opioid use disorder (OUD)</w:t>
      </w:r>
      <w:r w:rsidR="00A07BB5" w:rsidRPr="005C46E7">
        <w:t>.</w:t>
      </w:r>
    </w:p>
    <w:p w14:paraId="54B13F86" w14:textId="29029466" w:rsidR="007E7CD1" w:rsidRPr="005C46E7" w:rsidRDefault="007E7CD1" w:rsidP="00D0196A">
      <w:pPr>
        <w:pStyle w:val="Heading3"/>
      </w:pPr>
      <w:r w:rsidRPr="005C46E7">
        <w:t xml:space="preserve">Provider will only use products purchased through the </w:t>
      </w:r>
      <w:r w:rsidR="007F3865">
        <w:rPr>
          <w:bCs/>
        </w:rPr>
        <w:t>LAI</w:t>
      </w:r>
      <w:r w:rsidR="003F4871" w:rsidRPr="00194CF7">
        <w:rPr>
          <w:bCs/>
        </w:rPr>
        <w:t xml:space="preserve"> </w:t>
      </w:r>
      <w:r w:rsidR="007F3865">
        <w:rPr>
          <w:bCs/>
        </w:rPr>
        <w:t>b</w:t>
      </w:r>
      <w:r w:rsidR="003F4871" w:rsidRPr="00194CF7">
        <w:rPr>
          <w:bCs/>
        </w:rPr>
        <w:t xml:space="preserve">uprenorphine </w:t>
      </w:r>
      <w:r w:rsidR="007F3865">
        <w:rPr>
          <w:bCs/>
        </w:rPr>
        <w:t>f</w:t>
      </w:r>
      <w:r w:rsidR="003F4871" w:rsidRPr="00194CF7">
        <w:rPr>
          <w:bCs/>
        </w:rPr>
        <w:t xml:space="preserve">unding </w:t>
      </w:r>
      <w:r w:rsidR="007F3865">
        <w:rPr>
          <w:bCs/>
        </w:rPr>
        <w:t>p</w:t>
      </w:r>
      <w:r w:rsidR="003F4871" w:rsidRPr="00194CF7">
        <w:rPr>
          <w:bCs/>
        </w:rPr>
        <w:t>rogram</w:t>
      </w:r>
      <w:r w:rsidR="00194CF7">
        <w:rPr>
          <w:bCs/>
        </w:rPr>
        <w:t xml:space="preserve"> </w:t>
      </w:r>
      <w:r w:rsidRPr="005C46E7">
        <w:t xml:space="preserve">for Medicaid clients or </w:t>
      </w:r>
      <w:r w:rsidR="00781003">
        <w:t>individuals who are</w:t>
      </w:r>
      <w:r w:rsidRPr="005C46E7">
        <w:t xml:space="preserve"> uninsured. </w:t>
      </w:r>
    </w:p>
    <w:p w14:paraId="61BD6F36" w14:textId="575B89C5" w:rsidR="00A07BB5" w:rsidRPr="005C46E7" w:rsidRDefault="00A07BB5" w:rsidP="005C46E7">
      <w:pPr>
        <w:pStyle w:val="H2"/>
        <w:ind w:hanging="576"/>
      </w:pPr>
      <w:r w:rsidRPr="005C46E7">
        <w:t xml:space="preserve">Provider </w:t>
      </w:r>
      <w:r w:rsidR="00AB692D">
        <w:t>must</w:t>
      </w:r>
      <w:r w:rsidR="00AB692D" w:rsidRPr="005C46E7">
        <w:t xml:space="preserve"> </w:t>
      </w:r>
      <w:r w:rsidRPr="005C46E7">
        <w:t xml:space="preserve">follow the </w:t>
      </w:r>
      <w:r w:rsidR="00D8378A">
        <w:rPr>
          <w:bCs/>
        </w:rPr>
        <w:t>LAI</w:t>
      </w:r>
      <w:r w:rsidR="00D8378A" w:rsidRPr="00864824">
        <w:rPr>
          <w:bCs/>
        </w:rPr>
        <w:t xml:space="preserve"> </w:t>
      </w:r>
      <w:r w:rsidR="00D8378A">
        <w:rPr>
          <w:bCs/>
        </w:rPr>
        <w:t>b</w:t>
      </w:r>
      <w:r w:rsidR="00D8378A" w:rsidRPr="00864824">
        <w:rPr>
          <w:bCs/>
        </w:rPr>
        <w:t xml:space="preserve">uprenorphine </w:t>
      </w:r>
      <w:r w:rsidR="00D8378A">
        <w:rPr>
          <w:bCs/>
        </w:rPr>
        <w:t>f</w:t>
      </w:r>
      <w:r w:rsidR="00D8378A" w:rsidRPr="00864824">
        <w:rPr>
          <w:bCs/>
        </w:rPr>
        <w:t xml:space="preserve">unding </w:t>
      </w:r>
      <w:r w:rsidR="00D8378A">
        <w:rPr>
          <w:bCs/>
        </w:rPr>
        <w:t>p</w:t>
      </w:r>
      <w:r w:rsidR="00D8378A" w:rsidRPr="00864824">
        <w:rPr>
          <w:bCs/>
        </w:rPr>
        <w:t>rogram</w:t>
      </w:r>
      <w:r w:rsidR="00D8378A" w:rsidRPr="005C46E7">
        <w:t xml:space="preserve"> </w:t>
      </w:r>
      <w:r w:rsidRPr="005C46E7">
        <w:t>procedures</w:t>
      </w:r>
      <w:r w:rsidR="0027448E">
        <w:t xml:space="preserve"> as follows</w:t>
      </w:r>
      <w:r w:rsidRPr="005C46E7">
        <w:t>:</w:t>
      </w:r>
    </w:p>
    <w:p w14:paraId="306CD97D" w14:textId="25FA38EA" w:rsidR="00B821F4" w:rsidRPr="005C46E7" w:rsidRDefault="00B821F4" w:rsidP="00D0196A">
      <w:pPr>
        <w:pStyle w:val="Heading3"/>
      </w:pPr>
      <w:r w:rsidRPr="005C46E7">
        <w:t xml:space="preserve">Sign </w:t>
      </w:r>
      <w:r w:rsidR="00F353CC">
        <w:t xml:space="preserve">this </w:t>
      </w:r>
      <w:r w:rsidR="0098182C" w:rsidRPr="005C46E7">
        <w:t>A</w:t>
      </w:r>
      <w:r w:rsidRPr="005C46E7">
        <w:t>greement.</w:t>
      </w:r>
    </w:p>
    <w:p w14:paraId="6AEF123C" w14:textId="2819F227" w:rsidR="00B821F4" w:rsidRPr="005C46E7" w:rsidRDefault="00B821F4" w:rsidP="00D0196A">
      <w:pPr>
        <w:pStyle w:val="Heading3"/>
      </w:pPr>
      <w:r w:rsidRPr="005C46E7">
        <w:t xml:space="preserve">MMCAP Infuse will contact </w:t>
      </w:r>
      <w:r w:rsidR="00D745BF" w:rsidRPr="005C46E7">
        <w:t>Provider</w:t>
      </w:r>
      <w:r w:rsidRPr="005C46E7">
        <w:t xml:space="preserve"> to set up </w:t>
      </w:r>
      <w:r w:rsidR="00525BA4">
        <w:t>a MMCAP Infuse ID,</w:t>
      </w:r>
      <w:r w:rsidR="00AB692D">
        <w:t xml:space="preserve"> and Provider will complete </w:t>
      </w:r>
      <w:r w:rsidR="00525BA4">
        <w:t>any</w:t>
      </w:r>
      <w:r w:rsidR="00AB692D">
        <w:t xml:space="preserve"> </w:t>
      </w:r>
      <w:r w:rsidR="00525BA4">
        <w:t xml:space="preserve">MMCAP Infuse </w:t>
      </w:r>
      <w:r w:rsidR="001F4346">
        <w:t>contract</w:t>
      </w:r>
      <w:r w:rsidR="00525BA4">
        <w:t>ing</w:t>
      </w:r>
      <w:r w:rsidR="00AB692D">
        <w:t xml:space="preserve"> require</w:t>
      </w:r>
      <w:r w:rsidR="00525BA4">
        <w:t>ments</w:t>
      </w:r>
      <w:r w:rsidRPr="005C46E7">
        <w:t>.</w:t>
      </w:r>
    </w:p>
    <w:p w14:paraId="709B7A5C" w14:textId="6F707B16" w:rsidR="00B821F4" w:rsidRPr="005C46E7" w:rsidRDefault="00D745BF" w:rsidP="00D0196A">
      <w:pPr>
        <w:pStyle w:val="Heading3"/>
      </w:pPr>
      <w:r w:rsidRPr="005C46E7">
        <w:t>Provider</w:t>
      </w:r>
      <w:r w:rsidR="00005E6D">
        <w:t>’s</w:t>
      </w:r>
      <w:r w:rsidR="00B821F4" w:rsidRPr="005C46E7">
        <w:t xml:space="preserve"> REMS certification will be validated.</w:t>
      </w:r>
    </w:p>
    <w:p w14:paraId="17B21149" w14:textId="10D8AE79" w:rsidR="00B821F4" w:rsidRPr="005C46E7" w:rsidRDefault="00D745BF" w:rsidP="00D0196A">
      <w:pPr>
        <w:pStyle w:val="Heading3"/>
      </w:pPr>
      <w:r w:rsidRPr="005C46E7">
        <w:t>Provider</w:t>
      </w:r>
      <w:r w:rsidR="00B821F4" w:rsidRPr="005C46E7">
        <w:t xml:space="preserve"> will receive access to </w:t>
      </w:r>
      <w:r w:rsidR="001654F4">
        <w:t>D</w:t>
      </w:r>
      <w:r w:rsidR="00B821F4" w:rsidRPr="005C46E7">
        <w:t xml:space="preserve">istributor website with option to order Sublocade </w:t>
      </w:r>
      <w:r w:rsidR="00821F9A">
        <w:t>and</w:t>
      </w:r>
      <w:r w:rsidR="00B821F4" w:rsidRPr="005C46E7">
        <w:t xml:space="preserve"> Brixadi. These drugs may need to be ordered through different </w:t>
      </w:r>
      <w:r w:rsidR="007C2C3A">
        <w:t>D</w:t>
      </w:r>
      <w:r w:rsidR="00B821F4" w:rsidRPr="005C46E7">
        <w:t>istributors.</w:t>
      </w:r>
    </w:p>
    <w:p w14:paraId="0ADB1098" w14:textId="40A70247" w:rsidR="00702761" w:rsidRPr="005C46E7" w:rsidRDefault="00702761" w:rsidP="00D0196A">
      <w:pPr>
        <w:pStyle w:val="Heading3"/>
      </w:pPr>
      <w:r w:rsidRPr="005C46E7">
        <w:t>The number</w:t>
      </w:r>
      <w:r w:rsidR="00B821F4" w:rsidRPr="005C46E7">
        <w:t xml:space="preserve"> of drugs </w:t>
      </w:r>
      <w:r w:rsidRPr="005C46E7">
        <w:t xml:space="preserve">the Provider can order will be determined after HCA reviews </w:t>
      </w:r>
      <w:r w:rsidR="00AB692D">
        <w:t>the Provider’s</w:t>
      </w:r>
      <w:r w:rsidR="00AB692D" w:rsidRPr="005C46E7">
        <w:t xml:space="preserve"> </w:t>
      </w:r>
      <w:r w:rsidRPr="005C46E7">
        <w:t>application.</w:t>
      </w:r>
      <w:r w:rsidR="00B821F4" w:rsidRPr="005C46E7">
        <w:t xml:space="preserve"> </w:t>
      </w:r>
    </w:p>
    <w:p w14:paraId="237568AB" w14:textId="7E5AB21C" w:rsidR="000A4442" w:rsidRDefault="00B821F4" w:rsidP="004A58E1">
      <w:pPr>
        <w:pStyle w:val="Heading3"/>
      </w:pPr>
      <w:r w:rsidRPr="005C46E7">
        <w:t xml:space="preserve">HCA </w:t>
      </w:r>
      <w:r w:rsidR="00A245CA">
        <w:t>must</w:t>
      </w:r>
      <w:r w:rsidRPr="005C46E7">
        <w:t xml:space="preserve"> approve </w:t>
      </w:r>
      <w:r w:rsidR="00D745BF" w:rsidRPr="005C46E7">
        <w:t>every</w:t>
      </w:r>
      <w:r w:rsidRPr="005C46E7">
        <w:t xml:space="preserve"> order.</w:t>
      </w:r>
      <w:r w:rsidR="00A245CA">
        <w:t xml:space="preserve"> HCA approval process is outlined in </w:t>
      </w:r>
      <w:r w:rsidR="0027448E">
        <w:t>S</w:t>
      </w:r>
      <w:r w:rsidR="00A245CA">
        <w:t>ection 5</w:t>
      </w:r>
      <w:r w:rsidR="0027448E">
        <w:t>.2</w:t>
      </w:r>
      <w:r w:rsidR="00A245CA">
        <w:t xml:space="preserve">, </w:t>
      </w:r>
      <w:r w:rsidR="004A58E1" w:rsidRPr="004A58E1">
        <w:t>Process for Reconciliation and Claims Submission</w:t>
      </w:r>
      <w:r w:rsidR="00A245CA">
        <w:t>.</w:t>
      </w:r>
    </w:p>
    <w:p w14:paraId="02739FA8" w14:textId="3CB73958" w:rsidR="00506F0E" w:rsidRPr="00E64B44" w:rsidRDefault="00506F0E" w:rsidP="00E94F72">
      <w:pPr>
        <w:pStyle w:val="Heading1"/>
      </w:pPr>
      <w:bookmarkStart w:id="4" w:name="_Toc26790032"/>
      <w:r w:rsidRPr="00E64B44">
        <w:t>PERIOD OF PERFORMANCE</w:t>
      </w:r>
      <w:bookmarkEnd w:id="4"/>
    </w:p>
    <w:p w14:paraId="28C0A070" w14:textId="0D5E58F7" w:rsidR="00506F0E" w:rsidRPr="00295CF6" w:rsidRDefault="00506F0E" w:rsidP="0004422C">
      <w:pPr>
        <w:pStyle w:val="H1Paragraph"/>
        <w:rPr>
          <w:rFonts w:ascii="Arial" w:hAnsi="Arial" w:cs="Arial"/>
          <w:szCs w:val="22"/>
        </w:rPr>
      </w:pPr>
      <w:r w:rsidRPr="00E64B44">
        <w:rPr>
          <w:rFonts w:ascii="Arial" w:hAnsi="Arial" w:cs="Arial"/>
          <w:szCs w:val="22"/>
        </w:rPr>
        <w:t xml:space="preserve">Subject to its other provisions, the period of performance of this </w:t>
      </w:r>
      <w:r w:rsidR="001F4346">
        <w:rPr>
          <w:rFonts w:ascii="Arial" w:hAnsi="Arial" w:cs="Arial"/>
          <w:szCs w:val="22"/>
        </w:rPr>
        <w:t>Agreement</w:t>
      </w:r>
      <w:r w:rsidRPr="00E64B44">
        <w:rPr>
          <w:rFonts w:ascii="Arial" w:hAnsi="Arial" w:cs="Arial"/>
          <w:szCs w:val="22"/>
        </w:rPr>
        <w:t xml:space="preserve"> </w:t>
      </w:r>
      <w:r w:rsidR="00D72EAC" w:rsidRPr="00E64B44">
        <w:rPr>
          <w:rFonts w:ascii="Arial" w:hAnsi="Arial" w:cs="Arial"/>
          <w:szCs w:val="22"/>
        </w:rPr>
        <w:t>will</w:t>
      </w:r>
      <w:r w:rsidR="00005E6D">
        <w:rPr>
          <w:rFonts w:ascii="Arial" w:hAnsi="Arial" w:cs="Arial"/>
          <w:szCs w:val="22"/>
        </w:rPr>
        <w:t xml:space="preserve"> begin</w:t>
      </w:r>
      <w:r w:rsidRPr="00E64B44">
        <w:rPr>
          <w:rFonts w:ascii="Arial" w:hAnsi="Arial" w:cs="Arial"/>
          <w:szCs w:val="22"/>
        </w:rPr>
        <w:t xml:space="preserve"> on </w:t>
      </w:r>
      <w:r w:rsidR="00A952E1">
        <w:rPr>
          <w:rFonts w:ascii="Arial" w:hAnsi="Arial" w:cs="Arial"/>
          <w:b/>
          <w:szCs w:val="22"/>
        </w:rPr>
        <w:t xml:space="preserve">date of </w:t>
      </w:r>
      <w:r w:rsidR="00A952E1" w:rsidRPr="00295CF6">
        <w:rPr>
          <w:rFonts w:ascii="Arial" w:hAnsi="Arial" w:cs="Arial"/>
          <w:b/>
          <w:szCs w:val="22"/>
        </w:rPr>
        <w:t>execution</w:t>
      </w:r>
      <w:r w:rsidRPr="00295CF6">
        <w:rPr>
          <w:rFonts w:ascii="Arial" w:hAnsi="Arial" w:cs="Arial"/>
          <w:szCs w:val="22"/>
        </w:rPr>
        <w:t xml:space="preserve">, and </w:t>
      </w:r>
      <w:r w:rsidR="00005E6D" w:rsidRPr="00295CF6">
        <w:rPr>
          <w:rFonts w:ascii="Arial" w:hAnsi="Arial" w:cs="Arial"/>
          <w:szCs w:val="22"/>
        </w:rPr>
        <w:t>end</w:t>
      </w:r>
      <w:r w:rsidRPr="00295CF6">
        <w:rPr>
          <w:rFonts w:ascii="Arial" w:hAnsi="Arial" w:cs="Arial"/>
          <w:szCs w:val="22"/>
        </w:rPr>
        <w:t xml:space="preserve"> on </w:t>
      </w:r>
      <w:r w:rsidR="00A952E1" w:rsidRPr="00295CF6">
        <w:rPr>
          <w:rFonts w:ascii="Arial" w:hAnsi="Arial" w:cs="Arial"/>
          <w:b/>
          <w:szCs w:val="22"/>
        </w:rPr>
        <w:t>June 30, 2025</w:t>
      </w:r>
      <w:r w:rsidRPr="00295CF6">
        <w:rPr>
          <w:rFonts w:ascii="Arial" w:hAnsi="Arial" w:cs="Arial"/>
          <w:szCs w:val="22"/>
        </w:rPr>
        <w:t>, unless terminated sooner or extended</w:t>
      </w:r>
      <w:r w:rsidR="00F935CE" w:rsidRPr="00295CF6">
        <w:rPr>
          <w:rFonts w:ascii="Arial" w:hAnsi="Arial" w:cs="Arial"/>
          <w:szCs w:val="22"/>
        </w:rPr>
        <w:t xml:space="preserve"> upon written agreement between the parties</w:t>
      </w:r>
      <w:r w:rsidR="003C6E60" w:rsidRPr="00295CF6">
        <w:rPr>
          <w:rFonts w:ascii="Arial" w:hAnsi="Arial" w:cs="Arial"/>
          <w:szCs w:val="22"/>
        </w:rPr>
        <w:t>.</w:t>
      </w:r>
    </w:p>
    <w:p w14:paraId="00D7A935" w14:textId="77777777" w:rsidR="00506F0E" w:rsidRPr="00295CF6" w:rsidRDefault="00506F0E" w:rsidP="00E94F72">
      <w:pPr>
        <w:pStyle w:val="Heading1"/>
        <w:rPr>
          <w:rFonts w:ascii="Arial" w:hAnsi="Arial"/>
        </w:rPr>
      </w:pPr>
      <w:bookmarkStart w:id="5" w:name="_Toc26790033"/>
      <w:r w:rsidRPr="00295CF6">
        <w:rPr>
          <w:rFonts w:ascii="Arial" w:hAnsi="Arial"/>
        </w:rPr>
        <w:t>PAYMENT</w:t>
      </w:r>
      <w:bookmarkEnd w:id="5"/>
    </w:p>
    <w:p w14:paraId="3679C4B8" w14:textId="1A020833" w:rsidR="00BF32B0" w:rsidRPr="00295CF6" w:rsidRDefault="00696DF1" w:rsidP="00BF32B0">
      <w:pPr>
        <w:pStyle w:val="H1Paragraph"/>
        <w:rPr>
          <w:rFonts w:ascii="Arial" w:hAnsi="Arial" w:cs="Arial"/>
          <w:szCs w:val="22"/>
        </w:rPr>
      </w:pPr>
      <w:r w:rsidRPr="00295CF6">
        <w:rPr>
          <w:rFonts w:ascii="Arial" w:hAnsi="Arial" w:cs="Arial"/>
          <w:bCs/>
        </w:rPr>
        <w:t>LAI</w:t>
      </w:r>
      <w:r w:rsidR="00BF32B0" w:rsidRPr="00295CF6">
        <w:rPr>
          <w:rFonts w:ascii="Arial" w:hAnsi="Arial" w:cs="Arial"/>
          <w:bCs/>
        </w:rPr>
        <w:t xml:space="preserve"> </w:t>
      </w:r>
      <w:r w:rsidRPr="00295CF6">
        <w:rPr>
          <w:rFonts w:ascii="Arial" w:hAnsi="Arial" w:cs="Arial"/>
          <w:bCs/>
        </w:rPr>
        <w:t>b</w:t>
      </w:r>
      <w:r w:rsidR="00BF32B0" w:rsidRPr="00295CF6">
        <w:rPr>
          <w:rFonts w:ascii="Arial" w:hAnsi="Arial" w:cs="Arial"/>
          <w:bCs/>
        </w:rPr>
        <w:t xml:space="preserve">uprenorphine </w:t>
      </w:r>
      <w:r w:rsidRPr="00295CF6">
        <w:rPr>
          <w:rFonts w:ascii="Arial" w:hAnsi="Arial" w:cs="Arial"/>
          <w:bCs/>
        </w:rPr>
        <w:t>p</w:t>
      </w:r>
      <w:r w:rsidR="00BF32B0" w:rsidRPr="00295CF6">
        <w:rPr>
          <w:rFonts w:ascii="Arial" w:hAnsi="Arial" w:cs="Arial"/>
          <w:bCs/>
        </w:rPr>
        <w:t>rogram</w:t>
      </w:r>
      <w:r w:rsidR="00BF32B0" w:rsidRPr="00295CF6">
        <w:rPr>
          <w:rFonts w:ascii="Arial" w:hAnsi="Arial" w:cs="Arial"/>
        </w:rPr>
        <w:t xml:space="preserve"> funding is limited and HCA wants to ensure Providers can continue to administer LAI buprenorphine on their own. Apple Health plans will pay Provider for LAI buprenorphine claims submitted for Apple Health clients. Provider will allocate this money for future LAI buprenorphine purchases after this </w:t>
      </w:r>
      <w:r w:rsidR="002D131C" w:rsidRPr="00295CF6">
        <w:rPr>
          <w:rFonts w:ascii="Arial" w:hAnsi="Arial" w:cs="Arial"/>
        </w:rPr>
        <w:t xml:space="preserve">current LAI buprenorphine funding </w:t>
      </w:r>
      <w:r w:rsidR="00BF32B0" w:rsidRPr="00295CF6">
        <w:rPr>
          <w:rFonts w:ascii="Arial" w:hAnsi="Arial" w:cs="Arial"/>
        </w:rPr>
        <w:t>program ends.</w:t>
      </w:r>
    </w:p>
    <w:p w14:paraId="7128AFF3" w14:textId="32FFC19A" w:rsidR="00A86DC8" w:rsidRDefault="00A86DC8" w:rsidP="002B63E9">
      <w:pPr>
        <w:pStyle w:val="H1Paragraph"/>
        <w:rPr>
          <w:rFonts w:ascii="Arial" w:hAnsi="Arial" w:cs="Arial"/>
          <w:szCs w:val="22"/>
        </w:rPr>
      </w:pPr>
      <w:r w:rsidRPr="00295CF6">
        <w:rPr>
          <w:rFonts w:ascii="Arial" w:hAnsi="Arial" w:cs="Arial"/>
          <w:szCs w:val="22"/>
        </w:rPr>
        <w:t xml:space="preserve">The </w:t>
      </w:r>
      <w:r w:rsidR="005636EC" w:rsidRPr="00295CF6">
        <w:rPr>
          <w:rFonts w:ascii="Arial" w:hAnsi="Arial" w:cs="Arial"/>
          <w:szCs w:val="22"/>
        </w:rPr>
        <w:t>c</w:t>
      </w:r>
      <w:r w:rsidRPr="00295CF6">
        <w:rPr>
          <w:rFonts w:ascii="Arial" w:hAnsi="Arial" w:cs="Arial"/>
          <w:szCs w:val="22"/>
        </w:rPr>
        <w:t xml:space="preserve">ompensation for LAI buprenorphine </w:t>
      </w:r>
      <w:r w:rsidR="005636EC" w:rsidRPr="00295CF6">
        <w:rPr>
          <w:rFonts w:ascii="Arial" w:hAnsi="Arial" w:cs="Arial"/>
          <w:szCs w:val="22"/>
        </w:rPr>
        <w:t xml:space="preserve">drugs </w:t>
      </w:r>
      <w:r w:rsidRPr="00295CF6">
        <w:rPr>
          <w:rFonts w:ascii="Arial" w:hAnsi="Arial" w:cs="Arial"/>
          <w:szCs w:val="22"/>
        </w:rPr>
        <w:t xml:space="preserve">administered to Apple Health clients will be </w:t>
      </w:r>
      <w:r w:rsidR="005636EC" w:rsidRPr="00295CF6">
        <w:rPr>
          <w:rFonts w:ascii="Arial" w:hAnsi="Arial" w:cs="Arial"/>
          <w:szCs w:val="22"/>
        </w:rPr>
        <w:t>provided</w:t>
      </w:r>
      <w:r w:rsidRPr="00295CF6">
        <w:rPr>
          <w:rFonts w:ascii="Arial" w:hAnsi="Arial" w:cs="Arial"/>
          <w:szCs w:val="22"/>
        </w:rPr>
        <w:t xml:space="preserve"> according</w:t>
      </w:r>
      <w:r w:rsidRPr="002B63E9">
        <w:rPr>
          <w:rFonts w:ascii="Arial" w:hAnsi="Arial" w:cs="Arial"/>
          <w:szCs w:val="22"/>
        </w:rPr>
        <w:t xml:space="preserve"> to the </w:t>
      </w:r>
      <w:hyperlink r:id="rId10" w:history="1">
        <w:r w:rsidRPr="00B574FB">
          <w:rPr>
            <w:rStyle w:val="Hyperlink"/>
            <w:rFonts w:ascii="Arial" w:hAnsi="Arial" w:cs="Arial"/>
            <w:szCs w:val="22"/>
          </w:rPr>
          <w:t>Apple Health fee schedule</w:t>
        </w:r>
      </w:hyperlink>
      <w:r w:rsidRPr="002B63E9">
        <w:rPr>
          <w:rFonts w:ascii="Arial" w:hAnsi="Arial" w:cs="Arial"/>
          <w:szCs w:val="22"/>
        </w:rPr>
        <w:t xml:space="preserve"> or </w:t>
      </w:r>
      <w:r w:rsidR="00005E6D">
        <w:rPr>
          <w:rFonts w:ascii="Arial" w:hAnsi="Arial" w:cs="Arial"/>
          <w:szCs w:val="22"/>
        </w:rPr>
        <w:t xml:space="preserve">the rates that Provider has agreed to </w:t>
      </w:r>
      <w:r w:rsidRPr="002B63E9">
        <w:rPr>
          <w:rFonts w:ascii="Arial" w:hAnsi="Arial" w:cs="Arial"/>
          <w:szCs w:val="22"/>
        </w:rPr>
        <w:t xml:space="preserve">with Apple Health </w:t>
      </w:r>
      <w:r w:rsidR="005636EC" w:rsidRPr="002B63E9">
        <w:rPr>
          <w:rFonts w:ascii="Arial" w:hAnsi="Arial" w:cs="Arial"/>
          <w:szCs w:val="22"/>
        </w:rPr>
        <w:t xml:space="preserve">managed care </w:t>
      </w:r>
      <w:r w:rsidRPr="002B63E9">
        <w:rPr>
          <w:rFonts w:ascii="Arial" w:hAnsi="Arial" w:cs="Arial"/>
          <w:szCs w:val="22"/>
        </w:rPr>
        <w:t>plan</w:t>
      </w:r>
      <w:r w:rsidR="00005E6D">
        <w:rPr>
          <w:rFonts w:ascii="Arial" w:hAnsi="Arial" w:cs="Arial"/>
          <w:szCs w:val="22"/>
        </w:rPr>
        <w:t>s</w:t>
      </w:r>
      <w:r w:rsidRPr="002B63E9">
        <w:rPr>
          <w:rFonts w:ascii="Arial" w:hAnsi="Arial" w:cs="Arial"/>
          <w:szCs w:val="22"/>
        </w:rPr>
        <w:t>.</w:t>
      </w:r>
      <w:r w:rsidR="005269F3">
        <w:rPr>
          <w:rFonts w:ascii="Arial" w:hAnsi="Arial" w:cs="Arial"/>
          <w:szCs w:val="22"/>
        </w:rPr>
        <w:t xml:space="preserve"> The intent of the compensation is for </w:t>
      </w:r>
      <w:r w:rsidR="00131D63">
        <w:rPr>
          <w:rFonts w:ascii="Arial" w:hAnsi="Arial" w:cs="Arial"/>
          <w:szCs w:val="22"/>
        </w:rPr>
        <w:t>Provider</w:t>
      </w:r>
      <w:r w:rsidR="005269F3">
        <w:rPr>
          <w:rFonts w:ascii="Arial" w:hAnsi="Arial" w:cs="Arial"/>
          <w:szCs w:val="22"/>
        </w:rPr>
        <w:t xml:space="preserve"> to continue supplying LAI buprenorphine to patients, when the funding for </w:t>
      </w:r>
      <w:r w:rsidR="00091946">
        <w:rPr>
          <w:rFonts w:ascii="Arial" w:hAnsi="Arial" w:cs="Arial"/>
          <w:szCs w:val="22"/>
        </w:rPr>
        <w:t xml:space="preserve">the LAI buprenorphine </w:t>
      </w:r>
      <w:r w:rsidR="005269F3">
        <w:rPr>
          <w:rFonts w:ascii="Arial" w:hAnsi="Arial" w:cs="Arial"/>
          <w:szCs w:val="22"/>
        </w:rPr>
        <w:t>program is exhausted.</w:t>
      </w:r>
    </w:p>
    <w:p w14:paraId="7751A3AC" w14:textId="197F15D2" w:rsidR="00506F0E" w:rsidRDefault="00005E6D" w:rsidP="00622515">
      <w:pPr>
        <w:pStyle w:val="Heading1"/>
      </w:pPr>
      <w:r>
        <w:t xml:space="preserve">PROCESS FOR </w:t>
      </w:r>
      <w:r w:rsidR="00E57E27">
        <w:t>Request</w:t>
      </w:r>
      <w:r>
        <w:t>ING</w:t>
      </w:r>
      <w:r w:rsidR="00E57E27">
        <w:t xml:space="preserve"> reimbursement</w:t>
      </w:r>
    </w:p>
    <w:p w14:paraId="06A51A0F" w14:textId="06085822" w:rsidR="00ED45C3" w:rsidRPr="005C46E7" w:rsidRDefault="00ED45C3" w:rsidP="00ED45C3">
      <w:pPr>
        <w:pStyle w:val="H2"/>
      </w:pPr>
      <w:r>
        <w:t xml:space="preserve">Required information </w:t>
      </w:r>
      <w:r w:rsidR="00B63CF0">
        <w:t>for</w:t>
      </w:r>
      <w:r>
        <w:t xml:space="preserve"> </w:t>
      </w:r>
      <w:r w:rsidRPr="005C46E7">
        <w:t xml:space="preserve">Provider </w:t>
      </w:r>
      <w:r w:rsidR="00B63CF0">
        <w:t xml:space="preserve">to complete for </w:t>
      </w:r>
      <w:r>
        <w:t>reimbursement</w:t>
      </w:r>
      <w:r w:rsidRPr="005C46E7">
        <w:t>:</w:t>
      </w:r>
    </w:p>
    <w:p w14:paraId="64859B88" w14:textId="77777777" w:rsidR="00620C1E" w:rsidRDefault="00ED45C3" w:rsidP="00ED45C3">
      <w:pPr>
        <w:pStyle w:val="Heading3"/>
      </w:pPr>
      <w:r w:rsidRPr="0016746C">
        <w:t xml:space="preserve">Contact person </w:t>
      </w:r>
      <w:r w:rsidRPr="000B2E8B">
        <w:t>who will manage orders and receiving</w:t>
      </w:r>
      <w:r w:rsidRPr="0016746C">
        <w:t>:</w:t>
      </w:r>
      <w:r>
        <w:t xml:space="preserve"> </w:t>
      </w:r>
    </w:p>
    <w:p w14:paraId="06E56095" w14:textId="3A465DD5" w:rsidR="00ED45C3" w:rsidRPr="005C46E7" w:rsidRDefault="00620C1E" w:rsidP="00620C1E">
      <w:pPr>
        <w:pStyle w:val="h4"/>
        <w:ind w:left="2700" w:hanging="1080"/>
      </w:pPr>
      <w:r>
        <w:t>Name:</w:t>
      </w:r>
      <w:r w:rsidR="00D120D3">
        <w:t xml:space="preserve"> </w:t>
      </w:r>
      <w:r w:rsidR="00D120D3" w:rsidRPr="00944697">
        <w:fldChar w:fldCharType="begin">
          <w:ffData>
            <w:name w:val="ContractorName"/>
            <w:enabled/>
            <w:calcOnExit/>
            <w:textInput/>
          </w:ffData>
        </w:fldChar>
      </w:r>
      <w:bookmarkStart w:id="6" w:name="ContractorName"/>
      <w:r w:rsidR="00D120D3" w:rsidRPr="00944697">
        <w:instrText xml:space="preserve"> FORMTEXT </w:instrText>
      </w:r>
      <w:r w:rsidR="00D120D3" w:rsidRPr="00944697">
        <w:fldChar w:fldCharType="separate"/>
      </w:r>
      <w:r w:rsidR="00D120D3" w:rsidRPr="00944697">
        <w:rPr>
          <w:noProof/>
        </w:rPr>
        <w:t> </w:t>
      </w:r>
      <w:r w:rsidR="00D120D3" w:rsidRPr="00944697">
        <w:rPr>
          <w:noProof/>
        </w:rPr>
        <w:t> </w:t>
      </w:r>
      <w:r w:rsidR="00D120D3" w:rsidRPr="00944697">
        <w:rPr>
          <w:noProof/>
        </w:rPr>
        <w:t> </w:t>
      </w:r>
      <w:r w:rsidR="00D120D3" w:rsidRPr="00944697">
        <w:rPr>
          <w:noProof/>
        </w:rPr>
        <w:t> </w:t>
      </w:r>
      <w:r w:rsidR="00D120D3" w:rsidRPr="00944697">
        <w:rPr>
          <w:noProof/>
        </w:rPr>
        <w:t> </w:t>
      </w:r>
      <w:r w:rsidR="00D120D3" w:rsidRPr="00944697">
        <w:fldChar w:fldCharType="end"/>
      </w:r>
      <w:bookmarkEnd w:id="6"/>
    </w:p>
    <w:p w14:paraId="28B6F146" w14:textId="73811100" w:rsidR="00ED45C3" w:rsidRPr="00356925" w:rsidRDefault="00ED45C3" w:rsidP="00ED45C3">
      <w:pPr>
        <w:pStyle w:val="h4"/>
        <w:ind w:left="2700" w:hanging="1080"/>
      </w:pPr>
      <w:r>
        <w:lastRenderedPageBreak/>
        <w:t>P</w:t>
      </w:r>
      <w:r w:rsidRPr="0016746C">
        <w:t>hone number</w:t>
      </w:r>
      <w:r>
        <w:t>:</w:t>
      </w:r>
      <w:r w:rsidR="00D120D3" w:rsidRPr="00D120D3">
        <w:t xml:space="preserve"> </w:t>
      </w:r>
      <w:r w:rsidR="00D120D3" w:rsidRPr="00944697">
        <w:fldChar w:fldCharType="begin">
          <w:ffData>
            <w:name w:val="ContractorName"/>
            <w:enabled/>
            <w:calcOnExit/>
            <w:textInput/>
          </w:ffData>
        </w:fldChar>
      </w:r>
      <w:r w:rsidR="00D120D3" w:rsidRPr="00944697">
        <w:instrText xml:space="preserve"> FORMTEXT </w:instrText>
      </w:r>
      <w:r w:rsidR="00D120D3" w:rsidRPr="00944697">
        <w:fldChar w:fldCharType="separate"/>
      </w:r>
      <w:r w:rsidR="00D120D3" w:rsidRPr="00944697">
        <w:rPr>
          <w:noProof/>
        </w:rPr>
        <w:t> </w:t>
      </w:r>
      <w:r w:rsidR="00D120D3" w:rsidRPr="00944697">
        <w:rPr>
          <w:noProof/>
        </w:rPr>
        <w:t> </w:t>
      </w:r>
      <w:r w:rsidR="00D120D3" w:rsidRPr="00944697">
        <w:rPr>
          <w:noProof/>
        </w:rPr>
        <w:t> </w:t>
      </w:r>
      <w:r w:rsidR="00D120D3" w:rsidRPr="00944697">
        <w:rPr>
          <w:noProof/>
        </w:rPr>
        <w:t> </w:t>
      </w:r>
      <w:r w:rsidR="00D120D3" w:rsidRPr="00944697">
        <w:rPr>
          <w:noProof/>
        </w:rPr>
        <w:t> </w:t>
      </w:r>
      <w:r w:rsidR="00D120D3" w:rsidRPr="00944697">
        <w:fldChar w:fldCharType="end"/>
      </w:r>
    </w:p>
    <w:p w14:paraId="0D52C64D" w14:textId="77844BD8" w:rsidR="00ED45C3" w:rsidRDefault="00ED45C3" w:rsidP="00ED45C3">
      <w:pPr>
        <w:pStyle w:val="h4"/>
        <w:ind w:left="2700" w:hanging="1080"/>
      </w:pPr>
      <w:r>
        <w:t>E</w:t>
      </w:r>
      <w:r w:rsidRPr="0016746C">
        <w:t>mail address</w:t>
      </w:r>
      <w:r>
        <w:t xml:space="preserve">: </w:t>
      </w:r>
      <w:r w:rsidR="00D120D3" w:rsidRPr="00944697">
        <w:fldChar w:fldCharType="begin">
          <w:ffData>
            <w:name w:val="ContractorName"/>
            <w:enabled/>
            <w:calcOnExit/>
            <w:textInput/>
          </w:ffData>
        </w:fldChar>
      </w:r>
      <w:r w:rsidR="00D120D3" w:rsidRPr="00944697">
        <w:instrText xml:space="preserve"> FORMTEXT </w:instrText>
      </w:r>
      <w:r w:rsidR="00D120D3" w:rsidRPr="00944697">
        <w:fldChar w:fldCharType="separate"/>
      </w:r>
      <w:r w:rsidR="00D120D3" w:rsidRPr="00944697">
        <w:rPr>
          <w:noProof/>
        </w:rPr>
        <w:t> </w:t>
      </w:r>
      <w:r w:rsidR="00D120D3" w:rsidRPr="00944697">
        <w:rPr>
          <w:noProof/>
        </w:rPr>
        <w:t> </w:t>
      </w:r>
      <w:r w:rsidR="00D120D3" w:rsidRPr="00944697">
        <w:rPr>
          <w:noProof/>
        </w:rPr>
        <w:t> </w:t>
      </w:r>
      <w:r w:rsidR="00D120D3" w:rsidRPr="00944697">
        <w:rPr>
          <w:noProof/>
        </w:rPr>
        <w:t> </w:t>
      </w:r>
      <w:r w:rsidR="00D120D3" w:rsidRPr="00944697">
        <w:rPr>
          <w:noProof/>
        </w:rPr>
        <w:t> </w:t>
      </w:r>
      <w:r w:rsidR="00D120D3" w:rsidRPr="00944697">
        <w:fldChar w:fldCharType="end"/>
      </w:r>
    </w:p>
    <w:p w14:paraId="3B8E3078" w14:textId="160C9F1A" w:rsidR="00ED45C3" w:rsidRPr="00356925" w:rsidRDefault="00ED45C3" w:rsidP="00ED45C3">
      <w:pPr>
        <w:pStyle w:val="Heading3"/>
      </w:pPr>
      <w:r>
        <w:t>The</w:t>
      </w:r>
      <w:r w:rsidRPr="00AB68B8">
        <w:t xml:space="preserve"> number of patients </w:t>
      </w:r>
      <w:r w:rsidR="0061241B">
        <w:t xml:space="preserve">in the clinic to whom the </w:t>
      </w:r>
      <w:r>
        <w:t>Provider</w:t>
      </w:r>
      <w:r w:rsidRPr="00AB68B8">
        <w:t xml:space="preserve"> prescribe</w:t>
      </w:r>
      <w:r w:rsidR="0061241B">
        <w:t>s</w:t>
      </w:r>
      <w:r w:rsidRPr="00AB68B8">
        <w:t>, or could prescribe, LAI buprenorphine to per month</w:t>
      </w:r>
      <w:r w:rsidR="00D120D3">
        <w:t xml:space="preserve">: </w:t>
      </w:r>
      <w:r w:rsidR="00D120D3" w:rsidRPr="00944697">
        <w:fldChar w:fldCharType="begin">
          <w:ffData>
            <w:name w:val="ContractorName"/>
            <w:enabled/>
            <w:calcOnExit/>
            <w:textInput/>
          </w:ffData>
        </w:fldChar>
      </w:r>
      <w:r w:rsidR="00D120D3" w:rsidRPr="00944697">
        <w:instrText xml:space="preserve"> FORMTEXT </w:instrText>
      </w:r>
      <w:r w:rsidR="00D120D3" w:rsidRPr="00944697">
        <w:fldChar w:fldCharType="separate"/>
      </w:r>
      <w:r w:rsidR="00D120D3" w:rsidRPr="00944697">
        <w:rPr>
          <w:noProof/>
        </w:rPr>
        <w:t> </w:t>
      </w:r>
      <w:r w:rsidR="00D120D3" w:rsidRPr="00944697">
        <w:rPr>
          <w:noProof/>
        </w:rPr>
        <w:t> </w:t>
      </w:r>
      <w:r w:rsidR="00D120D3" w:rsidRPr="00944697">
        <w:rPr>
          <w:noProof/>
        </w:rPr>
        <w:t> </w:t>
      </w:r>
      <w:r w:rsidR="00D120D3" w:rsidRPr="00944697">
        <w:rPr>
          <w:noProof/>
        </w:rPr>
        <w:t> </w:t>
      </w:r>
      <w:r w:rsidR="00D120D3" w:rsidRPr="00944697">
        <w:rPr>
          <w:noProof/>
        </w:rPr>
        <w:t> </w:t>
      </w:r>
      <w:r w:rsidR="00D120D3" w:rsidRPr="00944697">
        <w:fldChar w:fldCharType="end"/>
      </w:r>
    </w:p>
    <w:p w14:paraId="58E643C8" w14:textId="79F4B6DB" w:rsidR="00ED45C3" w:rsidRDefault="00ED45C3" w:rsidP="00ED45C3">
      <w:pPr>
        <w:pStyle w:val="Heading3"/>
      </w:pPr>
      <w:r w:rsidRPr="008C2415">
        <w:t xml:space="preserve">List of </w:t>
      </w:r>
      <w:r w:rsidR="00F83F6F">
        <w:t>licensed</w:t>
      </w:r>
      <w:r w:rsidR="00735EE8">
        <w:t xml:space="preserve"> p</w:t>
      </w:r>
      <w:r w:rsidR="00871721">
        <w:t>rescribers</w:t>
      </w:r>
      <w:r w:rsidR="00871721" w:rsidRPr="008C2415">
        <w:t xml:space="preserve"> </w:t>
      </w:r>
      <w:r>
        <w:t>who</w:t>
      </w:r>
      <w:r w:rsidRPr="008C2415">
        <w:t xml:space="preserve"> prescribe LAI buprenorphine</w:t>
      </w:r>
      <w:r w:rsidR="00D120D3">
        <w:t>, include</w:t>
      </w:r>
      <w:r w:rsidRPr="008C2415">
        <w:t xml:space="preserve"> NPI</w:t>
      </w:r>
      <w:r w:rsidR="005752F4">
        <w:t>,</w:t>
      </w:r>
      <w:r w:rsidRPr="008C2415">
        <w:t xml:space="preserve"> DEA </w:t>
      </w:r>
      <w:r w:rsidR="005752F4">
        <w:t xml:space="preserve">and Medicaid Provider </w:t>
      </w:r>
      <w:r w:rsidRPr="008C2415">
        <w:t>numbers:</w:t>
      </w:r>
      <w:r>
        <w:t xml:space="preserve"> </w:t>
      </w:r>
    </w:p>
    <w:p w14:paraId="785A4A1E" w14:textId="4CB915C8" w:rsidR="004A58E1" w:rsidRDefault="00F83F6F" w:rsidP="00ED45C3">
      <w:pPr>
        <w:pStyle w:val="h4"/>
        <w:ind w:left="2700" w:hanging="1080"/>
      </w:pPr>
      <w:bookmarkStart w:id="7" w:name="_Hlk179205798"/>
      <w:r>
        <w:t>Licensed p</w:t>
      </w:r>
      <w:r w:rsidR="00871721">
        <w:t>rescriber</w:t>
      </w:r>
      <w:r w:rsidR="00871721" w:rsidDel="00871721">
        <w:t xml:space="preserve"> </w:t>
      </w:r>
      <w:r w:rsidR="007C4222">
        <w:t>name</w:t>
      </w:r>
      <w:bookmarkEnd w:id="7"/>
      <w:r w:rsidR="0027448E">
        <w:t>, NPI, DEA</w:t>
      </w:r>
      <w:r w:rsidR="005752F4">
        <w:t>, Medicaid Provider Number</w:t>
      </w:r>
      <w:r w:rsidR="0027448E">
        <w:t xml:space="preserve"> #</w:t>
      </w:r>
      <w:r w:rsidR="00ED45C3">
        <w:t xml:space="preserve"> 1:</w:t>
      </w:r>
      <w:r w:rsidR="00D120D3">
        <w:t xml:space="preserve"> </w:t>
      </w:r>
    </w:p>
    <w:p w14:paraId="14C347D8" w14:textId="041C2B92" w:rsidR="00ED45C3" w:rsidRPr="00356925" w:rsidRDefault="00ED45C3" w:rsidP="004A58E1">
      <w:pPr>
        <w:pStyle w:val="h4"/>
        <w:numPr>
          <w:ilvl w:val="0"/>
          <w:numId w:val="0"/>
        </w:numPr>
        <w:ind w:left="2700"/>
      </w:pPr>
    </w:p>
    <w:p w14:paraId="63CF5697" w14:textId="62397A78" w:rsidR="004A58E1" w:rsidRDefault="007C4222" w:rsidP="00ED45C3">
      <w:pPr>
        <w:pStyle w:val="h4"/>
        <w:ind w:left="2700" w:hanging="1080"/>
      </w:pPr>
      <w:r>
        <w:t>Licensed prescriber</w:t>
      </w:r>
      <w:r w:rsidDel="00871721">
        <w:t xml:space="preserve"> </w:t>
      </w:r>
      <w:r>
        <w:t>name</w:t>
      </w:r>
      <w:r w:rsidR="0027448E">
        <w:t>, NPI, DEA</w:t>
      </w:r>
      <w:r w:rsidR="005752F4">
        <w:t>, Medicaid Provider Number</w:t>
      </w:r>
      <w:r w:rsidR="0027448E">
        <w:t xml:space="preserve"> # </w:t>
      </w:r>
      <w:r w:rsidR="00ED45C3">
        <w:t>2:</w:t>
      </w:r>
      <w:r w:rsidR="00D120D3">
        <w:t xml:space="preserve"> </w:t>
      </w:r>
    </w:p>
    <w:p w14:paraId="22A7EA6F" w14:textId="3ADA4D2C" w:rsidR="00ED45C3" w:rsidRDefault="00D120D3" w:rsidP="004A58E1">
      <w:pPr>
        <w:pStyle w:val="h4"/>
        <w:numPr>
          <w:ilvl w:val="0"/>
          <w:numId w:val="0"/>
        </w:numPr>
        <w:ind w:left="2700"/>
      </w:pPr>
      <w:r w:rsidRPr="00944697">
        <w:fldChar w:fldCharType="begin">
          <w:ffData>
            <w:name w:val="ContractorName"/>
            <w:enabled/>
            <w:calcOnExit/>
            <w:textInput/>
          </w:ffData>
        </w:fldChar>
      </w:r>
      <w:r w:rsidRPr="00944697">
        <w:instrText xml:space="preserve"> FORMTEXT </w:instrText>
      </w:r>
      <w:r w:rsidRPr="00944697">
        <w:fldChar w:fldCharType="separate"/>
      </w:r>
      <w:r w:rsidRPr="00944697">
        <w:rPr>
          <w:noProof/>
        </w:rPr>
        <w:t> </w:t>
      </w:r>
      <w:r w:rsidRPr="00944697">
        <w:rPr>
          <w:noProof/>
        </w:rPr>
        <w:t> </w:t>
      </w:r>
      <w:r w:rsidRPr="00944697">
        <w:rPr>
          <w:noProof/>
        </w:rPr>
        <w:t> </w:t>
      </w:r>
      <w:r w:rsidRPr="00944697">
        <w:rPr>
          <w:noProof/>
        </w:rPr>
        <w:t> </w:t>
      </w:r>
      <w:r w:rsidRPr="00944697">
        <w:rPr>
          <w:noProof/>
        </w:rPr>
        <w:t> </w:t>
      </w:r>
      <w:r w:rsidRPr="00944697">
        <w:fldChar w:fldCharType="end"/>
      </w:r>
    </w:p>
    <w:p w14:paraId="59B68510" w14:textId="214EEEE4" w:rsidR="004A58E1" w:rsidRDefault="007C4222" w:rsidP="00ED45C3">
      <w:pPr>
        <w:pStyle w:val="h4"/>
        <w:ind w:left="2700" w:hanging="1080"/>
      </w:pPr>
      <w:r>
        <w:t>Licensed prescriber</w:t>
      </w:r>
      <w:r w:rsidDel="00871721">
        <w:t xml:space="preserve"> </w:t>
      </w:r>
      <w:r>
        <w:t>name</w:t>
      </w:r>
      <w:r w:rsidR="0027448E">
        <w:t>, NPI, DEA</w:t>
      </w:r>
      <w:r w:rsidR="005752F4">
        <w:t>, Medicaid Provider Number</w:t>
      </w:r>
      <w:r w:rsidR="0027448E">
        <w:t xml:space="preserve"> # </w:t>
      </w:r>
      <w:r w:rsidR="00ED45C3">
        <w:t>3:</w:t>
      </w:r>
      <w:r w:rsidR="00D120D3">
        <w:t xml:space="preserve"> </w:t>
      </w:r>
    </w:p>
    <w:p w14:paraId="1ED96A4F" w14:textId="2439D53F" w:rsidR="00ED45C3" w:rsidRPr="00356925" w:rsidRDefault="00D120D3" w:rsidP="004A58E1">
      <w:pPr>
        <w:pStyle w:val="h4"/>
        <w:numPr>
          <w:ilvl w:val="0"/>
          <w:numId w:val="0"/>
        </w:numPr>
        <w:ind w:left="2700"/>
      </w:pPr>
      <w:r w:rsidRPr="00944697">
        <w:fldChar w:fldCharType="begin">
          <w:ffData>
            <w:name w:val="ContractorName"/>
            <w:enabled/>
            <w:calcOnExit/>
            <w:textInput/>
          </w:ffData>
        </w:fldChar>
      </w:r>
      <w:r w:rsidRPr="00944697">
        <w:instrText xml:space="preserve"> FORMTEXT </w:instrText>
      </w:r>
      <w:r w:rsidRPr="00944697">
        <w:fldChar w:fldCharType="separate"/>
      </w:r>
      <w:r w:rsidRPr="00944697">
        <w:rPr>
          <w:noProof/>
        </w:rPr>
        <w:t> </w:t>
      </w:r>
      <w:r w:rsidRPr="00944697">
        <w:rPr>
          <w:noProof/>
        </w:rPr>
        <w:t> </w:t>
      </w:r>
      <w:r w:rsidRPr="00944697">
        <w:rPr>
          <w:noProof/>
        </w:rPr>
        <w:t> </w:t>
      </w:r>
      <w:r w:rsidRPr="00944697">
        <w:rPr>
          <w:noProof/>
        </w:rPr>
        <w:t> </w:t>
      </w:r>
      <w:r w:rsidRPr="00944697">
        <w:rPr>
          <w:noProof/>
        </w:rPr>
        <w:t> </w:t>
      </w:r>
      <w:r w:rsidRPr="00944697">
        <w:fldChar w:fldCharType="end"/>
      </w:r>
    </w:p>
    <w:p w14:paraId="1EE24455" w14:textId="6EEA4432" w:rsidR="004A58E1" w:rsidRDefault="007C4222" w:rsidP="00ED45C3">
      <w:pPr>
        <w:pStyle w:val="h4"/>
        <w:ind w:left="2700" w:hanging="1080"/>
      </w:pPr>
      <w:r>
        <w:t>Licensed prescriber</w:t>
      </w:r>
      <w:r w:rsidDel="00871721">
        <w:t xml:space="preserve"> </w:t>
      </w:r>
      <w:r>
        <w:t>name</w:t>
      </w:r>
      <w:r w:rsidR="0027448E">
        <w:t>, NPI, DEA</w:t>
      </w:r>
      <w:r w:rsidR="005752F4">
        <w:t>, Medicaid Provider Number</w:t>
      </w:r>
      <w:r w:rsidR="0027448E">
        <w:t xml:space="preserve"> # </w:t>
      </w:r>
      <w:r w:rsidR="00ED45C3">
        <w:t>4:</w:t>
      </w:r>
      <w:r w:rsidR="00D120D3">
        <w:t xml:space="preserve"> </w:t>
      </w:r>
    </w:p>
    <w:p w14:paraId="15D02534" w14:textId="4A1B92F9" w:rsidR="00ED45C3" w:rsidRDefault="00D120D3" w:rsidP="004A58E1">
      <w:pPr>
        <w:pStyle w:val="h4"/>
        <w:numPr>
          <w:ilvl w:val="0"/>
          <w:numId w:val="0"/>
        </w:numPr>
        <w:ind w:left="2700"/>
      </w:pPr>
      <w:r w:rsidRPr="00944697">
        <w:fldChar w:fldCharType="begin">
          <w:ffData>
            <w:name w:val="ContractorName"/>
            <w:enabled/>
            <w:calcOnExit/>
            <w:textInput/>
          </w:ffData>
        </w:fldChar>
      </w:r>
      <w:r w:rsidRPr="00944697">
        <w:instrText xml:space="preserve"> FORMTEXT </w:instrText>
      </w:r>
      <w:r w:rsidRPr="00944697">
        <w:fldChar w:fldCharType="separate"/>
      </w:r>
      <w:r w:rsidRPr="00944697">
        <w:rPr>
          <w:noProof/>
        </w:rPr>
        <w:t> </w:t>
      </w:r>
      <w:r w:rsidRPr="00944697">
        <w:rPr>
          <w:noProof/>
        </w:rPr>
        <w:t> </w:t>
      </w:r>
      <w:r w:rsidRPr="00944697">
        <w:rPr>
          <w:noProof/>
        </w:rPr>
        <w:t> </w:t>
      </w:r>
      <w:r w:rsidRPr="00944697">
        <w:rPr>
          <w:noProof/>
        </w:rPr>
        <w:t> </w:t>
      </w:r>
      <w:r w:rsidRPr="00944697">
        <w:rPr>
          <w:noProof/>
        </w:rPr>
        <w:t> </w:t>
      </w:r>
      <w:r w:rsidRPr="00944697">
        <w:fldChar w:fldCharType="end"/>
      </w:r>
    </w:p>
    <w:p w14:paraId="459C3D26" w14:textId="3F6D340A" w:rsidR="004A58E1" w:rsidRDefault="007C4222" w:rsidP="00ED45C3">
      <w:pPr>
        <w:pStyle w:val="h4"/>
        <w:ind w:left="2700" w:hanging="1080"/>
      </w:pPr>
      <w:r>
        <w:t>Licensed prescriber</w:t>
      </w:r>
      <w:r w:rsidDel="00871721">
        <w:t xml:space="preserve"> </w:t>
      </w:r>
      <w:r>
        <w:t>name</w:t>
      </w:r>
      <w:r w:rsidR="0027448E">
        <w:t>, NPI, DEA</w:t>
      </w:r>
      <w:r w:rsidR="005752F4">
        <w:t>, Medicaid Provider Number</w:t>
      </w:r>
      <w:r w:rsidR="0027448E">
        <w:t xml:space="preserve"> # </w:t>
      </w:r>
      <w:r w:rsidR="00ED45C3">
        <w:t>5:</w:t>
      </w:r>
      <w:r w:rsidR="00D120D3">
        <w:t xml:space="preserve"> </w:t>
      </w:r>
    </w:p>
    <w:p w14:paraId="6D3000D2" w14:textId="69643D9A" w:rsidR="00ED45C3" w:rsidRPr="00356925" w:rsidRDefault="00D120D3" w:rsidP="004A58E1">
      <w:pPr>
        <w:pStyle w:val="h4"/>
        <w:numPr>
          <w:ilvl w:val="0"/>
          <w:numId w:val="0"/>
        </w:numPr>
        <w:ind w:left="2700"/>
      </w:pPr>
      <w:r w:rsidRPr="00944697">
        <w:fldChar w:fldCharType="begin">
          <w:ffData>
            <w:name w:val="ContractorName"/>
            <w:enabled/>
            <w:calcOnExit/>
            <w:textInput/>
          </w:ffData>
        </w:fldChar>
      </w:r>
      <w:r w:rsidRPr="00944697">
        <w:instrText xml:space="preserve"> FORMTEXT </w:instrText>
      </w:r>
      <w:r w:rsidRPr="00944697">
        <w:fldChar w:fldCharType="separate"/>
      </w:r>
      <w:r w:rsidRPr="00944697">
        <w:rPr>
          <w:noProof/>
        </w:rPr>
        <w:t> </w:t>
      </w:r>
      <w:r w:rsidRPr="00944697">
        <w:rPr>
          <w:noProof/>
        </w:rPr>
        <w:t> </w:t>
      </w:r>
      <w:r w:rsidRPr="00944697">
        <w:rPr>
          <w:noProof/>
        </w:rPr>
        <w:t> </w:t>
      </w:r>
      <w:r w:rsidRPr="00944697">
        <w:rPr>
          <w:noProof/>
        </w:rPr>
        <w:t> </w:t>
      </w:r>
      <w:r w:rsidRPr="00944697">
        <w:rPr>
          <w:noProof/>
        </w:rPr>
        <w:t> </w:t>
      </w:r>
      <w:r w:rsidRPr="00944697">
        <w:fldChar w:fldCharType="end"/>
      </w:r>
    </w:p>
    <w:p w14:paraId="659C7CAF" w14:textId="610653BD" w:rsidR="00ED45C3" w:rsidRPr="005C46E7" w:rsidRDefault="00ED45C3" w:rsidP="00ED45C3">
      <w:pPr>
        <w:pStyle w:val="Heading3"/>
      </w:pPr>
      <w:r>
        <w:t>Provider is</w:t>
      </w:r>
      <w:r w:rsidRPr="00AB68B8">
        <w:t xml:space="preserve"> eligible for receipt of state</w:t>
      </w:r>
      <w:r w:rsidR="0061241B">
        <w:t>-</w:t>
      </w:r>
      <w:r w:rsidRPr="00AB68B8">
        <w:t>directed funding to address the opioid epidemic as directed by</w:t>
      </w:r>
      <w:r w:rsidR="00821F9A">
        <w:t xml:space="preserve"> any</w:t>
      </w:r>
      <w:r w:rsidRPr="00AB68B8">
        <w:t xml:space="preserve"> of the following: </w:t>
      </w:r>
      <w:r>
        <w:t>(</w:t>
      </w:r>
      <w:r w:rsidRPr="00AB68B8">
        <w:t>check all that apply)</w:t>
      </w:r>
      <w:r w:rsidRPr="00AB68B8">
        <w:tab/>
      </w:r>
    </w:p>
    <w:p w14:paraId="3F684447" w14:textId="64D3E53F" w:rsidR="00ED45C3" w:rsidRPr="005C46E7" w:rsidRDefault="00F568F4" w:rsidP="00ED45C3">
      <w:pPr>
        <w:pStyle w:val="h4"/>
        <w:numPr>
          <w:ilvl w:val="0"/>
          <w:numId w:val="0"/>
        </w:numPr>
        <w:ind w:left="1800"/>
      </w:pPr>
      <w:sdt>
        <w:sdtPr>
          <w:id w:val="-1727995248"/>
          <w14:checkbox>
            <w14:checked w14:val="0"/>
            <w14:checkedState w14:val="2612" w14:font="MS Gothic"/>
            <w14:uncheckedState w14:val="2610" w14:font="MS Gothic"/>
          </w14:checkbox>
        </w:sdtPr>
        <w:sdtEndPr/>
        <w:sdtContent>
          <w:r w:rsidR="004A58E1">
            <w:rPr>
              <w:rFonts w:ascii="MS Gothic" w:eastAsia="MS Gothic" w:hAnsi="MS Gothic" w:hint="eastAsia"/>
            </w:rPr>
            <w:t>☐</w:t>
          </w:r>
        </w:sdtContent>
      </w:sdt>
      <w:r w:rsidR="00ED45C3">
        <w:tab/>
      </w:r>
      <w:r w:rsidR="00ED45C3" w:rsidRPr="005C46E7">
        <w:t xml:space="preserve">High </w:t>
      </w:r>
      <w:r w:rsidR="00ED45C3">
        <w:t>I</w:t>
      </w:r>
      <w:r w:rsidR="00ED45C3" w:rsidRPr="005C46E7">
        <w:t xml:space="preserve">ntensity OUD </w:t>
      </w:r>
      <w:r w:rsidR="00ED45C3">
        <w:t>T</w:t>
      </w:r>
      <w:r w:rsidR="00ED45C3" w:rsidRPr="005C46E7">
        <w:t>reatment (ESSB 5950</w:t>
      </w:r>
      <w:r w:rsidR="0061241B">
        <w:t>,</w:t>
      </w:r>
      <w:r w:rsidR="00ED45C3" w:rsidRPr="005C46E7">
        <w:t xml:space="preserve"> Section 215(136))</w:t>
      </w:r>
    </w:p>
    <w:p w14:paraId="1E10378E" w14:textId="25C3C26C" w:rsidR="00ED45C3" w:rsidRPr="005C46E7" w:rsidRDefault="00F568F4" w:rsidP="00ED45C3">
      <w:pPr>
        <w:pStyle w:val="h4"/>
        <w:numPr>
          <w:ilvl w:val="0"/>
          <w:numId w:val="0"/>
        </w:numPr>
        <w:ind w:left="2160" w:hanging="360"/>
      </w:pPr>
      <w:sdt>
        <w:sdtPr>
          <w:id w:val="625202954"/>
          <w14:checkbox>
            <w14:checked w14:val="0"/>
            <w14:checkedState w14:val="2612" w14:font="MS Gothic"/>
            <w14:uncheckedState w14:val="2610" w14:font="MS Gothic"/>
          </w14:checkbox>
        </w:sdtPr>
        <w:sdtEndPr/>
        <w:sdtContent>
          <w:r w:rsidR="00ED45C3">
            <w:rPr>
              <w:rFonts w:ascii="MS Gothic" w:eastAsia="MS Gothic" w:hAnsi="MS Gothic" w:hint="eastAsia"/>
            </w:rPr>
            <w:t>☐</w:t>
          </w:r>
        </w:sdtContent>
      </w:sdt>
      <w:r w:rsidR="00ED45C3">
        <w:tab/>
      </w:r>
      <w:r w:rsidR="00ED45C3" w:rsidRPr="005C46E7">
        <w:t xml:space="preserve">Five </w:t>
      </w:r>
      <w:r w:rsidR="00ED45C3">
        <w:t>S</w:t>
      </w:r>
      <w:r w:rsidR="00ED45C3" w:rsidRPr="005C46E7">
        <w:t xml:space="preserve">treet </w:t>
      </w:r>
      <w:r w:rsidR="00ED45C3">
        <w:t>M</w:t>
      </w:r>
      <w:r w:rsidR="00ED45C3" w:rsidRPr="005C46E7">
        <w:t>edicine teams that rapidly assess and address the acute and chronic physical and behavioral health needs of homeless people. (ESSB 5950</w:t>
      </w:r>
      <w:r w:rsidR="00157DCC">
        <w:t>,</w:t>
      </w:r>
      <w:r w:rsidR="00ED45C3" w:rsidRPr="005C46E7">
        <w:t xml:space="preserve"> Section 215(144))</w:t>
      </w:r>
    </w:p>
    <w:p w14:paraId="6F2FFB4E" w14:textId="723F11DD" w:rsidR="00ED45C3" w:rsidRPr="005C46E7" w:rsidRDefault="00F568F4" w:rsidP="00ED45C3">
      <w:pPr>
        <w:pStyle w:val="h4"/>
        <w:numPr>
          <w:ilvl w:val="0"/>
          <w:numId w:val="0"/>
        </w:numPr>
        <w:ind w:left="2160" w:hanging="360"/>
      </w:pPr>
      <w:sdt>
        <w:sdtPr>
          <w:id w:val="196205748"/>
          <w14:checkbox>
            <w14:checked w14:val="0"/>
            <w14:checkedState w14:val="2612" w14:font="MS Gothic"/>
            <w14:uncheckedState w14:val="2610" w14:font="MS Gothic"/>
          </w14:checkbox>
        </w:sdtPr>
        <w:sdtEndPr/>
        <w:sdtContent>
          <w:r w:rsidR="00ED45C3">
            <w:rPr>
              <w:rFonts w:ascii="MS Gothic" w:eastAsia="MS Gothic" w:hAnsi="MS Gothic" w:hint="eastAsia"/>
            </w:rPr>
            <w:t>☐</w:t>
          </w:r>
        </w:sdtContent>
      </w:sdt>
      <w:r w:rsidR="00ED45C3">
        <w:tab/>
      </w:r>
      <w:r w:rsidR="00ED45C3" w:rsidRPr="005C46E7">
        <w:t>The support of an opioid recovery and care access (ORCA) center in Seattle. (ESSB 5950</w:t>
      </w:r>
      <w:r w:rsidR="00157DCC">
        <w:t>,</w:t>
      </w:r>
      <w:r w:rsidR="00ED45C3" w:rsidRPr="005C46E7">
        <w:t xml:space="preserve"> Section 215(125))</w:t>
      </w:r>
    </w:p>
    <w:p w14:paraId="1EC8CC6F" w14:textId="58B70D1D" w:rsidR="00ED45C3" w:rsidRPr="005C46E7" w:rsidRDefault="00F568F4" w:rsidP="00ED45C3">
      <w:pPr>
        <w:pStyle w:val="h4"/>
        <w:numPr>
          <w:ilvl w:val="0"/>
          <w:numId w:val="0"/>
        </w:numPr>
        <w:ind w:left="2160" w:hanging="360"/>
      </w:pPr>
      <w:sdt>
        <w:sdtPr>
          <w:id w:val="1446731181"/>
          <w14:checkbox>
            <w14:checked w14:val="0"/>
            <w14:checkedState w14:val="2612" w14:font="MS Gothic"/>
            <w14:uncheckedState w14:val="2610" w14:font="MS Gothic"/>
          </w14:checkbox>
        </w:sdtPr>
        <w:sdtEndPr/>
        <w:sdtContent>
          <w:r w:rsidR="00ED45C3">
            <w:rPr>
              <w:rFonts w:ascii="MS Gothic" w:eastAsia="MS Gothic" w:hAnsi="MS Gothic" w:hint="eastAsia"/>
            </w:rPr>
            <w:t>☐</w:t>
          </w:r>
        </w:sdtContent>
      </w:sdt>
      <w:r w:rsidR="00ED45C3">
        <w:tab/>
        <w:t>N</w:t>
      </w:r>
      <w:r w:rsidR="00ED45C3" w:rsidRPr="005C46E7">
        <w:t>one</w:t>
      </w:r>
    </w:p>
    <w:p w14:paraId="24F939FD" w14:textId="7194756F" w:rsidR="00A245CA" w:rsidRPr="00A245CA" w:rsidRDefault="00A245CA" w:rsidP="00A245CA">
      <w:pPr>
        <w:pStyle w:val="H2"/>
      </w:pPr>
      <w:r>
        <w:t>Process</w:t>
      </w:r>
      <w:r w:rsidR="00821F9A">
        <w:t xml:space="preserve"> for Reconciliation and Claims Submission</w:t>
      </w:r>
    </w:p>
    <w:p w14:paraId="2A149C54" w14:textId="17A18580" w:rsidR="00E57E27" w:rsidRPr="005C46E7" w:rsidRDefault="00CE48B2" w:rsidP="00E57E27">
      <w:pPr>
        <w:pStyle w:val="Heading3"/>
      </w:pPr>
      <w:r>
        <w:t>Within two business days of w</w:t>
      </w:r>
      <w:r w:rsidR="00E57E27" w:rsidRPr="005C46E7">
        <w:t>hen Provider receives the medication,</w:t>
      </w:r>
      <w:r w:rsidR="007149C2">
        <w:t xml:space="preserve"> the Provider must</w:t>
      </w:r>
      <w:r w:rsidR="00E57E27" w:rsidRPr="005C46E7">
        <w:t xml:space="preserve"> log into the </w:t>
      </w:r>
      <w:r w:rsidR="00E57E27">
        <w:t>D</w:t>
      </w:r>
      <w:r w:rsidR="00E57E27" w:rsidRPr="005C46E7">
        <w:t xml:space="preserve">istributor website </w:t>
      </w:r>
      <w:r w:rsidR="00B63CF0">
        <w:t>and</w:t>
      </w:r>
      <w:r w:rsidR="00E57E27" w:rsidRPr="005C46E7">
        <w:t xml:space="preserve"> mark it</w:t>
      </w:r>
      <w:r w:rsidR="00B63CF0">
        <w:t xml:space="preserve"> </w:t>
      </w:r>
      <w:proofErr w:type="spellStart"/>
      <w:r w:rsidR="00B63CF0">
        <w:t>as</w:t>
      </w:r>
      <w:proofErr w:type="spellEnd"/>
      <w:r w:rsidR="00E57E27" w:rsidRPr="005C46E7">
        <w:t xml:space="preserve"> received.</w:t>
      </w:r>
    </w:p>
    <w:p w14:paraId="73BDFD2F" w14:textId="43C8115D" w:rsidR="00E57E27" w:rsidRPr="005C46E7" w:rsidRDefault="00E57E27" w:rsidP="00E57E27">
      <w:pPr>
        <w:pStyle w:val="Heading3"/>
      </w:pPr>
      <w:r w:rsidRPr="005C46E7">
        <w:t xml:space="preserve">HCA will be invoiced by </w:t>
      </w:r>
      <w:r>
        <w:t>D</w:t>
      </w:r>
      <w:r w:rsidRPr="005C46E7">
        <w:t xml:space="preserve">istributor. HCA will only pay </w:t>
      </w:r>
      <w:r w:rsidR="00821F9A">
        <w:t xml:space="preserve">the Distributor after the </w:t>
      </w:r>
      <w:r w:rsidRPr="005C46E7">
        <w:t xml:space="preserve">Provider has </w:t>
      </w:r>
      <w:r w:rsidR="00821F9A">
        <w:t xml:space="preserve">confirmed receipt </w:t>
      </w:r>
      <w:r w:rsidR="007149C2">
        <w:t>on the Distributor website</w:t>
      </w:r>
      <w:r w:rsidRPr="005C46E7">
        <w:t>.</w:t>
      </w:r>
    </w:p>
    <w:p w14:paraId="5AA6D687" w14:textId="541DFC9F" w:rsidR="00E57E27" w:rsidRPr="005C46E7" w:rsidRDefault="00386102" w:rsidP="00E57E27">
      <w:pPr>
        <w:pStyle w:val="Heading3"/>
      </w:pPr>
      <w:r>
        <w:t>If the client is in a managed ca</w:t>
      </w:r>
      <w:r w:rsidR="007A32A4">
        <w:t xml:space="preserve">re plan, then Provider will submit the claim to the managed care plan.  </w:t>
      </w:r>
      <w:r w:rsidR="008F6F4E">
        <w:t xml:space="preserve">If the client is in Fee-for-Service, then </w:t>
      </w:r>
      <w:r w:rsidR="00E57E27" w:rsidRPr="005C46E7">
        <w:t xml:space="preserve">Provider will submit the claim to </w:t>
      </w:r>
      <w:r w:rsidR="00AB5862">
        <w:t>HCA</w:t>
      </w:r>
      <w:r w:rsidR="00E57E27" w:rsidRPr="005C46E7">
        <w:t xml:space="preserve">. If Provider fails to bill for a Medicaid client, HCA will recoup the cost of the LAI buprenorphine purchased through this program </w:t>
      </w:r>
      <w:r w:rsidR="007149C2">
        <w:t xml:space="preserve">directly </w:t>
      </w:r>
      <w:r w:rsidR="00E57E27" w:rsidRPr="005C46E7">
        <w:t>from Provider.</w:t>
      </w:r>
    </w:p>
    <w:p w14:paraId="4D80ECF5" w14:textId="77777777" w:rsidR="00E57E27" w:rsidRPr="005C46E7" w:rsidRDefault="00E57E27" w:rsidP="00E57E27">
      <w:pPr>
        <w:pStyle w:val="Heading3"/>
      </w:pPr>
      <w:r w:rsidRPr="005C46E7">
        <w:lastRenderedPageBreak/>
        <w:t>If client is uninsured, Provider will not receive any additional payments.</w:t>
      </w:r>
    </w:p>
    <w:p w14:paraId="453F31DB" w14:textId="33154568" w:rsidR="007149C2" w:rsidRDefault="00E57E27" w:rsidP="00E57E27">
      <w:pPr>
        <w:pStyle w:val="Heading3"/>
      </w:pPr>
      <w:r w:rsidRPr="005C46E7">
        <w:t xml:space="preserve">Reconciliation reports </w:t>
      </w:r>
    </w:p>
    <w:p w14:paraId="041059B2" w14:textId="2A446BE6" w:rsidR="004A58E1" w:rsidRDefault="006E1949" w:rsidP="00B63CF0">
      <w:pPr>
        <w:pStyle w:val="Heading3"/>
        <w:numPr>
          <w:ilvl w:val="0"/>
          <w:numId w:val="0"/>
        </w:numPr>
        <w:ind w:left="1620"/>
      </w:pPr>
      <w:r>
        <w:t xml:space="preserve">Provider will report to HCA within </w:t>
      </w:r>
      <w:r w:rsidR="004A58E1">
        <w:t>thirty (</w:t>
      </w:r>
      <w:r>
        <w:t>30</w:t>
      </w:r>
      <w:r w:rsidR="004A58E1">
        <w:t>)</w:t>
      </w:r>
      <w:r>
        <w:t xml:space="preserve"> </w:t>
      </w:r>
      <w:r w:rsidR="00157DCC">
        <w:t xml:space="preserve">calendar </w:t>
      </w:r>
      <w:r>
        <w:t>days of administering product to an individual and provide the following information</w:t>
      </w:r>
      <w:r w:rsidR="00E57E27" w:rsidRPr="005C46E7">
        <w:t>, or before each additional purchase</w:t>
      </w:r>
      <w:r>
        <w:t>.</w:t>
      </w:r>
      <w:r w:rsidR="00E57E27" w:rsidRPr="005C46E7">
        <w:t xml:space="preserve"> Provider will </w:t>
      </w:r>
      <w:r w:rsidR="00B63CF0">
        <w:t xml:space="preserve">submit </w:t>
      </w:r>
      <w:r w:rsidR="00B13532">
        <w:t xml:space="preserve">a reconciliation report </w:t>
      </w:r>
      <w:r w:rsidR="00B63CF0">
        <w:t>to</w:t>
      </w:r>
      <w:r w:rsidR="00B13532">
        <w:t xml:space="preserve"> the</w:t>
      </w:r>
      <w:r w:rsidR="00E57E27" w:rsidRPr="005C46E7">
        <w:t xml:space="preserve"> HCA </w:t>
      </w:r>
      <w:r w:rsidR="001F4346">
        <w:t>Agreement</w:t>
      </w:r>
      <w:r w:rsidR="00E57E27" w:rsidRPr="005C46E7">
        <w:t xml:space="preserve"> </w:t>
      </w:r>
      <w:r w:rsidR="007149C2">
        <w:t>M</w:t>
      </w:r>
      <w:r w:rsidR="00E57E27" w:rsidRPr="005C46E7">
        <w:t>anager</w:t>
      </w:r>
      <w:r w:rsidR="00B63CF0">
        <w:t xml:space="preserve"> via email </w:t>
      </w:r>
      <w:r w:rsidR="00B13532">
        <w:t>at</w:t>
      </w:r>
      <w:r w:rsidR="00B63CF0">
        <w:t xml:space="preserve"> </w:t>
      </w:r>
      <w:hyperlink r:id="rId11" w:history="1">
        <w:r w:rsidR="00B63CF0" w:rsidRPr="00977B79">
          <w:rPr>
            <w:rStyle w:val="Hyperlink"/>
          </w:rPr>
          <w:t>PDP@hca.wa.gov</w:t>
        </w:r>
      </w:hyperlink>
      <w:r w:rsidR="00B63CF0">
        <w:t xml:space="preserve">. </w:t>
      </w:r>
    </w:p>
    <w:p w14:paraId="640BDE7D" w14:textId="5A016F1C" w:rsidR="007149C2" w:rsidRDefault="00B63CF0" w:rsidP="00B63CF0">
      <w:pPr>
        <w:pStyle w:val="Heading3"/>
        <w:numPr>
          <w:ilvl w:val="0"/>
          <w:numId w:val="0"/>
        </w:numPr>
        <w:ind w:left="1620"/>
      </w:pPr>
      <w:r>
        <w:t>The monthly report will contain:</w:t>
      </w:r>
      <w:r w:rsidR="00E57E27" w:rsidRPr="005C46E7">
        <w:t xml:space="preserve"> </w:t>
      </w:r>
    </w:p>
    <w:p w14:paraId="1C48C55C" w14:textId="6BD1D830" w:rsidR="007149C2" w:rsidRDefault="00E57E27" w:rsidP="007149C2">
      <w:pPr>
        <w:pStyle w:val="h4"/>
        <w:ind w:left="2700" w:hanging="1080"/>
      </w:pPr>
      <w:r w:rsidRPr="005C46E7">
        <w:t>Patient name</w:t>
      </w:r>
      <w:r w:rsidR="00D120D3">
        <w:t>;</w:t>
      </w:r>
      <w:r w:rsidRPr="005C46E7">
        <w:t xml:space="preserve"> </w:t>
      </w:r>
    </w:p>
    <w:p w14:paraId="4BB5E322" w14:textId="6BBD36D6" w:rsidR="007149C2" w:rsidRDefault="00D120D3" w:rsidP="007149C2">
      <w:pPr>
        <w:pStyle w:val="h4"/>
        <w:ind w:left="2700" w:hanging="1080"/>
      </w:pPr>
      <w:r>
        <w:t>Patient d</w:t>
      </w:r>
      <w:r w:rsidR="007149C2">
        <w:t xml:space="preserve">ate of </w:t>
      </w:r>
      <w:r>
        <w:t>b</w:t>
      </w:r>
      <w:r w:rsidR="007149C2">
        <w:t>irth</w:t>
      </w:r>
      <w:r>
        <w:t>;</w:t>
      </w:r>
    </w:p>
    <w:p w14:paraId="306CFFAD" w14:textId="6282321C" w:rsidR="007149C2" w:rsidRDefault="00D120D3" w:rsidP="007149C2">
      <w:pPr>
        <w:pStyle w:val="h4"/>
        <w:ind w:left="2700" w:hanging="1080"/>
      </w:pPr>
      <w:r>
        <w:t>Patient M</w:t>
      </w:r>
      <w:r w:rsidR="00E57E27" w:rsidRPr="005C46E7">
        <w:t>edicaid ID number or S</w:t>
      </w:r>
      <w:r w:rsidR="007149C2">
        <w:t xml:space="preserve">ocial </w:t>
      </w:r>
      <w:r w:rsidR="00E57E27" w:rsidRPr="005C46E7">
        <w:t>S</w:t>
      </w:r>
      <w:r w:rsidR="007149C2">
        <w:t>ecurity</w:t>
      </w:r>
      <w:r w:rsidR="00E57E27" w:rsidRPr="005C46E7">
        <w:t xml:space="preserve"> number</w:t>
      </w:r>
      <w:r>
        <w:t>;</w:t>
      </w:r>
      <w:r w:rsidR="00E57E27" w:rsidRPr="005C46E7">
        <w:t xml:space="preserve"> </w:t>
      </w:r>
    </w:p>
    <w:p w14:paraId="744DE696" w14:textId="18CE0348" w:rsidR="007149C2" w:rsidRDefault="00D120D3" w:rsidP="007149C2">
      <w:pPr>
        <w:pStyle w:val="h4"/>
        <w:ind w:left="2700" w:hanging="1080"/>
      </w:pPr>
      <w:r>
        <w:t>Patient’s o</w:t>
      </w:r>
      <w:r w:rsidR="00E57E27" w:rsidRPr="005C46E7">
        <w:t>ther insurance plan</w:t>
      </w:r>
      <w:r>
        <w:t xml:space="preserve"> </w:t>
      </w:r>
      <w:r w:rsidR="00680DCE">
        <w:t xml:space="preserve">name and </w:t>
      </w:r>
      <w:r w:rsidR="003D695C">
        <w:t xml:space="preserve">plan </w:t>
      </w:r>
      <w:r w:rsidR="00680DCE">
        <w:t>ID number</w:t>
      </w:r>
      <w:r w:rsidR="00680DCE" w:rsidRPr="005C46E7">
        <w:t xml:space="preserve"> </w:t>
      </w:r>
      <w:r w:rsidR="00E57E27" w:rsidRPr="005C46E7">
        <w:t>or uninsured</w:t>
      </w:r>
      <w:r>
        <w:t xml:space="preserve"> status;</w:t>
      </w:r>
      <w:r w:rsidR="00E57E27" w:rsidRPr="005C46E7">
        <w:t xml:space="preserve"> </w:t>
      </w:r>
    </w:p>
    <w:p w14:paraId="283590F7" w14:textId="7EB05EC7" w:rsidR="007149C2" w:rsidRDefault="007149C2" w:rsidP="007149C2">
      <w:pPr>
        <w:pStyle w:val="h4"/>
        <w:ind w:left="2700" w:hanging="1080"/>
      </w:pPr>
      <w:r>
        <w:t>P</w:t>
      </w:r>
      <w:r w:rsidR="00E57E27" w:rsidRPr="005C46E7">
        <w:t>atient address</w:t>
      </w:r>
      <w:r w:rsidR="00D120D3">
        <w:t>;</w:t>
      </w:r>
    </w:p>
    <w:p w14:paraId="6AFCCA4D" w14:textId="54BADA3A" w:rsidR="007149C2" w:rsidRDefault="007149C2" w:rsidP="007149C2">
      <w:pPr>
        <w:pStyle w:val="h4"/>
        <w:ind w:left="2700" w:hanging="1080"/>
      </w:pPr>
      <w:r>
        <w:t>A</w:t>
      </w:r>
      <w:r w:rsidR="00E57E27" w:rsidRPr="005C46E7">
        <w:t>dministering provider name</w:t>
      </w:r>
      <w:r w:rsidR="00D120D3">
        <w:t>;</w:t>
      </w:r>
      <w:r>
        <w:t xml:space="preserve"> </w:t>
      </w:r>
    </w:p>
    <w:p w14:paraId="660F4CC4" w14:textId="7989FEFD" w:rsidR="00E57E27" w:rsidRDefault="007149C2" w:rsidP="007149C2">
      <w:pPr>
        <w:pStyle w:val="h4"/>
        <w:ind w:left="2700" w:hanging="1080"/>
      </w:pPr>
      <w:r>
        <w:t>D</w:t>
      </w:r>
      <w:r w:rsidR="00E57E27" w:rsidRPr="005C46E7">
        <w:t>ate of service</w:t>
      </w:r>
      <w:r w:rsidR="004A58E1">
        <w:t>;</w:t>
      </w:r>
      <w:r w:rsidR="006E1949">
        <w:t xml:space="preserve"> and</w:t>
      </w:r>
      <w:r w:rsidR="00E57E27" w:rsidRPr="005C46E7">
        <w:t xml:space="preserve"> </w:t>
      </w:r>
    </w:p>
    <w:p w14:paraId="3AF4422E" w14:textId="1972EF55" w:rsidR="006E1949" w:rsidRDefault="006E1949" w:rsidP="007149C2">
      <w:pPr>
        <w:pStyle w:val="h4"/>
        <w:ind w:left="2700" w:hanging="1080"/>
      </w:pPr>
      <w:r>
        <w:t>Quantity of unused product remaining.</w:t>
      </w:r>
    </w:p>
    <w:p w14:paraId="30BEFABA" w14:textId="1DFD8BC4" w:rsidR="00BE6E44" w:rsidRDefault="00BE6E44" w:rsidP="00E94F72">
      <w:pPr>
        <w:pStyle w:val="Heading1"/>
      </w:pPr>
      <w:bookmarkStart w:id="8" w:name="_Toc26790035"/>
      <w:r>
        <w:t>ACCESSIBILITY</w:t>
      </w:r>
    </w:p>
    <w:p w14:paraId="6F36C50F" w14:textId="2332B828" w:rsidR="00AA4002" w:rsidRPr="008F480A" w:rsidRDefault="00ED3884" w:rsidP="00AA4002">
      <w:pPr>
        <w:pStyle w:val="Heading1"/>
        <w:numPr>
          <w:ilvl w:val="0"/>
          <w:numId w:val="0"/>
        </w:numPr>
        <w:ind w:left="360"/>
        <w:rPr>
          <w:b w:val="0"/>
          <w:bCs/>
          <w:u w:val="none"/>
        </w:rPr>
      </w:pPr>
      <w:r w:rsidRPr="008F480A">
        <w:rPr>
          <w:b w:val="0"/>
          <w:bCs/>
          <w:u w:val="none"/>
        </w:rPr>
        <w:t>OMITTED</w:t>
      </w:r>
      <w:r w:rsidR="008666E7" w:rsidRPr="008F480A" w:rsidDel="004A58E1">
        <w:rPr>
          <w:b w:val="0"/>
          <w:bCs/>
          <w:u w:val="none"/>
        </w:rPr>
        <w:t xml:space="preserve"> </w:t>
      </w:r>
    </w:p>
    <w:p w14:paraId="7BE7A678" w14:textId="0290270D" w:rsidR="00506F0E" w:rsidRPr="00E64B44" w:rsidRDefault="00506F0E" w:rsidP="00493000">
      <w:pPr>
        <w:pStyle w:val="Heading1"/>
      </w:pPr>
      <w:r w:rsidRPr="00E64B44">
        <w:t>AGREEMENT CHANGES, MODIFICATIONS AND AMENDMENTS</w:t>
      </w:r>
      <w:bookmarkEnd w:id="8"/>
    </w:p>
    <w:p w14:paraId="00EA3652" w14:textId="77777777" w:rsidR="00506F0E" w:rsidRPr="00E64B44" w:rsidRDefault="00506F0E" w:rsidP="0004422C">
      <w:pPr>
        <w:pStyle w:val="H1Paragraph"/>
        <w:rPr>
          <w:rFonts w:ascii="Arial" w:hAnsi="Arial" w:cs="Arial"/>
          <w:szCs w:val="22"/>
        </w:rPr>
      </w:pPr>
      <w:r w:rsidRPr="00E64B44">
        <w:rPr>
          <w:rFonts w:ascii="Arial" w:hAnsi="Arial" w:cs="Arial"/>
          <w:szCs w:val="22"/>
        </w:rPr>
        <w:t xml:space="preserve">This Agreement may be amended by </w:t>
      </w:r>
      <w:r w:rsidR="009B1F2C">
        <w:rPr>
          <w:rFonts w:ascii="Arial" w:hAnsi="Arial" w:cs="Arial"/>
          <w:szCs w:val="22"/>
        </w:rPr>
        <w:t>mutual</w:t>
      </w:r>
      <w:r w:rsidR="009B1F2C" w:rsidRPr="00E64B44">
        <w:rPr>
          <w:rFonts w:ascii="Arial" w:hAnsi="Arial" w:cs="Arial"/>
          <w:szCs w:val="22"/>
        </w:rPr>
        <w:t xml:space="preserve"> </w:t>
      </w:r>
      <w:r w:rsidRPr="00E64B44">
        <w:rPr>
          <w:rFonts w:ascii="Arial" w:hAnsi="Arial" w:cs="Arial"/>
          <w:szCs w:val="22"/>
        </w:rPr>
        <w:t xml:space="preserve">agreement </w:t>
      </w:r>
      <w:r w:rsidR="009B1F2C">
        <w:rPr>
          <w:rFonts w:ascii="Arial" w:hAnsi="Arial" w:cs="Arial"/>
          <w:szCs w:val="22"/>
        </w:rPr>
        <w:t>of the</w:t>
      </w:r>
      <w:r w:rsidRPr="00E64B44">
        <w:rPr>
          <w:rFonts w:ascii="Arial" w:hAnsi="Arial" w:cs="Arial"/>
          <w:szCs w:val="22"/>
        </w:rPr>
        <w:t xml:space="preserve"> parties.</w:t>
      </w:r>
      <w:r w:rsidR="009B1F2C">
        <w:rPr>
          <w:rFonts w:ascii="Arial" w:hAnsi="Arial" w:cs="Arial"/>
          <w:szCs w:val="22"/>
        </w:rPr>
        <w:t xml:space="preserve"> Such amendments are not binding unless they are in writing and signed by</w:t>
      </w:r>
      <w:r w:rsidR="00384B57">
        <w:rPr>
          <w:rFonts w:ascii="Arial" w:hAnsi="Arial" w:cs="Arial"/>
          <w:szCs w:val="22"/>
        </w:rPr>
        <w:t xml:space="preserve"> an</w:t>
      </w:r>
      <w:r w:rsidR="009B1F2C">
        <w:rPr>
          <w:rFonts w:ascii="Arial" w:hAnsi="Arial" w:cs="Arial"/>
          <w:szCs w:val="22"/>
        </w:rPr>
        <w:t xml:space="preserve"> </w:t>
      </w:r>
      <w:r w:rsidR="008A3D3B">
        <w:rPr>
          <w:rFonts w:ascii="Arial" w:hAnsi="Arial" w:cs="Arial"/>
          <w:szCs w:val="22"/>
        </w:rPr>
        <w:t>A</w:t>
      </w:r>
      <w:r w:rsidR="009B1F2C">
        <w:rPr>
          <w:rFonts w:ascii="Arial" w:hAnsi="Arial" w:cs="Arial"/>
          <w:szCs w:val="22"/>
        </w:rPr>
        <w:t>uthorized</w:t>
      </w:r>
      <w:r w:rsidR="00384B57">
        <w:rPr>
          <w:rFonts w:ascii="Arial" w:hAnsi="Arial" w:cs="Arial"/>
          <w:szCs w:val="22"/>
        </w:rPr>
        <w:t xml:space="preserve"> </w:t>
      </w:r>
      <w:r w:rsidR="008A3D3B">
        <w:rPr>
          <w:rFonts w:ascii="Arial" w:hAnsi="Arial" w:cs="Arial"/>
          <w:szCs w:val="22"/>
        </w:rPr>
        <w:t>R</w:t>
      </w:r>
      <w:r w:rsidR="00384B57">
        <w:rPr>
          <w:rFonts w:ascii="Arial" w:hAnsi="Arial" w:cs="Arial"/>
          <w:szCs w:val="22"/>
        </w:rPr>
        <w:t>epresentative</w:t>
      </w:r>
      <w:r w:rsidR="00A9732E">
        <w:rPr>
          <w:rFonts w:ascii="Arial" w:hAnsi="Arial" w:cs="Arial"/>
          <w:szCs w:val="22"/>
        </w:rPr>
        <w:t xml:space="preserve"> of each party</w:t>
      </w:r>
      <w:r w:rsidR="009B1F2C">
        <w:rPr>
          <w:rFonts w:ascii="Arial" w:hAnsi="Arial" w:cs="Arial"/>
          <w:szCs w:val="22"/>
        </w:rPr>
        <w:t>.</w:t>
      </w:r>
    </w:p>
    <w:p w14:paraId="34328A7B" w14:textId="04560914" w:rsidR="00384B57" w:rsidRPr="00E64B44" w:rsidRDefault="00384B57" w:rsidP="00E94F72">
      <w:pPr>
        <w:pStyle w:val="Heading1"/>
      </w:pPr>
      <w:bookmarkStart w:id="9" w:name="_Toc26790036"/>
      <w:r>
        <w:t>SUB</w:t>
      </w:r>
      <w:r w:rsidR="001F4346">
        <w:t>CONTRACTING</w:t>
      </w:r>
    </w:p>
    <w:p w14:paraId="11F76E59" w14:textId="065C6F92" w:rsidR="00384B57" w:rsidRDefault="00BE3D3C" w:rsidP="00384B57">
      <w:pPr>
        <w:pStyle w:val="H1Paragraph"/>
        <w:rPr>
          <w:rFonts w:ascii="Arial" w:hAnsi="Arial" w:cs="Arial"/>
          <w:bCs/>
          <w:szCs w:val="22"/>
        </w:rPr>
      </w:pPr>
      <w:r>
        <w:rPr>
          <w:rFonts w:ascii="Arial" w:hAnsi="Arial" w:cs="Arial"/>
        </w:rPr>
        <w:t xml:space="preserve"> Provider may not subcontract any of the services in this Agreement. </w:t>
      </w:r>
    </w:p>
    <w:p w14:paraId="23DB8381" w14:textId="741F5BB8" w:rsidR="00506F0E" w:rsidRPr="00E64B44" w:rsidRDefault="00506F0E" w:rsidP="00E94F72">
      <w:pPr>
        <w:pStyle w:val="Heading1"/>
      </w:pPr>
      <w:r w:rsidRPr="00E64B44">
        <w:t>ASSIGNMENT</w:t>
      </w:r>
      <w:bookmarkEnd w:id="9"/>
    </w:p>
    <w:p w14:paraId="3750A8A2" w14:textId="4EF4AD71" w:rsidR="00506F0E" w:rsidRDefault="00506F0E" w:rsidP="0004422C">
      <w:pPr>
        <w:pStyle w:val="H1Paragraph"/>
        <w:rPr>
          <w:rFonts w:ascii="Arial" w:hAnsi="Arial" w:cs="Arial"/>
          <w:szCs w:val="22"/>
        </w:rPr>
      </w:pPr>
      <w:r w:rsidRPr="00E64B44">
        <w:rPr>
          <w:rFonts w:ascii="Arial" w:hAnsi="Arial" w:cs="Arial"/>
          <w:szCs w:val="22"/>
        </w:rPr>
        <w:t>The work to be provided under this Agreement, and any claim arising thereunder, is not assignable or delegable by either party in whole or in part.</w:t>
      </w:r>
    </w:p>
    <w:p w14:paraId="174E84F1" w14:textId="77777777" w:rsidR="003F1473" w:rsidRDefault="003F1473" w:rsidP="0004422C">
      <w:pPr>
        <w:pStyle w:val="H1Paragraph"/>
        <w:rPr>
          <w:rFonts w:ascii="Arial" w:hAnsi="Arial" w:cs="Arial"/>
          <w:szCs w:val="22"/>
        </w:rPr>
      </w:pPr>
    </w:p>
    <w:p w14:paraId="7A62554A" w14:textId="77777777" w:rsidR="003F1473" w:rsidRPr="00E64B44" w:rsidRDefault="003F1473" w:rsidP="0004422C">
      <w:pPr>
        <w:pStyle w:val="H1Paragraph"/>
        <w:rPr>
          <w:rFonts w:ascii="Arial" w:hAnsi="Arial" w:cs="Arial"/>
          <w:b/>
          <w:szCs w:val="22"/>
        </w:rPr>
      </w:pPr>
    </w:p>
    <w:p w14:paraId="2C620E3E" w14:textId="670E4B49" w:rsidR="00506F0E" w:rsidRPr="00E64B44" w:rsidRDefault="001F4346" w:rsidP="00E94F72">
      <w:pPr>
        <w:pStyle w:val="Heading1"/>
      </w:pPr>
      <w:bookmarkStart w:id="10" w:name="_Toc26790037"/>
      <w:r>
        <w:lastRenderedPageBreak/>
        <w:t>AGREEMENT</w:t>
      </w:r>
      <w:r w:rsidR="00506F0E" w:rsidRPr="00E64B44">
        <w:t xml:space="preserve"> MANAGEMENT</w:t>
      </w:r>
      <w:bookmarkEnd w:id="10"/>
    </w:p>
    <w:p w14:paraId="48C92DA0" w14:textId="08224094" w:rsidR="00506F0E" w:rsidRPr="00E64B44" w:rsidRDefault="00506F0E" w:rsidP="0004422C">
      <w:pPr>
        <w:pStyle w:val="H1Paragraph"/>
        <w:rPr>
          <w:rFonts w:ascii="Arial" w:hAnsi="Arial" w:cs="Arial"/>
          <w:b/>
          <w:szCs w:val="22"/>
        </w:rPr>
      </w:pPr>
      <w:r w:rsidRPr="00E64B44">
        <w:rPr>
          <w:rFonts w:ascii="Arial" w:hAnsi="Arial" w:cs="Arial"/>
          <w:szCs w:val="22"/>
        </w:rPr>
        <w:t xml:space="preserve">The </w:t>
      </w:r>
      <w:r w:rsidR="001F4346">
        <w:rPr>
          <w:rFonts w:ascii="Arial" w:hAnsi="Arial" w:cs="Arial"/>
          <w:szCs w:val="22"/>
        </w:rPr>
        <w:t>Agreement</w:t>
      </w:r>
      <w:r w:rsidRPr="00E64B44">
        <w:rPr>
          <w:rFonts w:ascii="Arial" w:hAnsi="Arial" w:cs="Arial"/>
          <w:szCs w:val="22"/>
        </w:rPr>
        <w:t xml:space="preserve"> </w:t>
      </w:r>
      <w:r w:rsidR="009B1F2C">
        <w:rPr>
          <w:rFonts w:ascii="Arial" w:hAnsi="Arial" w:cs="Arial"/>
          <w:szCs w:val="22"/>
        </w:rPr>
        <w:t>M</w:t>
      </w:r>
      <w:r w:rsidRPr="00E64B44">
        <w:rPr>
          <w:rFonts w:ascii="Arial" w:hAnsi="Arial" w:cs="Arial"/>
          <w:szCs w:val="22"/>
        </w:rPr>
        <w:t>anager for each of the parties</w:t>
      </w:r>
      <w:r w:rsidR="00DE63BA">
        <w:rPr>
          <w:rFonts w:ascii="Arial" w:hAnsi="Arial" w:cs="Arial"/>
          <w:szCs w:val="22"/>
        </w:rPr>
        <w:t xml:space="preserve">, named on the face of this </w:t>
      </w:r>
      <w:r w:rsidR="001F4346">
        <w:rPr>
          <w:rFonts w:ascii="Arial" w:hAnsi="Arial" w:cs="Arial"/>
          <w:szCs w:val="22"/>
        </w:rPr>
        <w:t>Agreement</w:t>
      </w:r>
      <w:r w:rsidR="00DE63BA">
        <w:rPr>
          <w:rFonts w:ascii="Arial" w:hAnsi="Arial" w:cs="Arial"/>
          <w:szCs w:val="22"/>
        </w:rPr>
        <w:t>,</w:t>
      </w:r>
      <w:r w:rsidRPr="00E64B44">
        <w:rPr>
          <w:rFonts w:ascii="Arial" w:hAnsi="Arial" w:cs="Arial"/>
          <w:szCs w:val="22"/>
        </w:rPr>
        <w:t xml:space="preserve"> </w:t>
      </w:r>
      <w:r w:rsidR="00D72EAC" w:rsidRPr="00E64B44">
        <w:rPr>
          <w:rFonts w:ascii="Arial" w:hAnsi="Arial" w:cs="Arial"/>
          <w:szCs w:val="22"/>
        </w:rPr>
        <w:t>will</w:t>
      </w:r>
      <w:r w:rsidRPr="00E64B44">
        <w:rPr>
          <w:rFonts w:ascii="Arial" w:hAnsi="Arial" w:cs="Arial"/>
          <w:szCs w:val="22"/>
        </w:rPr>
        <w:t xml:space="preserve"> be responsible for and </w:t>
      </w:r>
      <w:r w:rsidR="00D72EAC" w:rsidRPr="00E64B44">
        <w:rPr>
          <w:rFonts w:ascii="Arial" w:hAnsi="Arial" w:cs="Arial"/>
          <w:szCs w:val="22"/>
        </w:rPr>
        <w:t>will</w:t>
      </w:r>
      <w:r w:rsidRPr="00E64B44">
        <w:rPr>
          <w:rFonts w:ascii="Arial" w:hAnsi="Arial" w:cs="Arial"/>
          <w:szCs w:val="22"/>
        </w:rPr>
        <w:t xml:space="preserve"> be the contact person for all communications and billings regarding the performance of this Agreement.</w:t>
      </w:r>
      <w:r w:rsidR="008A3D3B">
        <w:rPr>
          <w:rFonts w:ascii="Arial" w:hAnsi="Arial" w:cs="Arial"/>
          <w:szCs w:val="22"/>
        </w:rPr>
        <w:t xml:space="preserve"> Either party must notify the other party within thirty (30) days of change of </w:t>
      </w:r>
      <w:r w:rsidR="001F4346">
        <w:rPr>
          <w:rFonts w:ascii="Arial" w:hAnsi="Arial" w:cs="Arial"/>
          <w:szCs w:val="22"/>
        </w:rPr>
        <w:t>Agreement</w:t>
      </w:r>
      <w:r w:rsidR="008A3D3B">
        <w:rPr>
          <w:rFonts w:ascii="Arial" w:hAnsi="Arial" w:cs="Arial"/>
          <w:szCs w:val="22"/>
        </w:rPr>
        <w:t xml:space="preserve"> Management. Changes in </w:t>
      </w:r>
      <w:r w:rsidR="001F4346">
        <w:rPr>
          <w:rFonts w:ascii="Arial" w:hAnsi="Arial" w:cs="Arial"/>
          <w:szCs w:val="22"/>
        </w:rPr>
        <w:t>Agreement</w:t>
      </w:r>
      <w:r w:rsidR="008A3D3B">
        <w:rPr>
          <w:rFonts w:ascii="Arial" w:hAnsi="Arial" w:cs="Arial"/>
          <w:szCs w:val="22"/>
        </w:rPr>
        <w:t xml:space="preserve"> Management shall require an amendment.</w:t>
      </w:r>
    </w:p>
    <w:p w14:paraId="68E82971" w14:textId="77777777" w:rsidR="00506F0E" w:rsidRPr="00E64B44" w:rsidRDefault="00506F0E" w:rsidP="00EF63E6">
      <w:pPr>
        <w:pStyle w:val="Heading1"/>
        <w:keepNext/>
      </w:pPr>
      <w:bookmarkStart w:id="11" w:name="_Toc26790038"/>
      <w:r w:rsidRPr="00E64B44">
        <w:t>DISALLOWED COSTS</w:t>
      </w:r>
      <w:bookmarkEnd w:id="11"/>
    </w:p>
    <w:p w14:paraId="2D8AB77B" w14:textId="4C905A56" w:rsidR="00506F0E" w:rsidRPr="00E64B44" w:rsidRDefault="00506F0E" w:rsidP="0004422C">
      <w:pPr>
        <w:pStyle w:val="H1Paragraph"/>
        <w:rPr>
          <w:rFonts w:ascii="Arial" w:hAnsi="Arial" w:cs="Arial"/>
          <w:b/>
          <w:szCs w:val="22"/>
        </w:rPr>
      </w:pPr>
      <w:r w:rsidRPr="00E64B44">
        <w:rPr>
          <w:rFonts w:ascii="Arial" w:hAnsi="Arial" w:cs="Arial"/>
          <w:szCs w:val="22"/>
        </w:rPr>
        <w:t xml:space="preserve">The </w:t>
      </w:r>
      <w:r w:rsidR="004A58E1">
        <w:rPr>
          <w:rFonts w:ascii="Arial" w:hAnsi="Arial" w:cs="Arial"/>
          <w:szCs w:val="22"/>
        </w:rPr>
        <w:t>Provider</w:t>
      </w:r>
      <w:r w:rsidRPr="00E64B44">
        <w:rPr>
          <w:rFonts w:ascii="Arial" w:hAnsi="Arial" w:cs="Arial"/>
          <w:szCs w:val="22"/>
        </w:rPr>
        <w:t xml:space="preserve"> is responsible for any audit exceptions or disallowed costs incurred by its own organization</w:t>
      </w:r>
      <w:r w:rsidR="001F4346">
        <w:rPr>
          <w:rFonts w:ascii="Arial" w:hAnsi="Arial" w:cs="Arial"/>
          <w:szCs w:val="22"/>
        </w:rPr>
        <w:t>.</w:t>
      </w:r>
      <w:r w:rsidRPr="00E64B44">
        <w:rPr>
          <w:rFonts w:ascii="Arial" w:hAnsi="Arial" w:cs="Arial"/>
          <w:szCs w:val="22"/>
        </w:rPr>
        <w:t xml:space="preserve"> </w:t>
      </w:r>
    </w:p>
    <w:p w14:paraId="3DADC4F2" w14:textId="77777777" w:rsidR="00506F0E" w:rsidRPr="00E64B44" w:rsidRDefault="00506F0E" w:rsidP="00E94F72">
      <w:pPr>
        <w:pStyle w:val="Heading1"/>
      </w:pPr>
      <w:bookmarkStart w:id="12" w:name="_Toc26790039"/>
      <w:r w:rsidRPr="00E64B44">
        <w:t>DISPUTES</w:t>
      </w:r>
      <w:bookmarkEnd w:id="12"/>
    </w:p>
    <w:p w14:paraId="4E695AE5" w14:textId="2E86FDDF" w:rsidR="00506F0E" w:rsidRPr="00E64B44" w:rsidRDefault="00506F0E" w:rsidP="0004422C">
      <w:pPr>
        <w:pStyle w:val="H1Paragraph"/>
        <w:rPr>
          <w:rFonts w:ascii="Arial" w:hAnsi="Arial" w:cs="Arial"/>
          <w:b/>
          <w:szCs w:val="22"/>
        </w:rPr>
      </w:pPr>
      <w:proofErr w:type="gramStart"/>
      <w:r w:rsidRPr="00E64B44">
        <w:rPr>
          <w:rFonts w:ascii="Arial" w:hAnsi="Arial" w:cs="Arial"/>
          <w:szCs w:val="22"/>
        </w:rPr>
        <w:t>In the</w:t>
      </w:r>
      <w:r w:rsidR="0004422C" w:rsidRPr="00E64B44">
        <w:rPr>
          <w:rFonts w:ascii="Arial" w:hAnsi="Arial" w:cs="Arial"/>
          <w:b/>
          <w:szCs w:val="22"/>
        </w:rPr>
        <w:t xml:space="preserve"> </w:t>
      </w:r>
      <w:r w:rsidRPr="00E64B44">
        <w:rPr>
          <w:rFonts w:ascii="Arial" w:hAnsi="Arial" w:cs="Arial"/>
          <w:szCs w:val="22"/>
        </w:rPr>
        <w:t>event that</w:t>
      </w:r>
      <w:proofErr w:type="gramEnd"/>
      <w:r w:rsidRPr="00E64B44">
        <w:rPr>
          <w:rFonts w:ascii="Arial" w:hAnsi="Arial" w:cs="Arial"/>
          <w:szCs w:val="22"/>
        </w:rPr>
        <w:t xml:space="preserve"> a dispute arises under this Agreement, it </w:t>
      </w:r>
      <w:r w:rsidR="00D72EAC" w:rsidRPr="00E64B44">
        <w:rPr>
          <w:rFonts w:ascii="Arial" w:hAnsi="Arial" w:cs="Arial"/>
          <w:szCs w:val="22"/>
        </w:rPr>
        <w:t>will</w:t>
      </w:r>
      <w:r w:rsidRPr="00E64B44">
        <w:rPr>
          <w:rFonts w:ascii="Arial" w:hAnsi="Arial" w:cs="Arial"/>
          <w:szCs w:val="22"/>
        </w:rPr>
        <w:t xml:space="preserve"> be determined by a </w:t>
      </w:r>
      <w:r w:rsidR="00A13703">
        <w:rPr>
          <w:rFonts w:ascii="Arial" w:hAnsi="Arial" w:cs="Arial"/>
          <w:szCs w:val="22"/>
        </w:rPr>
        <w:t>d</w:t>
      </w:r>
      <w:r w:rsidRPr="00E64B44">
        <w:rPr>
          <w:rFonts w:ascii="Arial" w:hAnsi="Arial" w:cs="Arial"/>
          <w:szCs w:val="22"/>
        </w:rPr>
        <w:t xml:space="preserve">ispute </w:t>
      </w:r>
      <w:r w:rsidR="00A13703">
        <w:rPr>
          <w:rFonts w:ascii="Arial" w:hAnsi="Arial" w:cs="Arial"/>
          <w:szCs w:val="22"/>
        </w:rPr>
        <w:t>b</w:t>
      </w:r>
      <w:r w:rsidRPr="00E64B44">
        <w:rPr>
          <w:rFonts w:ascii="Arial" w:hAnsi="Arial" w:cs="Arial"/>
          <w:szCs w:val="22"/>
        </w:rPr>
        <w:t xml:space="preserve">oard in the following manner:  Each party to this Agreement </w:t>
      </w:r>
      <w:r w:rsidR="00D72EAC" w:rsidRPr="00E64B44">
        <w:rPr>
          <w:rFonts w:ascii="Arial" w:hAnsi="Arial" w:cs="Arial"/>
          <w:szCs w:val="22"/>
        </w:rPr>
        <w:t>will</w:t>
      </w:r>
      <w:r w:rsidRPr="00E64B44">
        <w:rPr>
          <w:rFonts w:ascii="Arial" w:hAnsi="Arial" w:cs="Arial"/>
          <w:szCs w:val="22"/>
        </w:rPr>
        <w:t xml:space="preserve"> appoint one member to the </w:t>
      </w:r>
      <w:r w:rsidR="00A13703">
        <w:rPr>
          <w:rFonts w:ascii="Arial" w:hAnsi="Arial" w:cs="Arial"/>
          <w:szCs w:val="22"/>
        </w:rPr>
        <w:t>d</w:t>
      </w:r>
      <w:r w:rsidRPr="00E64B44">
        <w:rPr>
          <w:rFonts w:ascii="Arial" w:hAnsi="Arial" w:cs="Arial"/>
          <w:szCs w:val="22"/>
        </w:rPr>
        <w:t xml:space="preserve">ispute </w:t>
      </w:r>
      <w:r w:rsidR="00A13703">
        <w:rPr>
          <w:rFonts w:ascii="Arial" w:hAnsi="Arial" w:cs="Arial"/>
          <w:szCs w:val="22"/>
        </w:rPr>
        <w:t>b</w:t>
      </w:r>
      <w:r w:rsidRPr="00E64B44">
        <w:rPr>
          <w:rFonts w:ascii="Arial" w:hAnsi="Arial" w:cs="Arial"/>
          <w:szCs w:val="22"/>
        </w:rPr>
        <w:t xml:space="preserve">oard. The members so appointed </w:t>
      </w:r>
      <w:r w:rsidR="00D72EAC" w:rsidRPr="00E64B44">
        <w:rPr>
          <w:rFonts w:ascii="Arial" w:hAnsi="Arial" w:cs="Arial"/>
          <w:szCs w:val="22"/>
        </w:rPr>
        <w:t>will</w:t>
      </w:r>
      <w:r w:rsidRPr="00E64B44">
        <w:rPr>
          <w:rFonts w:ascii="Arial" w:hAnsi="Arial" w:cs="Arial"/>
          <w:szCs w:val="22"/>
        </w:rPr>
        <w:t xml:space="preserve"> jointly appoint an additional member to the </w:t>
      </w:r>
      <w:r w:rsidR="00A13703">
        <w:rPr>
          <w:rFonts w:ascii="Arial" w:hAnsi="Arial" w:cs="Arial"/>
          <w:szCs w:val="22"/>
        </w:rPr>
        <w:t>d</w:t>
      </w:r>
      <w:r w:rsidRPr="00E64B44">
        <w:rPr>
          <w:rFonts w:ascii="Arial" w:hAnsi="Arial" w:cs="Arial"/>
          <w:szCs w:val="22"/>
        </w:rPr>
        <w:t xml:space="preserve">ispute </w:t>
      </w:r>
      <w:r w:rsidR="00A13703">
        <w:rPr>
          <w:rFonts w:ascii="Arial" w:hAnsi="Arial" w:cs="Arial"/>
          <w:szCs w:val="22"/>
        </w:rPr>
        <w:t>b</w:t>
      </w:r>
      <w:r w:rsidRPr="00E64B44">
        <w:rPr>
          <w:rFonts w:ascii="Arial" w:hAnsi="Arial" w:cs="Arial"/>
          <w:szCs w:val="22"/>
        </w:rPr>
        <w:t xml:space="preserve">oard. The </w:t>
      </w:r>
      <w:r w:rsidR="00A13703">
        <w:rPr>
          <w:rFonts w:ascii="Arial" w:hAnsi="Arial" w:cs="Arial"/>
          <w:szCs w:val="22"/>
        </w:rPr>
        <w:t>d</w:t>
      </w:r>
      <w:r w:rsidRPr="00E64B44">
        <w:rPr>
          <w:rFonts w:ascii="Arial" w:hAnsi="Arial" w:cs="Arial"/>
          <w:szCs w:val="22"/>
        </w:rPr>
        <w:t xml:space="preserve">ispute </w:t>
      </w:r>
      <w:r w:rsidR="00A13703">
        <w:rPr>
          <w:rFonts w:ascii="Arial" w:hAnsi="Arial" w:cs="Arial"/>
          <w:szCs w:val="22"/>
        </w:rPr>
        <w:t>b</w:t>
      </w:r>
      <w:r w:rsidRPr="00E64B44">
        <w:rPr>
          <w:rFonts w:ascii="Arial" w:hAnsi="Arial" w:cs="Arial"/>
          <w:szCs w:val="22"/>
        </w:rPr>
        <w:t xml:space="preserve">oard </w:t>
      </w:r>
      <w:r w:rsidR="00D72EAC" w:rsidRPr="00E64B44">
        <w:rPr>
          <w:rFonts w:ascii="Arial" w:hAnsi="Arial" w:cs="Arial"/>
          <w:szCs w:val="22"/>
        </w:rPr>
        <w:t>will</w:t>
      </w:r>
      <w:r w:rsidRPr="00E64B44">
        <w:rPr>
          <w:rFonts w:ascii="Arial" w:hAnsi="Arial" w:cs="Arial"/>
          <w:szCs w:val="22"/>
        </w:rPr>
        <w:t xml:space="preserve"> review the facts, </w:t>
      </w:r>
      <w:r w:rsidR="00A9732E">
        <w:rPr>
          <w:rFonts w:ascii="Arial" w:hAnsi="Arial" w:cs="Arial"/>
          <w:szCs w:val="22"/>
        </w:rPr>
        <w:t>A</w:t>
      </w:r>
      <w:r w:rsidRPr="00E64B44">
        <w:rPr>
          <w:rFonts w:ascii="Arial" w:hAnsi="Arial" w:cs="Arial"/>
          <w:szCs w:val="22"/>
        </w:rPr>
        <w:t xml:space="preserve">greement terms and applicable statutes and rules and </w:t>
      </w:r>
      <w:proofErr w:type="gramStart"/>
      <w:r w:rsidRPr="00E64B44">
        <w:rPr>
          <w:rFonts w:ascii="Arial" w:hAnsi="Arial" w:cs="Arial"/>
          <w:szCs w:val="22"/>
        </w:rPr>
        <w:t>make a determination</w:t>
      </w:r>
      <w:proofErr w:type="gramEnd"/>
      <w:r w:rsidRPr="00E64B44">
        <w:rPr>
          <w:rFonts w:ascii="Arial" w:hAnsi="Arial" w:cs="Arial"/>
          <w:szCs w:val="22"/>
        </w:rPr>
        <w:t xml:space="preserve"> of the dispute. The </w:t>
      </w:r>
      <w:r w:rsidR="00A13703">
        <w:rPr>
          <w:rFonts w:ascii="Arial" w:hAnsi="Arial" w:cs="Arial"/>
          <w:szCs w:val="22"/>
        </w:rPr>
        <w:t>d</w:t>
      </w:r>
      <w:r w:rsidRPr="00E64B44">
        <w:rPr>
          <w:rFonts w:ascii="Arial" w:hAnsi="Arial" w:cs="Arial"/>
          <w:szCs w:val="22"/>
        </w:rPr>
        <w:t xml:space="preserve">ispute </w:t>
      </w:r>
      <w:r w:rsidR="00A13703">
        <w:rPr>
          <w:rFonts w:ascii="Arial" w:hAnsi="Arial" w:cs="Arial"/>
          <w:szCs w:val="22"/>
        </w:rPr>
        <w:t>b</w:t>
      </w:r>
      <w:r w:rsidRPr="00E64B44">
        <w:rPr>
          <w:rFonts w:ascii="Arial" w:hAnsi="Arial" w:cs="Arial"/>
          <w:szCs w:val="22"/>
        </w:rPr>
        <w:t xml:space="preserve">oard </w:t>
      </w:r>
      <w:r w:rsidR="00D72EAC" w:rsidRPr="00E64B44">
        <w:rPr>
          <w:rFonts w:ascii="Arial" w:hAnsi="Arial" w:cs="Arial"/>
          <w:szCs w:val="22"/>
        </w:rPr>
        <w:t>will</w:t>
      </w:r>
      <w:r w:rsidRPr="00E64B44">
        <w:rPr>
          <w:rFonts w:ascii="Arial" w:hAnsi="Arial" w:cs="Arial"/>
          <w:szCs w:val="22"/>
        </w:rPr>
        <w:t xml:space="preserve"> thereafter decide the dispute with the majority prevailing. The determination of the </w:t>
      </w:r>
      <w:r w:rsidR="00A13703">
        <w:rPr>
          <w:rFonts w:ascii="Arial" w:hAnsi="Arial" w:cs="Arial"/>
          <w:szCs w:val="22"/>
        </w:rPr>
        <w:t>d</w:t>
      </w:r>
      <w:r w:rsidRPr="00E64B44">
        <w:rPr>
          <w:rFonts w:ascii="Arial" w:hAnsi="Arial" w:cs="Arial"/>
          <w:szCs w:val="22"/>
        </w:rPr>
        <w:t xml:space="preserve">ispute </w:t>
      </w:r>
      <w:r w:rsidR="00A13703">
        <w:rPr>
          <w:rFonts w:ascii="Arial" w:hAnsi="Arial" w:cs="Arial"/>
          <w:szCs w:val="22"/>
        </w:rPr>
        <w:t>b</w:t>
      </w:r>
      <w:r w:rsidRPr="00E64B44">
        <w:rPr>
          <w:rFonts w:ascii="Arial" w:hAnsi="Arial" w:cs="Arial"/>
          <w:szCs w:val="22"/>
        </w:rPr>
        <w:t xml:space="preserve">oard </w:t>
      </w:r>
      <w:r w:rsidR="00D72EAC" w:rsidRPr="00E64B44">
        <w:rPr>
          <w:rFonts w:ascii="Arial" w:hAnsi="Arial" w:cs="Arial"/>
          <w:szCs w:val="22"/>
        </w:rPr>
        <w:t>will</w:t>
      </w:r>
      <w:r w:rsidRPr="00E64B44">
        <w:rPr>
          <w:rFonts w:ascii="Arial" w:hAnsi="Arial" w:cs="Arial"/>
          <w:szCs w:val="22"/>
        </w:rPr>
        <w:t xml:space="preserve"> be final and binding on the parties hereto. </w:t>
      </w:r>
    </w:p>
    <w:p w14:paraId="3AD0DB02" w14:textId="67A8C9A9" w:rsidR="00506F0E" w:rsidRPr="00E64B44" w:rsidRDefault="00E25ECF" w:rsidP="00E94F72">
      <w:pPr>
        <w:pStyle w:val="Heading1"/>
      </w:pPr>
      <w:r>
        <w:t>GOVERNING LAW</w:t>
      </w:r>
    </w:p>
    <w:p w14:paraId="39CC3AC9" w14:textId="246C0037" w:rsidR="00E25ECF" w:rsidRDefault="00E25ECF" w:rsidP="007F25C4">
      <w:pPr>
        <w:pStyle w:val="Hdg2Paragraph"/>
        <w:ind w:left="360"/>
      </w:pPr>
      <w:r w:rsidRPr="000B00D5">
        <w:t xml:space="preserve">This </w:t>
      </w:r>
      <w:r w:rsidR="00CA2F43">
        <w:t>Agreement</w:t>
      </w:r>
      <w:r w:rsidRPr="000B00D5">
        <w:t xml:space="preserve"> </w:t>
      </w:r>
      <w:r>
        <w:t>is</w:t>
      </w:r>
      <w:r w:rsidRPr="000B00D5">
        <w:t xml:space="preserve"> governed in all respects by the law</w:t>
      </w:r>
      <w:r>
        <w:t>s</w:t>
      </w:r>
      <w:r w:rsidRPr="000B00D5">
        <w:t xml:space="preserve"> of the state of Washington, without reference</w:t>
      </w:r>
      <w:r>
        <w:t xml:space="preserve"> to conflict of law principles.</w:t>
      </w:r>
      <w:r w:rsidRPr="000B00D5">
        <w:t xml:space="preserve"> The jurisdiction for any action hereunder </w:t>
      </w:r>
      <w:r>
        <w:t>is</w:t>
      </w:r>
      <w:r w:rsidRPr="000B00D5">
        <w:t xml:space="preserve"> exclusively in the Superior Court for the state of Washington</w:t>
      </w:r>
      <w:r>
        <w:t>,</w:t>
      </w:r>
      <w:r w:rsidRPr="000B00D5">
        <w:t xml:space="preserve"> and the venue of any action hereunder </w:t>
      </w:r>
      <w:r>
        <w:t>is</w:t>
      </w:r>
      <w:r w:rsidRPr="000B00D5">
        <w:t xml:space="preserve"> in the Superior Court for Thurston County, Washington</w:t>
      </w:r>
      <w:r>
        <w:t>.</w:t>
      </w:r>
      <w:r w:rsidRPr="008F4068">
        <w:t xml:space="preserve"> </w:t>
      </w:r>
      <w:r>
        <w:t xml:space="preserve">Nothing in this </w:t>
      </w:r>
      <w:r w:rsidR="00CA2F43">
        <w:t>Agreement</w:t>
      </w:r>
      <w:r>
        <w:t xml:space="preserve"> will be construed as a waiver by HCA of the State’s immunity under the 11</w:t>
      </w:r>
      <w:r>
        <w:rPr>
          <w:sz w:val="14"/>
          <w:szCs w:val="14"/>
        </w:rPr>
        <w:t xml:space="preserve">th </w:t>
      </w:r>
      <w:r>
        <w:t>Amendment to the United States Constitution.</w:t>
      </w:r>
    </w:p>
    <w:p w14:paraId="268BD51C" w14:textId="77777777" w:rsidR="00506F0E" w:rsidRPr="00E64B44" w:rsidRDefault="00506F0E" w:rsidP="0004422C">
      <w:pPr>
        <w:pStyle w:val="H1Paragraph"/>
        <w:rPr>
          <w:rFonts w:ascii="Arial" w:hAnsi="Arial" w:cs="Arial"/>
          <w:b/>
          <w:szCs w:val="22"/>
        </w:rPr>
      </w:pPr>
      <w:r w:rsidRPr="00E64B44">
        <w:rPr>
          <w:rFonts w:ascii="Arial" w:hAnsi="Arial" w:cs="Arial"/>
          <w:szCs w:val="22"/>
        </w:rPr>
        <w:t xml:space="preserve">In the event of an inconsistency in the terms of this Agreement, or between its terms and any applicable statute or rule, the inconsistency </w:t>
      </w:r>
      <w:r w:rsidR="00D72EAC" w:rsidRPr="00E64B44">
        <w:rPr>
          <w:rFonts w:ascii="Arial" w:hAnsi="Arial" w:cs="Arial"/>
          <w:szCs w:val="22"/>
        </w:rPr>
        <w:t>will</w:t>
      </w:r>
      <w:r w:rsidRPr="00E64B44">
        <w:rPr>
          <w:rFonts w:ascii="Arial" w:hAnsi="Arial" w:cs="Arial"/>
          <w:szCs w:val="22"/>
        </w:rPr>
        <w:t xml:space="preserve"> be resolved by giving precedence in the following order:</w:t>
      </w:r>
    </w:p>
    <w:p w14:paraId="5D7B576E" w14:textId="77777777" w:rsidR="00FF6F07" w:rsidRPr="00050A8C" w:rsidRDefault="00E64B44" w:rsidP="00D0196A">
      <w:pPr>
        <w:pStyle w:val="Heading2"/>
        <w:numPr>
          <w:ilvl w:val="1"/>
          <w:numId w:val="5"/>
        </w:numPr>
      </w:pPr>
      <w:bookmarkStart w:id="13" w:name="_Toc26790041"/>
      <w:r w:rsidRPr="00050A8C">
        <w:t xml:space="preserve">Applicable </w:t>
      </w:r>
      <w:r w:rsidR="00246C2A" w:rsidRPr="00050A8C">
        <w:t>Federal and S</w:t>
      </w:r>
      <w:r w:rsidRPr="00050A8C">
        <w:t xml:space="preserve">tate </w:t>
      </w:r>
      <w:r w:rsidR="00246C2A" w:rsidRPr="00050A8C">
        <w:t xml:space="preserve">of Washington </w:t>
      </w:r>
      <w:r w:rsidRPr="00050A8C">
        <w:t>statutes and r</w:t>
      </w:r>
      <w:r w:rsidR="00246C2A" w:rsidRPr="00050A8C">
        <w:t>egulations</w:t>
      </w:r>
      <w:r w:rsidRPr="00050A8C">
        <w:t>;</w:t>
      </w:r>
      <w:bookmarkEnd w:id="13"/>
    </w:p>
    <w:p w14:paraId="269181E0" w14:textId="56AB2970" w:rsidR="00E64B44" w:rsidRPr="00DB283A" w:rsidRDefault="00E64B44" w:rsidP="00DB283A">
      <w:pPr>
        <w:pStyle w:val="Heading2"/>
      </w:pPr>
      <w:bookmarkStart w:id="14" w:name="_Toc26790043"/>
      <w:r w:rsidRPr="00DB283A">
        <w:t>Any other provisions of th</w:t>
      </w:r>
      <w:r w:rsidR="002B2C9A">
        <w:t>is A</w:t>
      </w:r>
      <w:r w:rsidRPr="00DB283A">
        <w:t>greement, including materials incorporated by reference.</w:t>
      </w:r>
      <w:bookmarkEnd w:id="14"/>
    </w:p>
    <w:p w14:paraId="37303568" w14:textId="77777777" w:rsidR="00506F0E" w:rsidRPr="00E64B44" w:rsidRDefault="00506F0E" w:rsidP="00E94F72">
      <w:pPr>
        <w:pStyle w:val="Heading1"/>
      </w:pPr>
      <w:bookmarkStart w:id="15" w:name="_Toc26790044"/>
      <w:r w:rsidRPr="00E64B44">
        <w:t>INDEPENDENT CAPACITY</w:t>
      </w:r>
      <w:bookmarkEnd w:id="15"/>
    </w:p>
    <w:p w14:paraId="4F7DB81D" w14:textId="77777777" w:rsidR="00506F0E" w:rsidRPr="00E64B44" w:rsidRDefault="00506F0E" w:rsidP="0004422C">
      <w:pPr>
        <w:pStyle w:val="H1Paragraph"/>
        <w:rPr>
          <w:rFonts w:ascii="Arial" w:hAnsi="Arial" w:cs="Arial"/>
          <w:b/>
          <w:szCs w:val="22"/>
        </w:rPr>
      </w:pPr>
      <w:r w:rsidRPr="00E64B44">
        <w:rPr>
          <w:rFonts w:ascii="Arial" w:hAnsi="Arial" w:cs="Arial"/>
          <w:szCs w:val="22"/>
        </w:rPr>
        <w:t xml:space="preserve">The employees or agents of each party who are engaged in the performance of this Agreement </w:t>
      </w:r>
      <w:r w:rsidR="00D72EAC" w:rsidRPr="00E64B44">
        <w:rPr>
          <w:rFonts w:ascii="Arial" w:hAnsi="Arial" w:cs="Arial"/>
          <w:szCs w:val="22"/>
        </w:rPr>
        <w:t>will</w:t>
      </w:r>
      <w:r w:rsidRPr="00E64B44">
        <w:rPr>
          <w:rFonts w:ascii="Arial" w:hAnsi="Arial" w:cs="Arial"/>
          <w:szCs w:val="22"/>
        </w:rPr>
        <w:t xml:space="preserve"> not be considered for any purpose to be employees or agents of the other party.</w:t>
      </w:r>
    </w:p>
    <w:p w14:paraId="250D0881" w14:textId="77777777" w:rsidR="00506F0E" w:rsidRPr="00E64B44" w:rsidRDefault="00506F0E" w:rsidP="00246C2A">
      <w:pPr>
        <w:pStyle w:val="Heading1"/>
        <w:keepNext/>
      </w:pPr>
      <w:bookmarkStart w:id="16" w:name="_Toc26790045"/>
      <w:r w:rsidRPr="00E64B44">
        <w:lastRenderedPageBreak/>
        <w:t>RECORDS MAINTENANCE</w:t>
      </w:r>
      <w:bookmarkEnd w:id="16"/>
    </w:p>
    <w:p w14:paraId="000BF9C9" w14:textId="77777777" w:rsidR="00506F0E" w:rsidRPr="00E64B44" w:rsidRDefault="00506F0E" w:rsidP="00963DF3">
      <w:pPr>
        <w:pStyle w:val="H2"/>
        <w:rPr>
          <w:b/>
        </w:rPr>
      </w:pPr>
      <w:r w:rsidRPr="00E64B44">
        <w:t xml:space="preserve">The parties to this Agreement </w:t>
      </w:r>
      <w:r w:rsidR="00D72EAC" w:rsidRPr="00E64B44">
        <w:t>will</w:t>
      </w:r>
      <w:r w:rsidRPr="00E64B44">
        <w:t xml:space="preserve"> each maintain books, records, documents and other evidence which sufficiently and properly reflect all direct and indirect costs expended by either party in the performance of the services described herein. These records </w:t>
      </w:r>
      <w:r w:rsidR="00D72EAC" w:rsidRPr="00E64B44">
        <w:t>will</w:t>
      </w:r>
      <w:r w:rsidRPr="00E64B44">
        <w:t xml:space="preserve"> be subject to inspection, review or audit by personnel of both parties, other personnel duly authorized by either party, the Office of the State Auditor, and federal officials so authorized by law. All books, records, documents, and other material relevant to this Agreement will be retained for six years after expiration and the Office of the State Auditor, federal auditors, and any persons duly authorized by the parties </w:t>
      </w:r>
      <w:r w:rsidR="00D72EAC" w:rsidRPr="00E64B44">
        <w:t>will</w:t>
      </w:r>
      <w:r w:rsidRPr="00E64B44">
        <w:t xml:space="preserve"> have full access and the right to examine any of these materials during this period.</w:t>
      </w:r>
    </w:p>
    <w:p w14:paraId="667A3AFB" w14:textId="77777777" w:rsidR="00506F0E" w:rsidRDefault="00506F0E" w:rsidP="00963DF3">
      <w:pPr>
        <w:pStyle w:val="H2"/>
      </w:pPr>
      <w:r w:rsidRPr="00E64B44">
        <w:t xml:space="preserve">Records and other documents, in any medium, furnished by one party to this </w:t>
      </w:r>
      <w:r w:rsidR="00A9732E">
        <w:t>A</w:t>
      </w:r>
      <w:r w:rsidRPr="00E64B44">
        <w:t xml:space="preserve">greement to the other party, will remain the property of the furnishing party, unless otherwise agreed. The receiving party will not disclose or make available this material to any third parties without first giving notice to the furnishing party and giving it a reasonable opportunity to respond. Each party will </w:t>
      </w:r>
      <w:r w:rsidR="00A9732E">
        <w:t>use</w:t>
      </w:r>
      <w:r w:rsidRPr="00E64B44">
        <w:t xml:space="preserve"> reasonable security procedures and protections to assure that records and documents provided by the other party are not erroneously disclosed to third parties.</w:t>
      </w:r>
    </w:p>
    <w:p w14:paraId="7A359A67" w14:textId="77777777" w:rsidR="007A6381" w:rsidRPr="00FD1EA8" w:rsidRDefault="007A6381" w:rsidP="00E94F72">
      <w:pPr>
        <w:pStyle w:val="Heading1"/>
      </w:pPr>
      <w:r w:rsidRPr="00FD1EA8">
        <w:t>TREATMENT OF ASSETS</w:t>
      </w:r>
    </w:p>
    <w:p w14:paraId="49B89C7C" w14:textId="2B27DCB5" w:rsidR="007A6381" w:rsidRPr="00FD1EA8" w:rsidRDefault="003210D1" w:rsidP="003210D1">
      <w:pPr>
        <w:pStyle w:val="H2"/>
        <w:numPr>
          <w:ilvl w:val="0"/>
          <w:numId w:val="0"/>
        </w:numPr>
        <w:ind w:left="360"/>
      </w:pPr>
      <w:r>
        <w:t xml:space="preserve">For avoidance of doubt, HCA shall not transfer title to any property or assets </w:t>
      </w:r>
      <w:r w:rsidR="00D6246B">
        <w:t xml:space="preserve">to Provider </w:t>
      </w:r>
      <w:r>
        <w:t>under this Agreement.</w:t>
      </w:r>
    </w:p>
    <w:p w14:paraId="6C6C1ADB" w14:textId="77777777" w:rsidR="00384B57" w:rsidRPr="00E64B44" w:rsidRDefault="00384B57" w:rsidP="00E94F72">
      <w:pPr>
        <w:pStyle w:val="Heading1"/>
      </w:pPr>
      <w:bookmarkStart w:id="17" w:name="_Toc26790047"/>
      <w:r>
        <w:t>CONFIDENTIALITY</w:t>
      </w:r>
    </w:p>
    <w:p w14:paraId="0A4F23C5" w14:textId="5133A53F" w:rsidR="00384B57" w:rsidRPr="008E5E9C" w:rsidRDefault="00384B57" w:rsidP="00384B57">
      <w:pPr>
        <w:pStyle w:val="H1Paragraph"/>
        <w:rPr>
          <w:rFonts w:ascii="Arial" w:hAnsi="Arial" w:cs="Arial"/>
          <w:b/>
          <w:szCs w:val="22"/>
        </w:rPr>
      </w:pPr>
      <w:r w:rsidRPr="008E5E9C">
        <w:rPr>
          <w:rFonts w:ascii="Arial" w:hAnsi="Arial" w:cs="Arial"/>
        </w:rPr>
        <w:t>Each party agrees not to divulge, publish or otherwise make known to unauthorized persons confidential information accessed under this Agreement.</w:t>
      </w:r>
      <w:r w:rsidRPr="008E5E9C">
        <w:rPr>
          <w:rFonts w:ascii="Arial" w:hAnsi="Arial" w:cs="Arial"/>
          <w:b/>
          <w:szCs w:val="22"/>
        </w:rPr>
        <w:t xml:space="preserve"> </w:t>
      </w:r>
      <w:r w:rsidR="004A58E1">
        <w:rPr>
          <w:rFonts w:ascii="Arial" w:hAnsi="Arial" w:cs="Arial"/>
          <w:szCs w:val="22"/>
        </w:rPr>
        <w:t>Provider</w:t>
      </w:r>
      <w:r w:rsidRPr="006650BF">
        <w:rPr>
          <w:rFonts w:ascii="Arial" w:hAnsi="Arial" w:cs="Arial"/>
        </w:rPr>
        <w:t xml:space="preserve"> </w:t>
      </w:r>
      <w:r w:rsidRPr="008E5E9C">
        <w:rPr>
          <w:rFonts w:ascii="Arial" w:hAnsi="Arial" w:cs="Arial"/>
        </w:rPr>
        <w:t xml:space="preserve">agrees that all materials containing confidential information received pursuant to this Agreement, including, but not limited to information derived from or containing patient records, claimant file and medical case management report information, relations with </w:t>
      </w:r>
      <w:r w:rsidR="00C02687" w:rsidRPr="006650BF">
        <w:rPr>
          <w:rFonts w:ascii="Arial" w:hAnsi="Arial" w:cs="Arial"/>
          <w:szCs w:val="22"/>
        </w:rPr>
        <w:t>HCA</w:t>
      </w:r>
      <w:r w:rsidRPr="006650BF">
        <w:rPr>
          <w:rFonts w:ascii="Arial" w:hAnsi="Arial" w:cs="Arial"/>
        </w:rPr>
        <w:t>’</w:t>
      </w:r>
      <w:r w:rsidRPr="008E5E9C">
        <w:rPr>
          <w:rFonts w:ascii="Arial" w:hAnsi="Arial" w:cs="Arial"/>
        </w:rPr>
        <w:t xml:space="preserve">s clients and its employees, and any other information which may be classified as confidential, shall not be disclosed to other persons without </w:t>
      </w:r>
      <w:r w:rsidR="00C02687" w:rsidRPr="006650BF">
        <w:rPr>
          <w:rFonts w:ascii="Arial" w:hAnsi="Arial" w:cs="Arial"/>
          <w:szCs w:val="22"/>
        </w:rPr>
        <w:t>HCA</w:t>
      </w:r>
      <w:r w:rsidRPr="008E5E9C">
        <w:rPr>
          <w:rFonts w:ascii="Arial" w:hAnsi="Arial" w:cs="Arial"/>
        </w:rPr>
        <w:t>’s written consent except as may be required by law.</w:t>
      </w:r>
    </w:p>
    <w:p w14:paraId="191BF8BD" w14:textId="77777777" w:rsidR="00506F0E" w:rsidRPr="00E64B44" w:rsidRDefault="00506F0E" w:rsidP="00E94F72">
      <w:pPr>
        <w:pStyle w:val="Heading1"/>
      </w:pPr>
      <w:r w:rsidRPr="00E64B44">
        <w:t>SEVERABILITY</w:t>
      </w:r>
      <w:bookmarkEnd w:id="17"/>
    </w:p>
    <w:p w14:paraId="612218AA" w14:textId="77777777" w:rsidR="00506F0E" w:rsidRDefault="00506F0E" w:rsidP="0004422C">
      <w:pPr>
        <w:pStyle w:val="H1Paragraph"/>
        <w:rPr>
          <w:rFonts w:ascii="Arial" w:hAnsi="Arial" w:cs="Arial"/>
          <w:szCs w:val="22"/>
        </w:rPr>
      </w:pPr>
      <w:r w:rsidRPr="00E64B44">
        <w:rPr>
          <w:rFonts w:ascii="Arial" w:hAnsi="Arial" w:cs="Arial"/>
          <w:szCs w:val="22"/>
        </w:rPr>
        <w:t xml:space="preserve">If any provision of this Agreement or any provision of any document incorporated by reference </w:t>
      </w:r>
      <w:r w:rsidR="00D72EAC" w:rsidRPr="00E64B44">
        <w:rPr>
          <w:rFonts w:ascii="Arial" w:hAnsi="Arial" w:cs="Arial"/>
          <w:szCs w:val="22"/>
        </w:rPr>
        <w:t>will</w:t>
      </w:r>
      <w:r w:rsidRPr="00E64B44">
        <w:rPr>
          <w:rFonts w:ascii="Arial" w:hAnsi="Arial" w:cs="Arial"/>
          <w:szCs w:val="22"/>
        </w:rPr>
        <w:t xml:space="preserve"> be held invalid, such invalidity </w:t>
      </w:r>
      <w:r w:rsidR="00D72EAC" w:rsidRPr="00E64B44">
        <w:rPr>
          <w:rFonts w:ascii="Arial" w:hAnsi="Arial" w:cs="Arial"/>
          <w:szCs w:val="22"/>
        </w:rPr>
        <w:t>will</w:t>
      </w:r>
      <w:r w:rsidRPr="00E64B44">
        <w:rPr>
          <w:rFonts w:ascii="Arial" w:hAnsi="Arial" w:cs="Arial"/>
          <w:szCs w:val="22"/>
        </w:rPr>
        <w:t xml:space="preserve"> not affect the other provisions of this Agreement, which can be given effect without the invalid provision if such remainder conforms to the requirements of applicable law and the fundamental purpose of this agreement, and to this end the provisions of this Agreement are declared to be severable.</w:t>
      </w:r>
    </w:p>
    <w:p w14:paraId="7338E65B" w14:textId="77777777" w:rsidR="001E68BC" w:rsidRDefault="001E68BC" w:rsidP="0004422C">
      <w:pPr>
        <w:pStyle w:val="H1Paragraph"/>
        <w:rPr>
          <w:rFonts w:ascii="Arial" w:hAnsi="Arial" w:cs="Arial"/>
          <w:szCs w:val="22"/>
        </w:rPr>
      </w:pPr>
    </w:p>
    <w:p w14:paraId="43ABEBBF" w14:textId="77777777" w:rsidR="001E68BC" w:rsidRPr="00E64B44" w:rsidRDefault="001E68BC" w:rsidP="0004422C">
      <w:pPr>
        <w:pStyle w:val="H1Paragraph"/>
        <w:rPr>
          <w:rFonts w:ascii="Arial" w:hAnsi="Arial" w:cs="Arial"/>
          <w:b/>
          <w:szCs w:val="22"/>
        </w:rPr>
      </w:pPr>
    </w:p>
    <w:p w14:paraId="74191FD3" w14:textId="77777777" w:rsidR="00384B57" w:rsidRPr="00E64B44" w:rsidRDefault="00384B57" w:rsidP="00E94F72">
      <w:pPr>
        <w:pStyle w:val="Heading1"/>
      </w:pPr>
      <w:bookmarkStart w:id="18" w:name="_Toc26790048"/>
      <w:r>
        <w:lastRenderedPageBreak/>
        <w:t>FUNDING AVAILABILITY</w:t>
      </w:r>
    </w:p>
    <w:p w14:paraId="02E6DB57" w14:textId="721A23DE" w:rsidR="00384B57" w:rsidRPr="009D1E54" w:rsidRDefault="005636EC" w:rsidP="00384B57">
      <w:pPr>
        <w:pStyle w:val="H1Paragraph"/>
        <w:rPr>
          <w:rFonts w:ascii="Arial" w:hAnsi="Arial" w:cs="Arial"/>
          <w:b/>
          <w:szCs w:val="22"/>
        </w:rPr>
      </w:pPr>
      <w:r w:rsidRPr="00A952E1">
        <w:rPr>
          <w:rFonts w:ascii="Arial" w:hAnsi="Arial" w:cs="Arial"/>
          <w:bCs/>
          <w:szCs w:val="22"/>
        </w:rPr>
        <w:t>Provider</w:t>
      </w:r>
      <w:r w:rsidR="00BE3D3C">
        <w:rPr>
          <w:rFonts w:ascii="Arial" w:hAnsi="Arial" w:cs="Arial"/>
          <w:bCs/>
          <w:szCs w:val="22"/>
        </w:rPr>
        <w:t>’</w:t>
      </w:r>
      <w:r w:rsidRPr="00A952E1">
        <w:rPr>
          <w:rFonts w:ascii="Arial" w:hAnsi="Arial" w:cs="Arial"/>
          <w:bCs/>
          <w:szCs w:val="22"/>
        </w:rPr>
        <w:t>s availability to purchase LAI buprenor</w:t>
      </w:r>
      <w:r w:rsidRPr="003D695C">
        <w:rPr>
          <w:rFonts w:ascii="Arial" w:hAnsi="Arial" w:cs="Arial"/>
          <w:bCs/>
          <w:szCs w:val="22"/>
        </w:rPr>
        <w:t xml:space="preserve">phine is contingent on HCA’s available funding or the deadline of June 30, 2025 to use the funds. </w:t>
      </w:r>
      <w:r w:rsidR="00384B57" w:rsidRPr="003D695C">
        <w:rPr>
          <w:rFonts w:ascii="Arial" w:hAnsi="Arial" w:cs="Arial"/>
          <w:bCs/>
          <w:szCs w:val="22"/>
        </w:rPr>
        <w:t>I</w:t>
      </w:r>
      <w:r w:rsidR="002B2C9A" w:rsidRPr="003D695C">
        <w:rPr>
          <w:rFonts w:ascii="Arial" w:hAnsi="Arial" w:cs="Arial"/>
          <w:bCs/>
          <w:szCs w:val="22"/>
        </w:rPr>
        <w:t>f</w:t>
      </w:r>
      <w:r w:rsidR="00384B57" w:rsidRPr="003D695C">
        <w:rPr>
          <w:rFonts w:ascii="Arial" w:hAnsi="Arial" w:cs="Arial"/>
          <w:bCs/>
          <w:szCs w:val="22"/>
        </w:rPr>
        <w:t xml:space="preserve"> funding from state, federal, or other sources is withdrawn, reduced, or limited in any way after the effective date and prior to completion or expiration date of this Agreement, </w:t>
      </w:r>
      <w:r w:rsidR="00C02687" w:rsidRPr="003D695C">
        <w:rPr>
          <w:rFonts w:ascii="Arial" w:hAnsi="Arial" w:cs="Arial"/>
          <w:bCs/>
          <w:szCs w:val="22"/>
        </w:rPr>
        <w:t>HCA</w:t>
      </w:r>
      <w:r w:rsidR="00384B57" w:rsidRPr="003D695C">
        <w:rPr>
          <w:rFonts w:ascii="Arial" w:hAnsi="Arial" w:cs="Arial"/>
          <w:bCs/>
          <w:szCs w:val="22"/>
        </w:rPr>
        <w:t xml:space="preserve">, at its sole discretion, may elect to terminate the Agreement, in whole or part, </w:t>
      </w:r>
      <w:r w:rsidR="00C02687" w:rsidRPr="003D695C">
        <w:rPr>
          <w:rFonts w:ascii="Arial" w:hAnsi="Arial" w:cs="Arial"/>
          <w:bCs/>
          <w:szCs w:val="22"/>
        </w:rPr>
        <w:t>or</w:t>
      </w:r>
      <w:r w:rsidR="00E91414" w:rsidRPr="003D695C">
        <w:rPr>
          <w:rFonts w:ascii="Arial" w:hAnsi="Arial" w:cs="Arial"/>
          <w:bCs/>
          <w:szCs w:val="22"/>
        </w:rPr>
        <w:t xml:space="preserve"> </w:t>
      </w:r>
      <w:r w:rsidR="00384B57" w:rsidRPr="003D695C">
        <w:rPr>
          <w:rFonts w:ascii="Arial" w:hAnsi="Arial" w:cs="Arial"/>
          <w:bCs/>
          <w:szCs w:val="22"/>
        </w:rPr>
        <w:t xml:space="preserve">to renegotiate the Agreement subject to new funding limitations and conditions.  </w:t>
      </w:r>
      <w:r w:rsidR="00C02687" w:rsidRPr="003D695C">
        <w:rPr>
          <w:rFonts w:ascii="Arial" w:hAnsi="Arial" w:cs="Arial"/>
          <w:bCs/>
          <w:szCs w:val="22"/>
        </w:rPr>
        <w:t>HCA</w:t>
      </w:r>
      <w:r w:rsidR="00384B57" w:rsidRPr="003D695C">
        <w:rPr>
          <w:rFonts w:ascii="Arial" w:hAnsi="Arial" w:cs="Arial"/>
          <w:bCs/>
          <w:szCs w:val="22"/>
        </w:rPr>
        <w:t xml:space="preserve"> may also elect to suspend performance of the Agreement until </w:t>
      </w:r>
      <w:r w:rsidR="00C02687" w:rsidRPr="003D695C">
        <w:rPr>
          <w:rFonts w:ascii="Arial" w:hAnsi="Arial" w:cs="Arial"/>
          <w:bCs/>
          <w:szCs w:val="22"/>
        </w:rPr>
        <w:t>HCA</w:t>
      </w:r>
      <w:r w:rsidR="00384B57" w:rsidRPr="003D695C">
        <w:rPr>
          <w:rFonts w:ascii="Arial" w:hAnsi="Arial" w:cs="Arial"/>
          <w:bCs/>
          <w:szCs w:val="22"/>
        </w:rPr>
        <w:t xml:space="preserve"> determines the funding insufficiency is resolved.  </w:t>
      </w:r>
      <w:r w:rsidR="00C02687" w:rsidRPr="003D695C">
        <w:rPr>
          <w:rFonts w:ascii="Arial" w:hAnsi="Arial" w:cs="Arial"/>
          <w:bCs/>
          <w:szCs w:val="22"/>
        </w:rPr>
        <w:t>HCA</w:t>
      </w:r>
      <w:r w:rsidR="00384B57" w:rsidRPr="003D695C">
        <w:rPr>
          <w:rFonts w:ascii="Arial" w:hAnsi="Arial" w:cs="Arial"/>
          <w:bCs/>
          <w:szCs w:val="22"/>
        </w:rPr>
        <w:t xml:space="preserve"> may exercise any of these options with no notification restrictions.</w:t>
      </w:r>
    </w:p>
    <w:p w14:paraId="6D794B7B" w14:textId="6CC6C079" w:rsidR="00506F0E" w:rsidRPr="00E64B44" w:rsidRDefault="00506F0E" w:rsidP="00246C2A">
      <w:pPr>
        <w:pStyle w:val="Heading1"/>
        <w:keepNext/>
      </w:pPr>
      <w:r w:rsidRPr="00E64B44">
        <w:t>TERMINATION</w:t>
      </w:r>
      <w:bookmarkEnd w:id="18"/>
      <w:r w:rsidR="002B2C9A">
        <w:t xml:space="preserve"> FOR CONVENIENCE</w:t>
      </w:r>
    </w:p>
    <w:p w14:paraId="45327AD4" w14:textId="37EF6E53" w:rsidR="00A5563A" w:rsidRDefault="00A5563A" w:rsidP="00C54F42">
      <w:pPr>
        <w:pStyle w:val="Hdg3Paragraph"/>
        <w:ind w:left="360"/>
      </w:pPr>
      <w:r w:rsidRPr="00733F7B">
        <w:t xml:space="preserve">When, at HCA’s sole discretion, it is in the best interest of the State, HCA may terminate this Contract in whole or in part by providing </w:t>
      </w:r>
      <w:r>
        <w:t>ten</w:t>
      </w:r>
      <w:r w:rsidRPr="00733F7B">
        <w:t xml:space="preserve"> </w:t>
      </w:r>
      <w:r>
        <w:t>calendar d</w:t>
      </w:r>
      <w:r w:rsidRPr="00733F7B">
        <w:t xml:space="preserve">ays’ </w:t>
      </w:r>
      <w:r>
        <w:t xml:space="preserve">written </w:t>
      </w:r>
      <w:r w:rsidRPr="00733F7B">
        <w:t xml:space="preserve">notice. If this Contract is so terminated, </w:t>
      </w:r>
      <w:r w:rsidRPr="00DF5621">
        <w:t xml:space="preserve">HCA </w:t>
      </w:r>
      <w:r>
        <w:t>will</w:t>
      </w:r>
      <w:r w:rsidRPr="00DF5621">
        <w:t xml:space="preserve"> be liable only for payment in accordance with the terms of this Contract for services rendered prior to the </w:t>
      </w:r>
      <w:r>
        <w:t xml:space="preserve">Effective Date of termination. </w:t>
      </w:r>
      <w:r w:rsidRPr="00DF5621">
        <w:t xml:space="preserve">No penalty </w:t>
      </w:r>
      <w:r>
        <w:t>will</w:t>
      </w:r>
      <w:r w:rsidRPr="00DF5621">
        <w:t xml:space="preserve"> accrue to HCA in the event the termination option in this section is exercised.</w:t>
      </w:r>
    </w:p>
    <w:p w14:paraId="11B49251" w14:textId="77777777" w:rsidR="00506F0E" w:rsidRPr="00E64B44" w:rsidRDefault="00506F0E" w:rsidP="00E94F72">
      <w:pPr>
        <w:pStyle w:val="Heading1"/>
      </w:pPr>
      <w:bookmarkStart w:id="19" w:name="_Toc26790049"/>
      <w:r w:rsidRPr="00E64B44">
        <w:t>TERMINATION FOR CAUSE</w:t>
      </w:r>
      <w:bookmarkEnd w:id="19"/>
    </w:p>
    <w:p w14:paraId="575DF68E" w14:textId="77777777" w:rsidR="00506F0E" w:rsidRDefault="00506F0E" w:rsidP="0004422C">
      <w:pPr>
        <w:pStyle w:val="H1Paragraph"/>
        <w:rPr>
          <w:rFonts w:ascii="Arial" w:hAnsi="Arial" w:cs="Arial"/>
          <w:szCs w:val="22"/>
        </w:rPr>
      </w:pPr>
      <w:r w:rsidRPr="00E64B44">
        <w:rPr>
          <w:rFonts w:ascii="Arial" w:hAnsi="Arial" w:cs="Arial"/>
          <w:szCs w:val="22"/>
        </w:rPr>
        <w:t xml:space="preserve">If for any cause, either party does not fulfill in a timely and proper manner its obligations under this Agreement, or if either party violates any of these terms and conditions, the aggrieved party will give the other party written notice of such failure or violation. The responsible party will be given the opportunity to correct the violation or failure within </w:t>
      </w:r>
      <w:r w:rsidR="005C51C6">
        <w:rPr>
          <w:rFonts w:ascii="Arial" w:hAnsi="Arial" w:cs="Arial"/>
          <w:szCs w:val="22"/>
        </w:rPr>
        <w:t>30</w:t>
      </w:r>
      <w:r w:rsidRPr="00E64B44">
        <w:rPr>
          <w:rFonts w:ascii="Arial" w:hAnsi="Arial" w:cs="Arial"/>
          <w:szCs w:val="22"/>
        </w:rPr>
        <w:t xml:space="preserve"> days. If failure or violation is not corrected, this Agreement may be terminated immediately by written notice of the aggrieved party to the other.</w:t>
      </w:r>
    </w:p>
    <w:p w14:paraId="2A516C4F" w14:textId="2FC4658F" w:rsidR="003D5634" w:rsidRPr="00E64B44" w:rsidRDefault="003D5634" w:rsidP="00F469CA">
      <w:pPr>
        <w:pStyle w:val="Heading1"/>
        <w:tabs>
          <w:tab w:val="left" w:pos="180"/>
        </w:tabs>
      </w:pPr>
      <w:bookmarkStart w:id="20" w:name="_Toc139961699"/>
      <w:bookmarkStart w:id="21" w:name="_Toc139975147"/>
      <w:bookmarkStart w:id="22" w:name="_Toc140152241"/>
      <w:bookmarkStart w:id="23" w:name="_Toc141080775"/>
      <w:bookmarkStart w:id="24" w:name="_Toc179184545"/>
      <w:r>
        <w:t>INDEMNIFICATION</w:t>
      </w:r>
    </w:p>
    <w:bookmarkEnd w:id="20"/>
    <w:bookmarkEnd w:id="21"/>
    <w:bookmarkEnd w:id="22"/>
    <w:bookmarkEnd w:id="23"/>
    <w:bookmarkEnd w:id="24"/>
    <w:p w14:paraId="244828D6" w14:textId="2CEB9FA8" w:rsidR="003D5634" w:rsidRDefault="0030468A" w:rsidP="00F469CA">
      <w:pPr>
        <w:pStyle w:val="Hdg2Paragraph"/>
        <w:tabs>
          <w:tab w:val="left" w:pos="180"/>
        </w:tabs>
        <w:ind w:left="450"/>
      </w:pPr>
      <w:r>
        <w:t xml:space="preserve">Provider </w:t>
      </w:r>
      <w:r w:rsidR="003D5634" w:rsidRPr="00846804">
        <w:t>must defend, indemnify, and save HCA harmless from and against all claims, including reasonable attorneys’ fees resulting from such claims</w:t>
      </w:r>
      <w:r w:rsidR="003D5634">
        <w:t xml:space="preserve"> and breach of confidentiality obligations as contained herein, </w:t>
      </w:r>
      <w:r w:rsidR="003D5634" w:rsidRPr="00846804">
        <w:t xml:space="preserve">arising from intentional or negligent acts or omissions of </w:t>
      </w:r>
      <w:r w:rsidR="00F469CA">
        <w:t>Provider</w:t>
      </w:r>
      <w:r w:rsidR="003D5634" w:rsidRPr="00846804">
        <w:t>, its officers, employees, or agents</w:t>
      </w:r>
      <w:r w:rsidR="004C5F71">
        <w:t xml:space="preserve"> </w:t>
      </w:r>
      <w:r w:rsidR="003D5634" w:rsidRPr="00846804">
        <w:t xml:space="preserve">in the performance of this Contract. </w:t>
      </w:r>
    </w:p>
    <w:p w14:paraId="4AC88A37" w14:textId="77777777" w:rsidR="00506F0E" w:rsidRPr="00E64B44" w:rsidRDefault="00506F0E" w:rsidP="00E94F72">
      <w:pPr>
        <w:pStyle w:val="Heading1"/>
      </w:pPr>
      <w:bookmarkStart w:id="25" w:name="_Toc26790050"/>
      <w:r w:rsidRPr="00E64B44">
        <w:t>WAIVER</w:t>
      </w:r>
      <w:bookmarkEnd w:id="25"/>
    </w:p>
    <w:p w14:paraId="0A6B37A6" w14:textId="77777777" w:rsidR="00506F0E" w:rsidRDefault="00506F0E" w:rsidP="0004422C">
      <w:pPr>
        <w:pStyle w:val="H1Paragraph"/>
        <w:rPr>
          <w:rFonts w:ascii="Arial" w:hAnsi="Arial" w:cs="Arial"/>
          <w:szCs w:val="22"/>
        </w:rPr>
      </w:pPr>
      <w:r w:rsidRPr="00E64B44">
        <w:rPr>
          <w:rFonts w:ascii="Arial" w:hAnsi="Arial" w:cs="Arial"/>
          <w:szCs w:val="22"/>
        </w:rPr>
        <w:t xml:space="preserve">A failure by either party to exercise its rights under this Agreement </w:t>
      </w:r>
      <w:r w:rsidR="00D72EAC" w:rsidRPr="00E64B44">
        <w:rPr>
          <w:rFonts w:ascii="Arial" w:hAnsi="Arial" w:cs="Arial"/>
          <w:szCs w:val="22"/>
        </w:rPr>
        <w:t>will</w:t>
      </w:r>
      <w:r w:rsidRPr="00E64B44">
        <w:rPr>
          <w:rFonts w:ascii="Arial" w:hAnsi="Arial" w:cs="Arial"/>
          <w:szCs w:val="22"/>
        </w:rPr>
        <w:t xml:space="preserve"> not preclude that party from subsequent exercise of such rights and </w:t>
      </w:r>
      <w:r w:rsidR="00D72EAC" w:rsidRPr="00E64B44">
        <w:rPr>
          <w:rFonts w:ascii="Arial" w:hAnsi="Arial" w:cs="Arial"/>
          <w:szCs w:val="22"/>
        </w:rPr>
        <w:t>will</w:t>
      </w:r>
      <w:r w:rsidRPr="00E64B44">
        <w:rPr>
          <w:rFonts w:ascii="Arial" w:hAnsi="Arial" w:cs="Arial"/>
          <w:szCs w:val="22"/>
        </w:rPr>
        <w:t xml:space="preserve"> not constitute a waiver of any other rights under this Agreement unless stated to be such in a writing signed by an </w:t>
      </w:r>
      <w:r w:rsidR="008A3D3B">
        <w:rPr>
          <w:rFonts w:ascii="Arial" w:hAnsi="Arial" w:cs="Arial"/>
          <w:szCs w:val="22"/>
        </w:rPr>
        <w:t>A</w:t>
      </w:r>
      <w:r w:rsidRPr="00E64B44">
        <w:rPr>
          <w:rFonts w:ascii="Arial" w:hAnsi="Arial" w:cs="Arial"/>
          <w:szCs w:val="22"/>
        </w:rPr>
        <w:t xml:space="preserve">uthorized </w:t>
      </w:r>
      <w:r w:rsidR="008A3D3B">
        <w:rPr>
          <w:rFonts w:ascii="Arial" w:hAnsi="Arial" w:cs="Arial"/>
          <w:szCs w:val="22"/>
        </w:rPr>
        <w:t>R</w:t>
      </w:r>
      <w:r w:rsidRPr="00E64B44">
        <w:rPr>
          <w:rFonts w:ascii="Arial" w:hAnsi="Arial" w:cs="Arial"/>
          <w:szCs w:val="22"/>
        </w:rPr>
        <w:t>epresentative of the party and attached to the original Agreement.</w:t>
      </w:r>
    </w:p>
    <w:p w14:paraId="6378816B" w14:textId="77777777" w:rsidR="008F480A" w:rsidRDefault="008F480A" w:rsidP="0004422C">
      <w:pPr>
        <w:pStyle w:val="H1Paragraph"/>
        <w:rPr>
          <w:rFonts w:ascii="Arial" w:hAnsi="Arial" w:cs="Arial"/>
          <w:szCs w:val="22"/>
        </w:rPr>
      </w:pPr>
    </w:p>
    <w:p w14:paraId="11C6CFDB" w14:textId="77777777" w:rsidR="008F480A" w:rsidRPr="00E64B44" w:rsidRDefault="008F480A" w:rsidP="0004422C">
      <w:pPr>
        <w:pStyle w:val="H1Paragraph"/>
        <w:rPr>
          <w:rFonts w:ascii="Arial" w:hAnsi="Arial" w:cs="Arial"/>
          <w:b/>
          <w:szCs w:val="22"/>
        </w:rPr>
      </w:pPr>
    </w:p>
    <w:p w14:paraId="4E42A2B6" w14:textId="77777777" w:rsidR="00506F0E" w:rsidRPr="00E64B44" w:rsidRDefault="00506F0E" w:rsidP="00E94F72">
      <w:pPr>
        <w:pStyle w:val="Heading1"/>
      </w:pPr>
      <w:bookmarkStart w:id="26" w:name="_Toc26790051"/>
      <w:r w:rsidRPr="00E64B44">
        <w:lastRenderedPageBreak/>
        <w:t>ALL WRITINGS CONTAINED HEREIN</w:t>
      </w:r>
      <w:bookmarkEnd w:id="26"/>
    </w:p>
    <w:p w14:paraId="6D68FDED" w14:textId="77777777" w:rsidR="00506F0E" w:rsidRPr="00E64B44" w:rsidRDefault="00506F0E" w:rsidP="0004422C">
      <w:pPr>
        <w:pStyle w:val="H1Paragraph"/>
        <w:rPr>
          <w:rFonts w:ascii="Arial" w:hAnsi="Arial" w:cs="Arial"/>
          <w:b/>
          <w:szCs w:val="22"/>
        </w:rPr>
      </w:pPr>
      <w:r w:rsidRPr="00E64B44">
        <w:rPr>
          <w:rFonts w:ascii="Arial" w:hAnsi="Arial" w:cs="Arial"/>
          <w:szCs w:val="22"/>
        </w:rPr>
        <w:t xml:space="preserve">This Agreement contains all the terms and conditions agreed upon by the parties. No other understandings, oral or otherwise, regarding the subject matter of this Agreement </w:t>
      </w:r>
      <w:r w:rsidR="00D72EAC" w:rsidRPr="00E64B44">
        <w:rPr>
          <w:rFonts w:ascii="Arial" w:hAnsi="Arial" w:cs="Arial"/>
          <w:szCs w:val="22"/>
        </w:rPr>
        <w:t>will</w:t>
      </w:r>
      <w:r w:rsidRPr="00E64B44">
        <w:rPr>
          <w:rFonts w:ascii="Arial" w:hAnsi="Arial" w:cs="Arial"/>
          <w:szCs w:val="22"/>
        </w:rPr>
        <w:t xml:space="preserve"> be deemed to exist or to bind any of the parties hereto.</w:t>
      </w:r>
    </w:p>
    <w:p w14:paraId="6FE256D2" w14:textId="77777777" w:rsidR="006C2A12" w:rsidRPr="00E64B44" w:rsidRDefault="006C2A12" w:rsidP="00E94F72">
      <w:pPr>
        <w:pStyle w:val="Heading1"/>
      </w:pPr>
      <w:r>
        <w:t>SURVIVORSHIP</w:t>
      </w:r>
    </w:p>
    <w:p w14:paraId="59299B84" w14:textId="541E394C" w:rsidR="006C2A12" w:rsidRPr="006C2A12" w:rsidRDefault="006C2A12" w:rsidP="006C2A12">
      <w:pPr>
        <w:pStyle w:val="H1Paragraph"/>
        <w:rPr>
          <w:rFonts w:ascii="Arial" w:hAnsi="Arial" w:cs="Arial"/>
          <w:b/>
          <w:szCs w:val="22"/>
        </w:rPr>
      </w:pPr>
      <w:r w:rsidRPr="006C2A12">
        <w:rPr>
          <w:rFonts w:ascii="Arial" w:hAnsi="Arial" w:cs="Arial"/>
          <w:szCs w:val="22"/>
        </w:rPr>
        <w:t xml:space="preserve">The terms, conditions and warranties contained in this </w:t>
      </w:r>
      <w:r>
        <w:rPr>
          <w:rFonts w:ascii="Arial" w:hAnsi="Arial" w:cs="Arial"/>
          <w:szCs w:val="22"/>
        </w:rPr>
        <w:t>Agreement</w:t>
      </w:r>
      <w:r w:rsidRPr="006C2A12">
        <w:rPr>
          <w:rFonts w:ascii="Arial" w:hAnsi="Arial" w:cs="Arial"/>
          <w:szCs w:val="22"/>
        </w:rPr>
        <w:t xml:space="preserve"> that by their sense and context are intended to survive the completion of the performance, </w:t>
      </w:r>
      <w:r w:rsidR="009C1FFB">
        <w:rPr>
          <w:rFonts w:ascii="Arial" w:hAnsi="Arial" w:cs="Arial"/>
          <w:szCs w:val="22"/>
        </w:rPr>
        <w:t>expiration</w:t>
      </w:r>
      <w:r w:rsidRPr="006C2A12">
        <w:rPr>
          <w:rFonts w:ascii="Arial" w:hAnsi="Arial" w:cs="Arial"/>
          <w:szCs w:val="22"/>
        </w:rPr>
        <w:t xml:space="preserve"> or termination of this </w:t>
      </w:r>
      <w:r>
        <w:rPr>
          <w:rFonts w:ascii="Arial" w:hAnsi="Arial" w:cs="Arial"/>
          <w:szCs w:val="22"/>
        </w:rPr>
        <w:t>Agreement</w:t>
      </w:r>
      <w:r w:rsidRPr="006C2A12">
        <w:rPr>
          <w:rFonts w:ascii="Arial" w:hAnsi="Arial" w:cs="Arial"/>
          <w:szCs w:val="22"/>
        </w:rPr>
        <w:t xml:space="preserve"> shall so survive. In addition, the terms of the sections titled </w:t>
      </w:r>
      <w:r w:rsidR="00D83BFD">
        <w:rPr>
          <w:rFonts w:ascii="Arial" w:hAnsi="Arial" w:cs="Arial"/>
          <w:szCs w:val="22"/>
        </w:rPr>
        <w:t xml:space="preserve">Confidentiality, </w:t>
      </w:r>
      <w:r w:rsidR="003D5634">
        <w:rPr>
          <w:rFonts w:ascii="Arial" w:hAnsi="Arial" w:cs="Arial"/>
          <w:szCs w:val="22"/>
        </w:rPr>
        <w:t xml:space="preserve">Indemnification, </w:t>
      </w:r>
      <w:r w:rsidR="00D83BFD">
        <w:rPr>
          <w:rFonts w:ascii="Arial" w:hAnsi="Arial" w:cs="Arial"/>
          <w:szCs w:val="22"/>
        </w:rPr>
        <w:t>Disputes</w:t>
      </w:r>
      <w:r>
        <w:rPr>
          <w:rFonts w:ascii="Arial" w:hAnsi="Arial" w:cs="Arial"/>
          <w:szCs w:val="22"/>
        </w:rPr>
        <w:t xml:space="preserve"> and</w:t>
      </w:r>
      <w:r w:rsidRPr="006C2A12">
        <w:rPr>
          <w:rFonts w:ascii="Arial" w:hAnsi="Arial" w:cs="Arial"/>
          <w:szCs w:val="22"/>
        </w:rPr>
        <w:t xml:space="preserve"> Records</w:t>
      </w:r>
      <w:r>
        <w:rPr>
          <w:rFonts w:ascii="Arial" w:hAnsi="Arial" w:cs="Arial"/>
          <w:szCs w:val="22"/>
        </w:rPr>
        <w:t xml:space="preserve"> Maintenance</w:t>
      </w:r>
      <w:r w:rsidRPr="006C2A12">
        <w:rPr>
          <w:rFonts w:ascii="Arial" w:hAnsi="Arial" w:cs="Arial"/>
          <w:szCs w:val="22"/>
        </w:rPr>
        <w:t xml:space="preserve"> shall survive the termination of this </w:t>
      </w:r>
      <w:r>
        <w:rPr>
          <w:rFonts w:ascii="Arial" w:hAnsi="Arial" w:cs="Arial"/>
          <w:szCs w:val="22"/>
        </w:rPr>
        <w:t>Agreement</w:t>
      </w:r>
      <w:r w:rsidRPr="006C2A12">
        <w:rPr>
          <w:rFonts w:ascii="Arial" w:hAnsi="Arial" w:cs="Arial"/>
          <w:szCs w:val="22"/>
        </w:rPr>
        <w:t>.</w:t>
      </w:r>
    </w:p>
    <w:p w14:paraId="628A183F" w14:textId="77777777" w:rsidR="005162D4" w:rsidRDefault="005162D4" w:rsidP="005162D4"/>
    <w:sectPr w:rsidR="005162D4" w:rsidSect="004A58E1">
      <w:footerReference w:type="default" r:id="rId12"/>
      <w:pgSz w:w="12240" w:h="15840" w:code="1"/>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75683" w14:textId="77777777" w:rsidR="009A24BC" w:rsidRDefault="009A24BC">
      <w:r>
        <w:separator/>
      </w:r>
    </w:p>
  </w:endnote>
  <w:endnote w:type="continuationSeparator" w:id="0">
    <w:p w14:paraId="45A5A907" w14:textId="77777777" w:rsidR="009A24BC" w:rsidRDefault="009A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Calibri"/>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405AA" w14:textId="68512954" w:rsidR="00B66AC5" w:rsidRPr="00E21CC9" w:rsidRDefault="00B66AC5" w:rsidP="00B66AC5">
    <w:pPr>
      <w:pStyle w:val="Footer"/>
      <w:rPr>
        <w:rFonts w:ascii="Arial" w:hAnsi="Arial" w:cs="Arial"/>
        <w:b w:val="0"/>
        <w:sz w:val="18"/>
      </w:rPr>
    </w:pPr>
    <w:r w:rsidRPr="00E21CC9">
      <w:rPr>
        <w:rFonts w:ascii="Arial" w:hAnsi="Arial" w:cs="Arial"/>
        <w:b w:val="0"/>
        <w:sz w:val="18"/>
      </w:rPr>
      <w:t>Washington State</w:t>
    </w:r>
    <w:r w:rsidRPr="00E21CC9">
      <w:rPr>
        <w:rFonts w:ascii="Arial" w:hAnsi="Arial" w:cs="Arial"/>
        <w:b w:val="0"/>
        <w:sz w:val="18"/>
      </w:rPr>
      <w:tab/>
      <w:t xml:space="preserve">Page </w:t>
    </w:r>
    <w:r w:rsidRPr="00E21CC9">
      <w:rPr>
        <w:rFonts w:ascii="Arial" w:hAnsi="Arial" w:cs="Arial"/>
        <w:b w:val="0"/>
        <w:bCs/>
        <w:sz w:val="18"/>
        <w:szCs w:val="24"/>
      </w:rPr>
      <w:fldChar w:fldCharType="begin"/>
    </w:r>
    <w:r w:rsidRPr="00E21CC9">
      <w:rPr>
        <w:rFonts w:ascii="Arial" w:hAnsi="Arial" w:cs="Arial"/>
        <w:b w:val="0"/>
        <w:bCs/>
        <w:sz w:val="18"/>
      </w:rPr>
      <w:instrText xml:space="preserve"> PAGE </w:instrText>
    </w:r>
    <w:r w:rsidRPr="00E21CC9">
      <w:rPr>
        <w:rFonts w:ascii="Arial" w:hAnsi="Arial" w:cs="Arial"/>
        <w:b w:val="0"/>
        <w:bCs/>
        <w:sz w:val="18"/>
        <w:szCs w:val="24"/>
      </w:rPr>
      <w:fldChar w:fldCharType="separate"/>
    </w:r>
    <w:r>
      <w:rPr>
        <w:rFonts w:ascii="Arial" w:hAnsi="Arial" w:cs="Arial"/>
        <w:b w:val="0"/>
        <w:bCs/>
        <w:sz w:val="18"/>
        <w:szCs w:val="24"/>
      </w:rPr>
      <w:t>1</w:t>
    </w:r>
    <w:r w:rsidRPr="00E21CC9">
      <w:rPr>
        <w:rFonts w:ascii="Arial" w:hAnsi="Arial" w:cs="Arial"/>
        <w:b w:val="0"/>
        <w:bCs/>
        <w:sz w:val="18"/>
        <w:szCs w:val="24"/>
      </w:rPr>
      <w:fldChar w:fldCharType="end"/>
    </w:r>
    <w:r w:rsidRPr="00E21CC9">
      <w:rPr>
        <w:rFonts w:ascii="Arial" w:hAnsi="Arial" w:cs="Arial"/>
        <w:b w:val="0"/>
        <w:sz w:val="18"/>
      </w:rPr>
      <w:t xml:space="preserve"> of </w:t>
    </w:r>
    <w:r w:rsidRPr="00E21CC9">
      <w:rPr>
        <w:rFonts w:ascii="Arial" w:hAnsi="Arial" w:cs="Arial"/>
        <w:b w:val="0"/>
        <w:bCs/>
        <w:sz w:val="18"/>
        <w:szCs w:val="24"/>
      </w:rPr>
      <w:fldChar w:fldCharType="begin"/>
    </w:r>
    <w:r w:rsidRPr="00E21CC9">
      <w:rPr>
        <w:rFonts w:ascii="Arial" w:hAnsi="Arial" w:cs="Arial"/>
        <w:b w:val="0"/>
        <w:bCs/>
        <w:sz w:val="18"/>
      </w:rPr>
      <w:instrText xml:space="preserve"> NUMPAGES  </w:instrText>
    </w:r>
    <w:r w:rsidRPr="00E21CC9">
      <w:rPr>
        <w:rFonts w:ascii="Arial" w:hAnsi="Arial" w:cs="Arial"/>
        <w:b w:val="0"/>
        <w:bCs/>
        <w:sz w:val="18"/>
        <w:szCs w:val="24"/>
      </w:rPr>
      <w:fldChar w:fldCharType="separate"/>
    </w:r>
    <w:r>
      <w:rPr>
        <w:rFonts w:ascii="Arial" w:hAnsi="Arial" w:cs="Arial"/>
        <w:b w:val="0"/>
        <w:bCs/>
        <w:sz w:val="18"/>
        <w:szCs w:val="24"/>
      </w:rPr>
      <w:t>15</w:t>
    </w:r>
    <w:r w:rsidRPr="00E21CC9">
      <w:rPr>
        <w:rFonts w:ascii="Arial" w:hAnsi="Arial" w:cs="Arial"/>
        <w:b w:val="0"/>
        <w:bCs/>
        <w:sz w:val="18"/>
        <w:szCs w:val="24"/>
      </w:rPr>
      <w:fldChar w:fldCharType="end"/>
    </w:r>
    <w:r>
      <w:rPr>
        <w:rFonts w:ascii="Arial" w:hAnsi="Arial" w:cs="Arial"/>
        <w:b w:val="0"/>
        <w:bCs/>
        <w:sz w:val="18"/>
        <w:szCs w:val="24"/>
      </w:rPr>
      <w:tab/>
      <w:t>HCA PPA Kxxx</w:t>
    </w:r>
  </w:p>
  <w:p w14:paraId="5FD66061" w14:textId="2A67B471" w:rsidR="00F96BF2" w:rsidRPr="00B66AC5" w:rsidRDefault="00B66AC5" w:rsidP="00B66AC5">
    <w:pPr>
      <w:pStyle w:val="Footer"/>
      <w:rPr>
        <w:rFonts w:ascii="Arial" w:hAnsi="Arial" w:cs="Arial"/>
        <w:b w:val="0"/>
        <w:sz w:val="18"/>
      </w:rPr>
    </w:pPr>
    <w:r w:rsidRPr="00E21CC9">
      <w:rPr>
        <w:rFonts w:ascii="Arial" w:hAnsi="Arial" w:cs="Arial"/>
        <w:b w:val="0"/>
        <w:sz w:val="18"/>
      </w:rPr>
      <w:t>Health Care Authority</w:t>
    </w:r>
    <w:r>
      <w:rPr>
        <w:rFonts w:ascii="Arial" w:hAnsi="Arial" w:cs="Arial"/>
        <w:b w:val="0"/>
        <w:sz w:val="18"/>
      </w:rPr>
      <w:tab/>
    </w:r>
    <w:r>
      <w:rPr>
        <w:rFonts w:ascii="Arial" w:hAnsi="Arial" w:cs="Arial"/>
        <w:b w:val="0"/>
        <w:sz w:val="18"/>
      </w:rPr>
      <w:tab/>
      <w:t>Revised 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82F20" w14:textId="77777777" w:rsidR="009A24BC" w:rsidRDefault="009A24BC">
      <w:r>
        <w:rPr>
          <w:rFonts w:ascii="Courier" w:hAnsi="Courier"/>
          <w:b w:val="0"/>
        </w:rPr>
        <w:separator/>
      </w:r>
    </w:p>
  </w:footnote>
  <w:footnote w:type="continuationSeparator" w:id="0">
    <w:p w14:paraId="25B7A215" w14:textId="77777777" w:rsidR="009A24BC" w:rsidRDefault="009A2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D316D"/>
    <w:multiLevelType w:val="multilevel"/>
    <w:tmpl w:val="04EAF480"/>
    <w:lvl w:ilvl="0">
      <w:start w:val="1"/>
      <w:numFmt w:val="decimal"/>
      <w:lvlText w:val="%1."/>
      <w:lvlJc w:val="left"/>
      <w:pPr>
        <w:ind w:left="360" w:hanging="360"/>
      </w:pPr>
      <w:rPr>
        <w:i w:val="0"/>
        <w:i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DB65DB"/>
    <w:multiLevelType w:val="hybridMultilevel"/>
    <w:tmpl w:val="A2D683F0"/>
    <w:lvl w:ilvl="0" w:tplc="F7B222CE">
      <w:start w:val="1"/>
      <w:numFmt w:val="lowerLetter"/>
      <w:pStyle w:val="AnotherList"/>
      <w:lvlText w:val="%1)"/>
      <w:lvlJc w:val="left"/>
      <w:pPr>
        <w:ind w:left="1624" w:hanging="360"/>
      </w:pPr>
      <w:rPr>
        <w:rFonts w:ascii="Arial" w:hAnsi="Arial" w:cs="Arial" w:hint="default"/>
        <w:sz w:val="22"/>
      </w:rPr>
    </w:lvl>
    <w:lvl w:ilvl="1" w:tplc="04090019">
      <w:start w:val="1"/>
      <w:numFmt w:val="lowerLetter"/>
      <w:lvlText w:val="%2."/>
      <w:lvlJc w:val="left"/>
      <w:pPr>
        <w:ind w:left="2344" w:hanging="360"/>
      </w:pPr>
    </w:lvl>
    <w:lvl w:ilvl="2" w:tplc="0409001B">
      <w:start w:val="1"/>
      <w:numFmt w:val="lowerRoman"/>
      <w:lvlText w:val="%3."/>
      <w:lvlJc w:val="right"/>
      <w:pPr>
        <w:ind w:left="3064" w:hanging="180"/>
      </w:pPr>
    </w:lvl>
    <w:lvl w:ilvl="3" w:tplc="0409000F" w:tentative="1">
      <w:start w:val="1"/>
      <w:numFmt w:val="decimal"/>
      <w:lvlText w:val="%4."/>
      <w:lvlJc w:val="left"/>
      <w:pPr>
        <w:ind w:left="3784" w:hanging="360"/>
      </w:pPr>
    </w:lvl>
    <w:lvl w:ilvl="4" w:tplc="04090019" w:tentative="1">
      <w:start w:val="1"/>
      <w:numFmt w:val="lowerLetter"/>
      <w:lvlText w:val="%5."/>
      <w:lvlJc w:val="left"/>
      <w:pPr>
        <w:ind w:left="4504" w:hanging="360"/>
      </w:pPr>
    </w:lvl>
    <w:lvl w:ilvl="5" w:tplc="0409001B" w:tentative="1">
      <w:start w:val="1"/>
      <w:numFmt w:val="lowerRoman"/>
      <w:lvlText w:val="%6."/>
      <w:lvlJc w:val="right"/>
      <w:pPr>
        <w:ind w:left="5224" w:hanging="180"/>
      </w:pPr>
    </w:lvl>
    <w:lvl w:ilvl="6" w:tplc="0409000F" w:tentative="1">
      <w:start w:val="1"/>
      <w:numFmt w:val="decimal"/>
      <w:lvlText w:val="%7."/>
      <w:lvlJc w:val="left"/>
      <w:pPr>
        <w:ind w:left="5944" w:hanging="360"/>
      </w:pPr>
    </w:lvl>
    <w:lvl w:ilvl="7" w:tplc="04090019" w:tentative="1">
      <w:start w:val="1"/>
      <w:numFmt w:val="lowerLetter"/>
      <w:lvlText w:val="%8."/>
      <w:lvlJc w:val="left"/>
      <w:pPr>
        <w:ind w:left="6664" w:hanging="360"/>
      </w:pPr>
    </w:lvl>
    <w:lvl w:ilvl="8" w:tplc="0409001B" w:tentative="1">
      <w:start w:val="1"/>
      <w:numFmt w:val="lowerRoman"/>
      <w:lvlText w:val="%9."/>
      <w:lvlJc w:val="right"/>
      <w:pPr>
        <w:ind w:left="7384" w:hanging="180"/>
      </w:pPr>
    </w:lvl>
  </w:abstractNum>
  <w:abstractNum w:abstractNumId="2" w15:restartNumberingAfterBreak="0">
    <w:nsid w:val="1F3B410A"/>
    <w:multiLevelType w:val="hybridMultilevel"/>
    <w:tmpl w:val="A1A26C1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2A792D97"/>
    <w:multiLevelType w:val="multilevel"/>
    <w:tmpl w:val="65CCB154"/>
    <w:lvl w:ilvl="0">
      <w:start w:val="1"/>
      <w:numFmt w:val="decimal"/>
      <w:lvlText w:val="%1."/>
      <w:lvlJc w:val="left"/>
      <w:pPr>
        <w:ind w:left="360" w:hanging="360"/>
      </w:pPr>
      <w:rPr>
        <w:i w:val="0"/>
        <w:iCs/>
      </w:rPr>
    </w:lvl>
    <w:lvl w:ilvl="1">
      <w:start w:val="1"/>
      <w:numFmt w:val="upperLetter"/>
      <w:pStyle w:val="Heading2"/>
      <w:lvlText w:val="%2."/>
      <w:lvlJc w:val="left"/>
      <w:pPr>
        <w:ind w:left="720" w:hanging="360"/>
      </w:pPr>
      <w:rPr>
        <w:i w:val="0"/>
        <w:iCs/>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BB49DC"/>
    <w:multiLevelType w:val="hybridMultilevel"/>
    <w:tmpl w:val="6B18F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3D49FC"/>
    <w:multiLevelType w:val="multilevel"/>
    <w:tmpl w:val="6E7C0994"/>
    <w:lvl w:ilvl="0">
      <w:start w:val="1"/>
      <w:numFmt w:val="decimal"/>
      <w:pStyle w:val="Heading1"/>
      <w:lvlText w:val="%1."/>
      <w:lvlJc w:val="left"/>
      <w:pPr>
        <w:ind w:left="2250" w:hanging="360"/>
      </w:pPr>
      <w:rPr>
        <w:i w:val="0"/>
        <w:iCs/>
      </w:rPr>
    </w:lvl>
    <w:lvl w:ilvl="1">
      <w:start w:val="1"/>
      <w:numFmt w:val="decimal"/>
      <w:pStyle w:val="H2"/>
      <w:lvlText w:val="%1.%2."/>
      <w:lvlJc w:val="left"/>
      <w:pPr>
        <w:ind w:left="792" w:hanging="432"/>
      </w:pPr>
      <w:rPr>
        <w:b w:val="0"/>
        <w:bCs/>
      </w:rPr>
    </w:lvl>
    <w:lvl w:ilvl="2">
      <w:start w:val="1"/>
      <w:numFmt w:val="decimal"/>
      <w:pStyle w:val="Heading3"/>
      <w:lvlText w:val="%1.%2.%3."/>
      <w:lvlJc w:val="left"/>
      <w:pPr>
        <w:ind w:left="1224" w:hanging="504"/>
      </w:pPr>
    </w:lvl>
    <w:lvl w:ilvl="3">
      <w:start w:val="1"/>
      <w:numFmt w:val="decimal"/>
      <w:pStyle w:val="h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BE6693"/>
    <w:multiLevelType w:val="hybridMultilevel"/>
    <w:tmpl w:val="90F0E574"/>
    <w:lvl w:ilvl="0" w:tplc="53DEE89E">
      <w:start w:val="1"/>
      <w:numFmt w:val="lowerLetter"/>
      <w:pStyle w:val="H1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41377"/>
    <w:multiLevelType w:val="multilevel"/>
    <w:tmpl w:val="87600CA4"/>
    <w:lvl w:ilvl="0">
      <w:start w:val="1"/>
      <w:numFmt w:val="decimal"/>
      <w:lvlText w:val="%1."/>
      <w:lvlJc w:val="left"/>
      <w:pPr>
        <w:ind w:left="936" w:hanging="360"/>
      </w:pPr>
      <w:rPr>
        <w:rFonts w:hint="default"/>
      </w:rPr>
    </w:lvl>
    <w:lvl w:ilvl="1">
      <w:start w:val="1"/>
      <w:numFmt w:val="decimal"/>
      <w:pStyle w:val="HDG2"/>
      <w:lvlText w:val="%1.%2"/>
      <w:lvlJc w:val="left"/>
      <w:pPr>
        <w:tabs>
          <w:tab w:val="num" w:pos="6336"/>
        </w:tabs>
        <w:ind w:left="6336" w:hanging="576"/>
      </w:pPr>
    </w:lvl>
    <w:lvl w:ilvl="2">
      <w:start w:val="1"/>
      <w:numFmt w:val="decimal"/>
      <w:lvlText w:val="%1.%2.%3"/>
      <w:lvlJc w:val="left"/>
      <w:pPr>
        <w:tabs>
          <w:tab w:val="num" w:pos="1260"/>
        </w:tabs>
        <w:ind w:left="1260" w:hanging="720"/>
      </w:pPr>
    </w:lvl>
    <w:lvl w:ilvl="3">
      <w:start w:val="1"/>
      <w:numFmt w:val="decimal"/>
      <w:lvlText w:val="%1.%2.%3.%4"/>
      <w:lvlJc w:val="left"/>
      <w:pPr>
        <w:tabs>
          <w:tab w:val="num" w:pos="1440"/>
        </w:tabs>
        <w:ind w:left="1440" w:hanging="864"/>
      </w:pPr>
    </w:lvl>
    <w:lvl w:ilvl="4">
      <w:start w:val="1"/>
      <w:numFmt w:val="decimal"/>
      <w:lvlText w:val="%1.%2.%3.%4.%5"/>
      <w:lvlJc w:val="left"/>
      <w:pPr>
        <w:tabs>
          <w:tab w:val="num" w:pos="1584"/>
        </w:tabs>
        <w:ind w:left="1584" w:hanging="1008"/>
      </w:pPr>
    </w:lvl>
    <w:lvl w:ilvl="5">
      <w:start w:val="1"/>
      <w:numFmt w:val="decimal"/>
      <w:lvlText w:val="%1.%2.%3.%4.%5.%6"/>
      <w:lvlJc w:val="left"/>
      <w:pPr>
        <w:tabs>
          <w:tab w:val="num" w:pos="1728"/>
        </w:tabs>
        <w:ind w:left="1728" w:hanging="1152"/>
      </w:pPr>
    </w:lvl>
    <w:lvl w:ilvl="6">
      <w:start w:val="1"/>
      <w:numFmt w:val="decimal"/>
      <w:lvlText w:val="%1.%2.%3.%4.%5.%6.%7"/>
      <w:lvlJc w:val="left"/>
      <w:pPr>
        <w:tabs>
          <w:tab w:val="num" w:pos="1872"/>
        </w:tabs>
        <w:ind w:left="1872" w:hanging="1296"/>
      </w:pPr>
    </w:lvl>
    <w:lvl w:ilvl="7">
      <w:start w:val="1"/>
      <w:numFmt w:val="decimal"/>
      <w:lvlText w:val="%1.%2.%3.%4.%5.%6.%7.%8"/>
      <w:lvlJc w:val="left"/>
      <w:pPr>
        <w:tabs>
          <w:tab w:val="num" w:pos="2016"/>
        </w:tabs>
        <w:ind w:left="2016" w:hanging="1440"/>
      </w:pPr>
    </w:lvl>
    <w:lvl w:ilvl="8">
      <w:start w:val="1"/>
      <w:numFmt w:val="decimal"/>
      <w:lvlText w:val="%1.%2.%3.%4.%5.%6.%7.%8.%9"/>
      <w:lvlJc w:val="left"/>
      <w:pPr>
        <w:tabs>
          <w:tab w:val="num" w:pos="2160"/>
        </w:tabs>
        <w:ind w:left="2160" w:hanging="1584"/>
      </w:pPr>
    </w:lvl>
  </w:abstractNum>
  <w:abstractNum w:abstractNumId="8" w15:restartNumberingAfterBreak="0">
    <w:nsid w:val="677B37E9"/>
    <w:multiLevelType w:val="multilevel"/>
    <w:tmpl w:val="70C22F9A"/>
    <w:lvl w:ilvl="0">
      <w:start w:val="1"/>
      <w:numFmt w:val="decimal"/>
      <w:lvlText w:val="%1."/>
      <w:lvlJc w:val="left"/>
      <w:pPr>
        <w:ind w:left="360" w:hanging="360"/>
      </w:pPr>
      <w:rPr>
        <w:i w:val="0"/>
        <w:i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99065A7"/>
    <w:multiLevelType w:val="multilevel"/>
    <w:tmpl w:val="9A960130"/>
    <w:lvl w:ilvl="0">
      <w:start w:val="1"/>
      <w:numFmt w:val="decimal"/>
      <w:lvlText w:val="%1."/>
      <w:lvlJc w:val="left"/>
      <w:pPr>
        <w:ind w:left="360" w:hanging="360"/>
      </w:pPr>
      <w:rPr>
        <w:i w:val="0"/>
        <w:i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652597"/>
    <w:multiLevelType w:val="hybridMultilevel"/>
    <w:tmpl w:val="B9766A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0223295">
    <w:abstractNumId w:val="5"/>
  </w:num>
  <w:num w:numId="2" w16cid:durableId="983660151">
    <w:abstractNumId w:val="6"/>
  </w:num>
  <w:num w:numId="3" w16cid:durableId="2023898493">
    <w:abstractNumId w:val="1"/>
  </w:num>
  <w:num w:numId="4" w16cid:durableId="993725794">
    <w:abstractNumId w:val="3"/>
  </w:num>
  <w:num w:numId="5" w16cid:durableId="18930760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3323197">
    <w:abstractNumId w:val="4"/>
  </w:num>
  <w:num w:numId="7" w16cid:durableId="1218976641">
    <w:abstractNumId w:val="5"/>
  </w:num>
  <w:num w:numId="8" w16cid:durableId="1532114009">
    <w:abstractNumId w:val="0"/>
  </w:num>
  <w:num w:numId="9" w16cid:durableId="783312089">
    <w:abstractNumId w:val="8"/>
  </w:num>
  <w:num w:numId="10" w16cid:durableId="319427152">
    <w:abstractNumId w:val="9"/>
  </w:num>
  <w:num w:numId="11" w16cid:durableId="1170872655">
    <w:abstractNumId w:val="2"/>
  </w:num>
  <w:num w:numId="12" w16cid:durableId="1681931615">
    <w:abstractNumId w:val="5"/>
  </w:num>
  <w:num w:numId="13" w16cid:durableId="1698389910">
    <w:abstractNumId w:val="5"/>
  </w:num>
  <w:num w:numId="14" w16cid:durableId="6979141">
    <w:abstractNumId w:val="5"/>
  </w:num>
  <w:num w:numId="15" w16cid:durableId="686559656">
    <w:abstractNumId w:val="5"/>
  </w:num>
  <w:num w:numId="16" w16cid:durableId="1425959318">
    <w:abstractNumId w:val="10"/>
  </w:num>
  <w:num w:numId="17" w16cid:durableId="1246216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88"/>
    <w:rsid w:val="000021B9"/>
    <w:rsid w:val="00005E6D"/>
    <w:rsid w:val="000061A2"/>
    <w:rsid w:val="00006588"/>
    <w:rsid w:val="000202C2"/>
    <w:rsid w:val="0002374D"/>
    <w:rsid w:val="00025657"/>
    <w:rsid w:val="000332F6"/>
    <w:rsid w:val="00035508"/>
    <w:rsid w:val="00041DB0"/>
    <w:rsid w:val="00042421"/>
    <w:rsid w:val="0004422C"/>
    <w:rsid w:val="00050A8C"/>
    <w:rsid w:val="000513B5"/>
    <w:rsid w:val="00052682"/>
    <w:rsid w:val="00057267"/>
    <w:rsid w:val="000669AA"/>
    <w:rsid w:val="00067013"/>
    <w:rsid w:val="00072360"/>
    <w:rsid w:val="00080A19"/>
    <w:rsid w:val="00090988"/>
    <w:rsid w:val="00091946"/>
    <w:rsid w:val="0009403A"/>
    <w:rsid w:val="000A055A"/>
    <w:rsid w:val="000A086B"/>
    <w:rsid w:val="000A13D2"/>
    <w:rsid w:val="000A2E8C"/>
    <w:rsid w:val="000A2F55"/>
    <w:rsid w:val="000A4442"/>
    <w:rsid w:val="000A448E"/>
    <w:rsid w:val="000B2E8B"/>
    <w:rsid w:val="000C44EB"/>
    <w:rsid w:val="000D56A8"/>
    <w:rsid w:val="000F0308"/>
    <w:rsid w:val="0010245B"/>
    <w:rsid w:val="00102CD3"/>
    <w:rsid w:val="00110C24"/>
    <w:rsid w:val="00114298"/>
    <w:rsid w:val="001249EB"/>
    <w:rsid w:val="00131D63"/>
    <w:rsid w:val="00134808"/>
    <w:rsid w:val="00137096"/>
    <w:rsid w:val="00146F95"/>
    <w:rsid w:val="00157DCC"/>
    <w:rsid w:val="00161B1C"/>
    <w:rsid w:val="00163C08"/>
    <w:rsid w:val="00164662"/>
    <w:rsid w:val="001654F4"/>
    <w:rsid w:val="0016746C"/>
    <w:rsid w:val="00173B63"/>
    <w:rsid w:val="001770E0"/>
    <w:rsid w:val="00194CF7"/>
    <w:rsid w:val="001A0502"/>
    <w:rsid w:val="001A36F5"/>
    <w:rsid w:val="001A7182"/>
    <w:rsid w:val="001B2DCA"/>
    <w:rsid w:val="001D16F2"/>
    <w:rsid w:val="001D53FE"/>
    <w:rsid w:val="001D671E"/>
    <w:rsid w:val="001E64DF"/>
    <w:rsid w:val="001E68BC"/>
    <w:rsid w:val="001F0532"/>
    <w:rsid w:val="001F0B57"/>
    <w:rsid w:val="001F4346"/>
    <w:rsid w:val="001F7269"/>
    <w:rsid w:val="002009DE"/>
    <w:rsid w:val="002013BB"/>
    <w:rsid w:val="00203634"/>
    <w:rsid w:val="00205BB3"/>
    <w:rsid w:val="00206014"/>
    <w:rsid w:val="002067A1"/>
    <w:rsid w:val="00210269"/>
    <w:rsid w:val="0021356B"/>
    <w:rsid w:val="00222BCD"/>
    <w:rsid w:val="002244DF"/>
    <w:rsid w:val="002260AC"/>
    <w:rsid w:val="00231E2E"/>
    <w:rsid w:val="00246C2A"/>
    <w:rsid w:val="002539B5"/>
    <w:rsid w:val="00255181"/>
    <w:rsid w:val="002551AE"/>
    <w:rsid w:val="002579E6"/>
    <w:rsid w:val="0026287D"/>
    <w:rsid w:val="002631A7"/>
    <w:rsid w:val="0026543C"/>
    <w:rsid w:val="00266221"/>
    <w:rsid w:val="00266634"/>
    <w:rsid w:val="00274061"/>
    <w:rsid w:val="0027448E"/>
    <w:rsid w:val="002776CC"/>
    <w:rsid w:val="00290EE5"/>
    <w:rsid w:val="00292352"/>
    <w:rsid w:val="002956EA"/>
    <w:rsid w:val="00295CF6"/>
    <w:rsid w:val="002A1054"/>
    <w:rsid w:val="002A1EE7"/>
    <w:rsid w:val="002A40E7"/>
    <w:rsid w:val="002A475A"/>
    <w:rsid w:val="002B183A"/>
    <w:rsid w:val="002B2C9A"/>
    <w:rsid w:val="002B63E9"/>
    <w:rsid w:val="002D131C"/>
    <w:rsid w:val="002F0B23"/>
    <w:rsid w:val="002F18CE"/>
    <w:rsid w:val="002F54FF"/>
    <w:rsid w:val="0030012F"/>
    <w:rsid w:val="003021F8"/>
    <w:rsid w:val="0030468A"/>
    <w:rsid w:val="003210D1"/>
    <w:rsid w:val="003452A2"/>
    <w:rsid w:val="00356925"/>
    <w:rsid w:val="00374013"/>
    <w:rsid w:val="00375569"/>
    <w:rsid w:val="00375DAC"/>
    <w:rsid w:val="003832A2"/>
    <w:rsid w:val="00384B57"/>
    <w:rsid w:val="00385FB9"/>
    <w:rsid w:val="00386102"/>
    <w:rsid w:val="0039124A"/>
    <w:rsid w:val="00394D26"/>
    <w:rsid w:val="003966E7"/>
    <w:rsid w:val="003A6154"/>
    <w:rsid w:val="003A6524"/>
    <w:rsid w:val="003B48EF"/>
    <w:rsid w:val="003B4E93"/>
    <w:rsid w:val="003C0226"/>
    <w:rsid w:val="003C2D27"/>
    <w:rsid w:val="003C6E60"/>
    <w:rsid w:val="003D0C2E"/>
    <w:rsid w:val="003D5634"/>
    <w:rsid w:val="003D695C"/>
    <w:rsid w:val="003D702F"/>
    <w:rsid w:val="003E1F25"/>
    <w:rsid w:val="003F0A60"/>
    <w:rsid w:val="003F0E9E"/>
    <w:rsid w:val="003F1473"/>
    <w:rsid w:val="003F4871"/>
    <w:rsid w:val="0040656A"/>
    <w:rsid w:val="00413873"/>
    <w:rsid w:val="00420724"/>
    <w:rsid w:val="00422C69"/>
    <w:rsid w:val="004246E7"/>
    <w:rsid w:val="00434329"/>
    <w:rsid w:val="004358F7"/>
    <w:rsid w:val="00456749"/>
    <w:rsid w:val="00463F3C"/>
    <w:rsid w:val="00485DE9"/>
    <w:rsid w:val="00493000"/>
    <w:rsid w:val="004A30BF"/>
    <w:rsid w:val="004A47F8"/>
    <w:rsid w:val="004A58E1"/>
    <w:rsid w:val="004B12F9"/>
    <w:rsid w:val="004B16D5"/>
    <w:rsid w:val="004B379A"/>
    <w:rsid w:val="004C5F71"/>
    <w:rsid w:val="004E18CC"/>
    <w:rsid w:val="004E4A2C"/>
    <w:rsid w:val="004E7FD3"/>
    <w:rsid w:val="004F2301"/>
    <w:rsid w:val="00506F0E"/>
    <w:rsid w:val="005102D4"/>
    <w:rsid w:val="005162D4"/>
    <w:rsid w:val="00517D36"/>
    <w:rsid w:val="00520499"/>
    <w:rsid w:val="00523C2D"/>
    <w:rsid w:val="00524515"/>
    <w:rsid w:val="00525BA4"/>
    <w:rsid w:val="005269F3"/>
    <w:rsid w:val="005355D5"/>
    <w:rsid w:val="00560386"/>
    <w:rsid w:val="005636EC"/>
    <w:rsid w:val="005752F4"/>
    <w:rsid w:val="00581FB5"/>
    <w:rsid w:val="005C403B"/>
    <w:rsid w:val="005C46E7"/>
    <w:rsid w:val="005C51C6"/>
    <w:rsid w:val="005C51CA"/>
    <w:rsid w:val="005D3143"/>
    <w:rsid w:val="005E61D8"/>
    <w:rsid w:val="005F76A5"/>
    <w:rsid w:val="006031AC"/>
    <w:rsid w:val="00604F78"/>
    <w:rsid w:val="006052C1"/>
    <w:rsid w:val="0061241B"/>
    <w:rsid w:val="00614B07"/>
    <w:rsid w:val="00620C1E"/>
    <w:rsid w:val="00622515"/>
    <w:rsid w:val="00622A40"/>
    <w:rsid w:val="006274AE"/>
    <w:rsid w:val="006302EF"/>
    <w:rsid w:val="0063086E"/>
    <w:rsid w:val="0063687F"/>
    <w:rsid w:val="00637196"/>
    <w:rsid w:val="00650E24"/>
    <w:rsid w:val="00664DAA"/>
    <w:rsid w:val="006650BF"/>
    <w:rsid w:val="006721B5"/>
    <w:rsid w:val="00676677"/>
    <w:rsid w:val="0067793C"/>
    <w:rsid w:val="00680DCE"/>
    <w:rsid w:val="00681029"/>
    <w:rsid w:val="00681DA8"/>
    <w:rsid w:val="006967A9"/>
    <w:rsid w:val="00696DF1"/>
    <w:rsid w:val="0069709F"/>
    <w:rsid w:val="006A265E"/>
    <w:rsid w:val="006B6D30"/>
    <w:rsid w:val="006B7F90"/>
    <w:rsid w:val="006C2A12"/>
    <w:rsid w:val="006C33A9"/>
    <w:rsid w:val="006D1902"/>
    <w:rsid w:val="006E1949"/>
    <w:rsid w:val="006E339B"/>
    <w:rsid w:val="006E384A"/>
    <w:rsid w:val="006F27F3"/>
    <w:rsid w:val="00702761"/>
    <w:rsid w:val="0070279F"/>
    <w:rsid w:val="00707E41"/>
    <w:rsid w:val="00713138"/>
    <w:rsid w:val="007149C2"/>
    <w:rsid w:val="00715F81"/>
    <w:rsid w:val="00716AB6"/>
    <w:rsid w:val="00722865"/>
    <w:rsid w:val="00727BC0"/>
    <w:rsid w:val="00730702"/>
    <w:rsid w:val="00735EE8"/>
    <w:rsid w:val="007525AD"/>
    <w:rsid w:val="00754FA4"/>
    <w:rsid w:val="00760142"/>
    <w:rsid w:val="00760DB7"/>
    <w:rsid w:val="00775E05"/>
    <w:rsid w:val="00781003"/>
    <w:rsid w:val="00781584"/>
    <w:rsid w:val="0078673A"/>
    <w:rsid w:val="007908AE"/>
    <w:rsid w:val="007A07E4"/>
    <w:rsid w:val="007A24F8"/>
    <w:rsid w:val="007A32A4"/>
    <w:rsid w:val="007A5E78"/>
    <w:rsid w:val="007A6381"/>
    <w:rsid w:val="007A75DF"/>
    <w:rsid w:val="007C2C3A"/>
    <w:rsid w:val="007C4222"/>
    <w:rsid w:val="007D4F99"/>
    <w:rsid w:val="007E0E10"/>
    <w:rsid w:val="007E1845"/>
    <w:rsid w:val="007E32E5"/>
    <w:rsid w:val="007E7CD1"/>
    <w:rsid w:val="007F0886"/>
    <w:rsid w:val="007F25C4"/>
    <w:rsid w:val="007F3865"/>
    <w:rsid w:val="007F558F"/>
    <w:rsid w:val="00805E83"/>
    <w:rsid w:val="00806F8F"/>
    <w:rsid w:val="00807FC4"/>
    <w:rsid w:val="008142FF"/>
    <w:rsid w:val="00821F9A"/>
    <w:rsid w:val="00824115"/>
    <w:rsid w:val="00824437"/>
    <w:rsid w:val="00834B95"/>
    <w:rsid w:val="008368B0"/>
    <w:rsid w:val="008408CC"/>
    <w:rsid w:val="008428A4"/>
    <w:rsid w:val="00844D13"/>
    <w:rsid w:val="00862F9C"/>
    <w:rsid w:val="00864B9A"/>
    <w:rsid w:val="008666E7"/>
    <w:rsid w:val="00871721"/>
    <w:rsid w:val="00873F25"/>
    <w:rsid w:val="00894AF9"/>
    <w:rsid w:val="008A221C"/>
    <w:rsid w:val="008A3D3B"/>
    <w:rsid w:val="008A64BB"/>
    <w:rsid w:val="008B00F2"/>
    <w:rsid w:val="008B3500"/>
    <w:rsid w:val="008B6388"/>
    <w:rsid w:val="008C0080"/>
    <w:rsid w:val="008C1E7F"/>
    <w:rsid w:val="008C2415"/>
    <w:rsid w:val="008C6A50"/>
    <w:rsid w:val="008D720E"/>
    <w:rsid w:val="008E5E9C"/>
    <w:rsid w:val="008F2E00"/>
    <w:rsid w:val="008F46CE"/>
    <w:rsid w:val="008F480A"/>
    <w:rsid w:val="008F4ED1"/>
    <w:rsid w:val="008F6F4E"/>
    <w:rsid w:val="009130FE"/>
    <w:rsid w:val="0091511F"/>
    <w:rsid w:val="0092366E"/>
    <w:rsid w:val="0092555B"/>
    <w:rsid w:val="00933F4E"/>
    <w:rsid w:val="00936041"/>
    <w:rsid w:val="009456E0"/>
    <w:rsid w:val="009604A4"/>
    <w:rsid w:val="00961CBC"/>
    <w:rsid w:val="00962BBF"/>
    <w:rsid w:val="00963DF3"/>
    <w:rsid w:val="00964176"/>
    <w:rsid w:val="00967990"/>
    <w:rsid w:val="0098182C"/>
    <w:rsid w:val="00991A05"/>
    <w:rsid w:val="009922CF"/>
    <w:rsid w:val="009A1507"/>
    <w:rsid w:val="009A24BC"/>
    <w:rsid w:val="009A4DD2"/>
    <w:rsid w:val="009A53E6"/>
    <w:rsid w:val="009B1F2C"/>
    <w:rsid w:val="009B7D2A"/>
    <w:rsid w:val="009C1FFB"/>
    <w:rsid w:val="009C37DA"/>
    <w:rsid w:val="009D1B47"/>
    <w:rsid w:val="009D1E54"/>
    <w:rsid w:val="009E09CF"/>
    <w:rsid w:val="009E13A6"/>
    <w:rsid w:val="009F5713"/>
    <w:rsid w:val="009F6768"/>
    <w:rsid w:val="00A07BB5"/>
    <w:rsid w:val="00A111B3"/>
    <w:rsid w:val="00A13703"/>
    <w:rsid w:val="00A245CA"/>
    <w:rsid w:val="00A259A1"/>
    <w:rsid w:val="00A47E1A"/>
    <w:rsid w:val="00A531D8"/>
    <w:rsid w:val="00A5563A"/>
    <w:rsid w:val="00A619F8"/>
    <w:rsid w:val="00A61B6F"/>
    <w:rsid w:val="00A6282F"/>
    <w:rsid w:val="00A65D0B"/>
    <w:rsid w:val="00A66EEE"/>
    <w:rsid w:val="00A736A6"/>
    <w:rsid w:val="00A73EEB"/>
    <w:rsid w:val="00A86DC8"/>
    <w:rsid w:val="00A90D42"/>
    <w:rsid w:val="00A93003"/>
    <w:rsid w:val="00A952E1"/>
    <w:rsid w:val="00A9732E"/>
    <w:rsid w:val="00AA4002"/>
    <w:rsid w:val="00AA6CA9"/>
    <w:rsid w:val="00AA786C"/>
    <w:rsid w:val="00AB5862"/>
    <w:rsid w:val="00AB68B8"/>
    <w:rsid w:val="00AB692D"/>
    <w:rsid w:val="00AC55D5"/>
    <w:rsid w:val="00AD1994"/>
    <w:rsid w:val="00AD2826"/>
    <w:rsid w:val="00AD47C6"/>
    <w:rsid w:val="00AE1832"/>
    <w:rsid w:val="00AF4A2F"/>
    <w:rsid w:val="00AF5065"/>
    <w:rsid w:val="00AF6484"/>
    <w:rsid w:val="00B01F89"/>
    <w:rsid w:val="00B06235"/>
    <w:rsid w:val="00B13185"/>
    <w:rsid w:val="00B13532"/>
    <w:rsid w:val="00B222AA"/>
    <w:rsid w:val="00B2295C"/>
    <w:rsid w:val="00B315F9"/>
    <w:rsid w:val="00B35FA2"/>
    <w:rsid w:val="00B574FB"/>
    <w:rsid w:val="00B61085"/>
    <w:rsid w:val="00B61643"/>
    <w:rsid w:val="00B63CF0"/>
    <w:rsid w:val="00B66A3A"/>
    <w:rsid w:val="00B66AC5"/>
    <w:rsid w:val="00B714D0"/>
    <w:rsid w:val="00B72B9A"/>
    <w:rsid w:val="00B821F4"/>
    <w:rsid w:val="00B82CE4"/>
    <w:rsid w:val="00B94A11"/>
    <w:rsid w:val="00BA7FD9"/>
    <w:rsid w:val="00BB3B7C"/>
    <w:rsid w:val="00BC7DC5"/>
    <w:rsid w:val="00BD4F13"/>
    <w:rsid w:val="00BE3D3C"/>
    <w:rsid w:val="00BE4BBB"/>
    <w:rsid w:val="00BE4CB2"/>
    <w:rsid w:val="00BE6E44"/>
    <w:rsid w:val="00BF0657"/>
    <w:rsid w:val="00BF28A2"/>
    <w:rsid w:val="00BF32B0"/>
    <w:rsid w:val="00BF3E87"/>
    <w:rsid w:val="00BF4242"/>
    <w:rsid w:val="00BF7381"/>
    <w:rsid w:val="00BF753E"/>
    <w:rsid w:val="00C02687"/>
    <w:rsid w:val="00C13526"/>
    <w:rsid w:val="00C211DD"/>
    <w:rsid w:val="00C2169A"/>
    <w:rsid w:val="00C25879"/>
    <w:rsid w:val="00C272C2"/>
    <w:rsid w:val="00C34D10"/>
    <w:rsid w:val="00C50B87"/>
    <w:rsid w:val="00C54F42"/>
    <w:rsid w:val="00C55C73"/>
    <w:rsid w:val="00C55D09"/>
    <w:rsid w:val="00C65BB4"/>
    <w:rsid w:val="00C65F28"/>
    <w:rsid w:val="00C76CF1"/>
    <w:rsid w:val="00CA2F43"/>
    <w:rsid w:val="00CB7EB4"/>
    <w:rsid w:val="00CC2C06"/>
    <w:rsid w:val="00CC41AE"/>
    <w:rsid w:val="00CC7E18"/>
    <w:rsid w:val="00CD02FF"/>
    <w:rsid w:val="00CD30C1"/>
    <w:rsid w:val="00CD6285"/>
    <w:rsid w:val="00CE0545"/>
    <w:rsid w:val="00CE2E5F"/>
    <w:rsid w:val="00CE48B2"/>
    <w:rsid w:val="00CE7C2C"/>
    <w:rsid w:val="00CF33A8"/>
    <w:rsid w:val="00CF6F46"/>
    <w:rsid w:val="00D004CA"/>
    <w:rsid w:val="00D00E3F"/>
    <w:rsid w:val="00D0196A"/>
    <w:rsid w:val="00D120D3"/>
    <w:rsid w:val="00D14B24"/>
    <w:rsid w:val="00D17928"/>
    <w:rsid w:val="00D232DB"/>
    <w:rsid w:val="00D3156D"/>
    <w:rsid w:val="00D316DE"/>
    <w:rsid w:val="00D3456B"/>
    <w:rsid w:val="00D379AE"/>
    <w:rsid w:val="00D50A44"/>
    <w:rsid w:val="00D5395C"/>
    <w:rsid w:val="00D6246B"/>
    <w:rsid w:val="00D71916"/>
    <w:rsid w:val="00D72EAC"/>
    <w:rsid w:val="00D745BF"/>
    <w:rsid w:val="00D7540F"/>
    <w:rsid w:val="00D8378A"/>
    <w:rsid w:val="00D83BFD"/>
    <w:rsid w:val="00D8405D"/>
    <w:rsid w:val="00D869E9"/>
    <w:rsid w:val="00D90F7F"/>
    <w:rsid w:val="00DB283A"/>
    <w:rsid w:val="00DB6DC5"/>
    <w:rsid w:val="00DC38D9"/>
    <w:rsid w:val="00DC4F75"/>
    <w:rsid w:val="00DC709C"/>
    <w:rsid w:val="00DC74C9"/>
    <w:rsid w:val="00DE5B85"/>
    <w:rsid w:val="00DE63BA"/>
    <w:rsid w:val="00DF3766"/>
    <w:rsid w:val="00DF3EE5"/>
    <w:rsid w:val="00E02AD3"/>
    <w:rsid w:val="00E10399"/>
    <w:rsid w:val="00E1548F"/>
    <w:rsid w:val="00E21CC9"/>
    <w:rsid w:val="00E25ECF"/>
    <w:rsid w:val="00E51E62"/>
    <w:rsid w:val="00E57729"/>
    <w:rsid w:val="00E57E27"/>
    <w:rsid w:val="00E61A3A"/>
    <w:rsid w:val="00E64B44"/>
    <w:rsid w:val="00E64BB9"/>
    <w:rsid w:val="00E74572"/>
    <w:rsid w:val="00E7710F"/>
    <w:rsid w:val="00E81232"/>
    <w:rsid w:val="00E835BB"/>
    <w:rsid w:val="00E84378"/>
    <w:rsid w:val="00E86B7B"/>
    <w:rsid w:val="00E91414"/>
    <w:rsid w:val="00E93A3E"/>
    <w:rsid w:val="00E94F72"/>
    <w:rsid w:val="00E963F0"/>
    <w:rsid w:val="00EA78DD"/>
    <w:rsid w:val="00EB37A2"/>
    <w:rsid w:val="00EC551B"/>
    <w:rsid w:val="00EC7591"/>
    <w:rsid w:val="00ED1987"/>
    <w:rsid w:val="00ED3884"/>
    <w:rsid w:val="00ED45C3"/>
    <w:rsid w:val="00EE54EA"/>
    <w:rsid w:val="00EF63E6"/>
    <w:rsid w:val="00F04CE7"/>
    <w:rsid w:val="00F04D1E"/>
    <w:rsid w:val="00F138E8"/>
    <w:rsid w:val="00F22292"/>
    <w:rsid w:val="00F2333E"/>
    <w:rsid w:val="00F23521"/>
    <w:rsid w:val="00F26790"/>
    <w:rsid w:val="00F278F1"/>
    <w:rsid w:val="00F310FF"/>
    <w:rsid w:val="00F32445"/>
    <w:rsid w:val="00F353CC"/>
    <w:rsid w:val="00F469CA"/>
    <w:rsid w:val="00F568F4"/>
    <w:rsid w:val="00F71179"/>
    <w:rsid w:val="00F83F6F"/>
    <w:rsid w:val="00F935CE"/>
    <w:rsid w:val="00F96BF2"/>
    <w:rsid w:val="00FA2D74"/>
    <w:rsid w:val="00FA70A5"/>
    <w:rsid w:val="00FB1B3F"/>
    <w:rsid w:val="00FB1B74"/>
    <w:rsid w:val="00FB4345"/>
    <w:rsid w:val="00FC164E"/>
    <w:rsid w:val="00FC454A"/>
    <w:rsid w:val="00FD1B8E"/>
    <w:rsid w:val="00FD1EA8"/>
    <w:rsid w:val="00FD5FC3"/>
    <w:rsid w:val="00FE0945"/>
    <w:rsid w:val="00FF3A31"/>
    <w:rsid w:val="00FF64D2"/>
    <w:rsid w:val="00FF6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E2E7A"/>
  <w15:docId w15:val="{2B090B40-B9D5-4CE0-8D4A-40897892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54A"/>
    <w:rPr>
      <w:rFonts w:ascii="Univers (WN)" w:hAnsi="Univers (WN)"/>
      <w:b/>
      <w:sz w:val="24"/>
    </w:rPr>
  </w:style>
  <w:style w:type="paragraph" w:styleId="Heading1">
    <w:name w:val="heading 1"/>
    <w:aliases w:val="h1,Part,H1"/>
    <w:basedOn w:val="Normal"/>
    <w:next w:val="Normal"/>
    <w:link w:val="Heading1Char"/>
    <w:uiPriority w:val="9"/>
    <w:qFormat/>
    <w:rsid w:val="00E94F72"/>
    <w:pPr>
      <w:numPr>
        <w:numId w:val="1"/>
      </w:numPr>
      <w:tabs>
        <w:tab w:val="left" w:pos="-720"/>
      </w:tabs>
      <w:suppressAutoHyphens/>
      <w:spacing w:before="240" w:after="240" w:line="259" w:lineRule="auto"/>
      <w:ind w:left="360"/>
      <w:outlineLvl w:val="0"/>
    </w:pPr>
    <w:rPr>
      <w:rFonts w:ascii="Arial Bold" w:hAnsi="Arial Bold" w:cs="Arial"/>
      <w:caps/>
      <w:spacing w:val="-3"/>
      <w:sz w:val="22"/>
      <w:u w:val="single"/>
    </w:rPr>
  </w:style>
  <w:style w:type="paragraph" w:styleId="Heading2">
    <w:name w:val="heading 2"/>
    <w:aliases w:val="h2 list"/>
    <w:basedOn w:val="ListParagraph"/>
    <w:next w:val="Normal"/>
    <w:link w:val="Heading2Char"/>
    <w:uiPriority w:val="9"/>
    <w:qFormat/>
    <w:rsid w:val="00050A8C"/>
    <w:pPr>
      <w:numPr>
        <w:ilvl w:val="1"/>
        <w:numId w:val="4"/>
      </w:numPr>
      <w:spacing w:before="120" w:after="120" w:line="360" w:lineRule="auto"/>
      <w:outlineLvl w:val="1"/>
    </w:pPr>
    <w:rPr>
      <w:rFonts w:ascii="Arial" w:hAnsi="Arial" w:cs="Arial"/>
      <w:b w:val="0"/>
      <w:spacing w:val="-3"/>
      <w:sz w:val="22"/>
      <w:szCs w:val="22"/>
    </w:rPr>
  </w:style>
  <w:style w:type="paragraph" w:styleId="Heading3">
    <w:name w:val="heading 3"/>
    <w:aliases w:val="h3"/>
    <w:basedOn w:val="Heading1"/>
    <w:next w:val="Normal"/>
    <w:link w:val="Heading3Char"/>
    <w:autoRedefine/>
    <w:uiPriority w:val="9"/>
    <w:qFormat/>
    <w:rsid w:val="00D0196A"/>
    <w:pPr>
      <w:numPr>
        <w:ilvl w:val="2"/>
      </w:numPr>
      <w:spacing w:before="120" w:after="0" w:line="276" w:lineRule="auto"/>
      <w:ind w:left="1620" w:hanging="810"/>
      <w:outlineLvl w:val="2"/>
    </w:pPr>
    <w:rPr>
      <w:rFonts w:ascii="Arial" w:hAnsi="Arial"/>
      <w:b w:val="0"/>
      <w:caps w:val="0"/>
      <w:szCs w:val="22"/>
      <w:u w:val="none"/>
    </w:rPr>
  </w:style>
  <w:style w:type="paragraph" w:styleId="Heading4">
    <w:name w:val="heading 4"/>
    <w:basedOn w:val="Normal"/>
    <w:next w:val="Normal"/>
    <w:uiPriority w:val="9"/>
    <w:qFormat/>
    <w:pPr>
      <w:keepNext/>
      <w:spacing w:before="240" w:after="60"/>
      <w:outlineLvl w:val="3"/>
    </w:pPr>
    <w:rPr>
      <w:rFonts w:ascii="Times New Roman" w:hAnsi="Times New Roman"/>
      <w:i/>
    </w:rPr>
  </w:style>
  <w:style w:type="paragraph" w:styleId="Heading5">
    <w:name w:val="heading 5"/>
    <w:basedOn w:val="Normal"/>
    <w:next w:val="Normal"/>
    <w:uiPriority w:val="9"/>
    <w:qFormat/>
    <w:pPr>
      <w:spacing w:before="240" w:after="60"/>
      <w:outlineLvl w:val="4"/>
    </w:pPr>
    <w:rPr>
      <w:rFonts w:ascii="Arial" w:hAnsi="Arial"/>
      <w:sz w:val="22"/>
    </w:rPr>
  </w:style>
  <w:style w:type="paragraph" w:styleId="Heading6">
    <w:name w:val="heading 6"/>
    <w:basedOn w:val="Normal"/>
    <w:next w:val="Normal"/>
    <w:uiPriority w:val="9"/>
    <w:qFormat/>
    <w:pPr>
      <w:spacing w:before="240" w:after="60"/>
      <w:outlineLvl w:val="5"/>
    </w:pPr>
    <w:rPr>
      <w:rFonts w:ascii="Arial" w:hAnsi="Arial"/>
      <w:i/>
      <w:sz w:val="22"/>
    </w:rPr>
  </w:style>
  <w:style w:type="paragraph" w:styleId="Heading7">
    <w:name w:val="heading 7"/>
    <w:basedOn w:val="Normal"/>
    <w:next w:val="Normal"/>
    <w:uiPriority w:val="9"/>
    <w:qFormat/>
    <w:pPr>
      <w:spacing w:before="240" w:after="60"/>
      <w:outlineLvl w:val="6"/>
    </w:pPr>
    <w:rPr>
      <w:rFonts w:ascii="Arial" w:hAnsi="Arial"/>
      <w:sz w:val="20"/>
    </w:rPr>
  </w:style>
  <w:style w:type="paragraph" w:styleId="Heading8">
    <w:name w:val="heading 8"/>
    <w:basedOn w:val="Normal"/>
    <w:next w:val="Normal"/>
    <w:uiPriority w:val="9"/>
    <w:qFormat/>
    <w:pPr>
      <w:spacing w:before="240" w:after="60"/>
      <w:outlineLvl w:val="7"/>
    </w:pPr>
    <w:rPr>
      <w:rFonts w:ascii="Arial" w:hAnsi="Arial"/>
      <w:i/>
      <w:sz w:val="20"/>
    </w:rPr>
  </w:style>
  <w:style w:type="paragraph" w:styleId="Heading9">
    <w:name w:val="heading 9"/>
    <w:basedOn w:val="Normal"/>
    <w:next w:val="Normal"/>
    <w:uiPriority w:val="9"/>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semiHidden/>
    <w:rPr>
      <w:rFonts w:ascii="Arial" w:hAnsi="Arial"/>
      <w:sz w:val="20"/>
    </w:rPr>
  </w:style>
  <w:style w:type="paragraph" w:styleId="Header">
    <w:name w:val="header"/>
    <w:basedOn w:val="Normal"/>
    <w:semiHidden/>
    <w:pPr>
      <w:tabs>
        <w:tab w:val="center" w:pos="4320"/>
        <w:tab w:val="right" w:pos="8640"/>
      </w:tabs>
    </w:pPr>
  </w:style>
  <w:style w:type="paragraph" w:styleId="BodyText">
    <w:name w:val="Body Text"/>
    <w:basedOn w:val="Normal"/>
    <w:semiHidden/>
    <w:pPr>
      <w:tabs>
        <w:tab w:val="left" w:pos="-720"/>
        <w:tab w:val="left" w:pos="0"/>
      </w:tabs>
      <w:jc w:val="both"/>
    </w:pPr>
    <w:rPr>
      <w:rFonts w:ascii="Arial" w:hAnsi="Arial"/>
      <w:b w:val="0"/>
    </w:rPr>
  </w:style>
  <w:style w:type="paragraph" w:styleId="BodyText2">
    <w:name w:val="Body Text 2"/>
    <w:basedOn w:val="Normal"/>
    <w:semiHidden/>
    <w:pPr>
      <w:tabs>
        <w:tab w:val="left" w:pos="-720"/>
      </w:tabs>
      <w:suppressAutoHyphens/>
    </w:pPr>
    <w:rPr>
      <w:rFonts w:ascii="Arial" w:hAnsi="Arial" w:cs="Arial"/>
      <w:b w:val="0"/>
      <w:spacing w:val="-3"/>
      <w:sz w:val="22"/>
    </w:rPr>
  </w:style>
  <w:style w:type="character" w:customStyle="1" w:styleId="FooterChar">
    <w:name w:val="Footer Char"/>
    <w:link w:val="Footer"/>
    <w:uiPriority w:val="99"/>
    <w:rsid w:val="00506F0E"/>
    <w:rPr>
      <w:rFonts w:ascii="Univers (WN)" w:hAnsi="Univers (WN)"/>
      <w:b/>
      <w:sz w:val="24"/>
    </w:rPr>
  </w:style>
  <w:style w:type="paragraph" w:styleId="BalloonText">
    <w:name w:val="Balloon Text"/>
    <w:basedOn w:val="Normal"/>
    <w:link w:val="BalloonTextChar"/>
    <w:uiPriority w:val="99"/>
    <w:semiHidden/>
    <w:unhideWhenUsed/>
    <w:rsid w:val="00806F8F"/>
    <w:rPr>
      <w:rFonts w:ascii="Tahoma" w:hAnsi="Tahoma" w:cs="Tahoma"/>
      <w:sz w:val="16"/>
      <w:szCs w:val="16"/>
    </w:rPr>
  </w:style>
  <w:style w:type="character" w:customStyle="1" w:styleId="BalloonTextChar">
    <w:name w:val="Balloon Text Char"/>
    <w:link w:val="BalloonText"/>
    <w:uiPriority w:val="99"/>
    <w:semiHidden/>
    <w:rsid w:val="00806F8F"/>
    <w:rPr>
      <w:rFonts w:ascii="Tahoma" w:hAnsi="Tahoma" w:cs="Tahoma"/>
      <w:b/>
      <w:sz w:val="16"/>
      <w:szCs w:val="16"/>
    </w:rPr>
  </w:style>
  <w:style w:type="paragraph" w:customStyle="1" w:styleId="Section1Text">
    <w:name w:val="Section 1 Text"/>
    <w:basedOn w:val="Normal"/>
    <w:rsid w:val="00102CD3"/>
    <w:pPr>
      <w:widowControl w:val="0"/>
      <w:spacing w:after="240"/>
      <w:ind w:left="720"/>
    </w:pPr>
    <w:rPr>
      <w:rFonts w:ascii="Arial" w:hAnsi="Arial" w:cs="Arial"/>
      <w:b w:val="0"/>
      <w:sz w:val="22"/>
      <w:szCs w:val="24"/>
    </w:rPr>
  </w:style>
  <w:style w:type="character" w:customStyle="1" w:styleId="Heading3Char">
    <w:name w:val="Heading 3 Char"/>
    <w:aliases w:val="h3 Char"/>
    <w:link w:val="Heading3"/>
    <w:uiPriority w:val="9"/>
    <w:rsid w:val="00D0196A"/>
    <w:rPr>
      <w:rFonts w:ascii="Arial" w:hAnsi="Arial" w:cs="Arial"/>
      <w:spacing w:val="-3"/>
      <w:sz w:val="22"/>
      <w:szCs w:val="22"/>
    </w:rPr>
  </w:style>
  <w:style w:type="character" w:styleId="Hyperlink">
    <w:name w:val="Hyperlink"/>
    <w:uiPriority w:val="99"/>
    <w:unhideWhenUsed/>
    <w:rsid w:val="00B61643"/>
    <w:rPr>
      <w:color w:val="0000FF"/>
      <w:u w:val="single"/>
    </w:rPr>
  </w:style>
  <w:style w:type="paragraph" w:customStyle="1" w:styleId="Hdg3Paragraph">
    <w:name w:val="Hdg 3 Paragraph"/>
    <w:basedOn w:val="Normal"/>
    <w:link w:val="Hdg3ParagraphChar"/>
    <w:qFormat/>
    <w:rsid w:val="00B61643"/>
    <w:pPr>
      <w:spacing w:after="120"/>
      <w:ind w:left="1440"/>
    </w:pPr>
    <w:rPr>
      <w:rFonts w:ascii="Arial" w:eastAsia="Calibri" w:hAnsi="Arial" w:cs="Arial"/>
      <w:b w:val="0"/>
      <w:sz w:val="22"/>
      <w:szCs w:val="22"/>
    </w:rPr>
  </w:style>
  <w:style w:type="character" w:customStyle="1" w:styleId="Hdg3ParagraphChar">
    <w:name w:val="Hdg 3 Paragraph Char"/>
    <w:link w:val="Hdg3Paragraph"/>
    <w:rsid w:val="00B61643"/>
    <w:rPr>
      <w:rFonts w:ascii="Arial" w:eastAsia="Calibri" w:hAnsi="Arial" w:cs="Arial"/>
      <w:sz w:val="22"/>
      <w:szCs w:val="22"/>
    </w:rPr>
  </w:style>
  <w:style w:type="paragraph" w:customStyle="1" w:styleId="H1Paragraph">
    <w:name w:val="H1 Paragraph"/>
    <w:basedOn w:val="Normal"/>
    <w:link w:val="H1ParagraphChar"/>
    <w:qFormat/>
    <w:rsid w:val="0004422C"/>
    <w:pPr>
      <w:tabs>
        <w:tab w:val="left" w:pos="-720"/>
      </w:tabs>
      <w:suppressAutoHyphens/>
      <w:spacing w:after="240" w:line="259" w:lineRule="auto"/>
      <w:ind w:left="360"/>
    </w:pPr>
    <w:rPr>
      <w:rFonts w:asciiTheme="minorHAnsi" w:hAnsiTheme="minorHAnsi" w:cstheme="minorHAnsi"/>
      <w:b w:val="0"/>
      <w:spacing w:val="-3"/>
      <w:sz w:val="22"/>
    </w:rPr>
  </w:style>
  <w:style w:type="paragraph" w:customStyle="1" w:styleId="H1List">
    <w:name w:val="H1 List"/>
    <w:basedOn w:val="Normal"/>
    <w:link w:val="H1ListChar"/>
    <w:qFormat/>
    <w:rsid w:val="0004422C"/>
    <w:pPr>
      <w:numPr>
        <w:numId w:val="2"/>
      </w:numPr>
      <w:tabs>
        <w:tab w:val="left" w:pos="-720"/>
      </w:tabs>
      <w:suppressAutoHyphens/>
      <w:spacing w:after="240" w:line="259" w:lineRule="auto"/>
      <w:ind w:left="1080"/>
    </w:pPr>
    <w:rPr>
      <w:rFonts w:asciiTheme="minorHAnsi" w:hAnsiTheme="minorHAnsi" w:cstheme="minorHAnsi"/>
      <w:b w:val="0"/>
      <w:spacing w:val="-3"/>
      <w:sz w:val="22"/>
    </w:rPr>
  </w:style>
  <w:style w:type="character" w:customStyle="1" w:styleId="H1ParagraphChar">
    <w:name w:val="H1 Paragraph Char"/>
    <w:basedOn w:val="DefaultParagraphFont"/>
    <w:link w:val="H1Paragraph"/>
    <w:rsid w:val="0004422C"/>
    <w:rPr>
      <w:rFonts w:asciiTheme="minorHAnsi" w:hAnsiTheme="minorHAnsi" w:cstheme="minorHAnsi"/>
      <w:spacing w:val="-3"/>
      <w:sz w:val="22"/>
    </w:rPr>
  </w:style>
  <w:style w:type="character" w:customStyle="1" w:styleId="H1ListChar">
    <w:name w:val="H1 List Char"/>
    <w:basedOn w:val="DefaultParagraphFont"/>
    <w:link w:val="H1List"/>
    <w:rsid w:val="0004422C"/>
    <w:rPr>
      <w:rFonts w:asciiTheme="minorHAnsi" w:hAnsiTheme="minorHAnsi" w:cstheme="minorHAnsi"/>
      <w:spacing w:val="-3"/>
      <w:sz w:val="22"/>
    </w:rPr>
  </w:style>
  <w:style w:type="paragraph" w:styleId="CommentText">
    <w:name w:val="annotation text"/>
    <w:basedOn w:val="Normal"/>
    <w:link w:val="CommentTextChar"/>
    <w:uiPriority w:val="99"/>
    <w:unhideWhenUsed/>
    <w:rsid w:val="00FC454A"/>
    <w:rPr>
      <w:b w:val="0"/>
      <w:sz w:val="20"/>
    </w:rPr>
  </w:style>
  <w:style w:type="character" w:customStyle="1" w:styleId="CommentTextChar">
    <w:name w:val="Comment Text Char"/>
    <w:basedOn w:val="DefaultParagraphFont"/>
    <w:link w:val="CommentText"/>
    <w:uiPriority w:val="99"/>
    <w:rsid w:val="00FC454A"/>
    <w:rPr>
      <w:rFonts w:ascii="Univers (WN)" w:hAnsi="Univers (WN)"/>
    </w:rPr>
  </w:style>
  <w:style w:type="character" w:styleId="CommentReference">
    <w:name w:val="annotation reference"/>
    <w:uiPriority w:val="99"/>
    <w:rsid w:val="00E64B44"/>
    <w:rPr>
      <w:sz w:val="16"/>
      <w:szCs w:val="16"/>
    </w:rPr>
  </w:style>
  <w:style w:type="paragraph" w:customStyle="1" w:styleId="H1paragraph0">
    <w:name w:val="H1 paragraph"/>
    <w:basedOn w:val="Normal"/>
    <w:link w:val="H1paragraphChar0"/>
    <w:autoRedefine/>
    <w:qFormat/>
    <w:rsid w:val="00D71916"/>
    <w:pPr>
      <w:spacing w:after="240" w:line="276" w:lineRule="auto"/>
      <w:ind w:left="360" w:right="-274"/>
    </w:pPr>
    <w:rPr>
      <w:rFonts w:ascii="Arial" w:hAnsi="Arial" w:cs="Arial"/>
      <w:b w:val="0"/>
      <w:noProof/>
      <w:sz w:val="22"/>
      <w:szCs w:val="22"/>
    </w:rPr>
  </w:style>
  <w:style w:type="character" w:customStyle="1" w:styleId="H1paragraphChar0">
    <w:name w:val="H1 paragraph Char"/>
    <w:link w:val="H1paragraph0"/>
    <w:rsid w:val="00D71916"/>
    <w:rPr>
      <w:rFonts w:ascii="Arial" w:hAnsi="Arial" w:cs="Arial"/>
      <w:noProof/>
      <w:sz w:val="22"/>
      <w:szCs w:val="22"/>
    </w:rPr>
  </w:style>
  <w:style w:type="paragraph" w:customStyle="1" w:styleId="Instructions">
    <w:name w:val="Instructions"/>
    <w:basedOn w:val="Normal"/>
    <w:link w:val="InstructionsChar"/>
    <w:qFormat/>
    <w:rsid w:val="00E64B44"/>
    <w:pPr>
      <w:spacing w:after="120" w:line="276" w:lineRule="auto"/>
      <w:ind w:left="540"/>
    </w:pPr>
    <w:rPr>
      <w:rFonts w:ascii="Arial" w:eastAsia="Calibri" w:hAnsi="Arial" w:cs="Arial"/>
      <w:b w:val="0"/>
      <w:i/>
      <w:color w:val="FF0000"/>
      <w:sz w:val="22"/>
      <w:szCs w:val="22"/>
    </w:rPr>
  </w:style>
  <w:style w:type="character" w:customStyle="1" w:styleId="InstructionsChar">
    <w:name w:val="Instructions Char"/>
    <w:basedOn w:val="DefaultParagraphFont"/>
    <w:link w:val="Instructions"/>
    <w:rsid w:val="00E64B44"/>
    <w:rPr>
      <w:rFonts w:ascii="Arial" w:eastAsia="Calibri" w:hAnsi="Arial" w:cs="Arial"/>
      <w:i/>
      <w:color w:val="FF0000"/>
      <w:sz w:val="22"/>
      <w:szCs w:val="22"/>
    </w:rPr>
  </w:style>
  <w:style w:type="paragraph" w:styleId="CommentSubject">
    <w:name w:val="annotation subject"/>
    <w:basedOn w:val="CommentText"/>
    <w:next w:val="CommentText"/>
    <w:link w:val="CommentSubjectChar"/>
    <w:uiPriority w:val="99"/>
    <w:semiHidden/>
    <w:unhideWhenUsed/>
    <w:rsid w:val="00E64B44"/>
    <w:rPr>
      <w:bCs/>
    </w:rPr>
  </w:style>
  <w:style w:type="character" w:customStyle="1" w:styleId="CommentSubjectChar">
    <w:name w:val="Comment Subject Char"/>
    <w:basedOn w:val="CommentTextChar"/>
    <w:link w:val="CommentSubject"/>
    <w:uiPriority w:val="99"/>
    <w:semiHidden/>
    <w:rsid w:val="00E64B44"/>
    <w:rPr>
      <w:rFonts w:ascii="Univers (WN)" w:hAnsi="Univers (WN)"/>
      <w:b w:val="0"/>
      <w:bCs/>
    </w:rPr>
  </w:style>
  <w:style w:type="paragraph" w:styleId="ListParagraph">
    <w:name w:val="List Paragraph"/>
    <w:basedOn w:val="Normal"/>
    <w:link w:val="ListParagraphChar"/>
    <w:uiPriority w:val="34"/>
    <w:qFormat/>
    <w:rsid w:val="00E64B44"/>
    <w:pPr>
      <w:ind w:left="720"/>
      <w:contextualSpacing/>
    </w:pPr>
  </w:style>
  <w:style w:type="paragraph" w:customStyle="1" w:styleId="h4">
    <w:name w:val="h4"/>
    <w:basedOn w:val="Heading3"/>
    <w:link w:val="h4Char"/>
    <w:qFormat/>
    <w:rsid w:val="00E64B44"/>
    <w:pPr>
      <w:numPr>
        <w:ilvl w:val="3"/>
      </w:numPr>
    </w:pPr>
  </w:style>
  <w:style w:type="character" w:customStyle="1" w:styleId="h4Char">
    <w:name w:val="h4 Char"/>
    <w:basedOn w:val="Heading3Char"/>
    <w:link w:val="h4"/>
    <w:rsid w:val="00E64B44"/>
    <w:rPr>
      <w:rFonts w:ascii="Arial" w:hAnsi="Arial" w:cs="Arial"/>
      <w:spacing w:val="-3"/>
      <w:sz w:val="22"/>
      <w:szCs w:val="22"/>
    </w:rPr>
  </w:style>
  <w:style w:type="paragraph" w:styleId="TOC1">
    <w:name w:val="toc 1"/>
    <w:basedOn w:val="Normal"/>
    <w:next w:val="Normal"/>
    <w:autoRedefine/>
    <w:uiPriority w:val="39"/>
    <w:unhideWhenUsed/>
    <w:rsid w:val="00844D13"/>
    <w:pPr>
      <w:spacing w:after="100"/>
    </w:pPr>
  </w:style>
  <w:style w:type="paragraph" w:styleId="TOC2">
    <w:name w:val="toc 2"/>
    <w:basedOn w:val="Normal"/>
    <w:next w:val="Normal"/>
    <w:autoRedefine/>
    <w:uiPriority w:val="39"/>
    <w:unhideWhenUsed/>
    <w:rsid w:val="00844D13"/>
    <w:pPr>
      <w:spacing w:after="100"/>
      <w:ind w:left="240"/>
    </w:pPr>
  </w:style>
  <w:style w:type="paragraph" w:customStyle="1" w:styleId="CourtName">
    <w:name w:val="CourtName"/>
    <w:basedOn w:val="Normal"/>
    <w:rsid w:val="008E5E9C"/>
    <w:pPr>
      <w:spacing w:line="240" w:lineRule="exact"/>
      <w:jc w:val="center"/>
    </w:pPr>
    <w:rPr>
      <w:rFonts w:ascii="Times New Roman" w:hAnsi="Times New Roman"/>
      <w:b w:val="0"/>
      <w:sz w:val="26"/>
    </w:rPr>
  </w:style>
  <w:style w:type="paragraph" w:customStyle="1" w:styleId="H2Paragraph">
    <w:name w:val="H2 Paragraph"/>
    <w:basedOn w:val="Hdg3Paragraph"/>
    <w:link w:val="H2ParagraphChar"/>
    <w:qFormat/>
    <w:rsid w:val="00050A8C"/>
    <w:pPr>
      <w:ind w:left="720"/>
    </w:pPr>
  </w:style>
  <w:style w:type="character" w:customStyle="1" w:styleId="H2ParagraphChar">
    <w:name w:val="H2 Paragraph Char"/>
    <w:basedOn w:val="Hdg3ParagraphChar"/>
    <w:link w:val="H2Paragraph"/>
    <w:rsid w:val="00050A8C"/>
    <w:rPr>
      <w:rFonts w:ascii="Arial" w:eastAsia="Calibri" w:hAnsi="Arial" w:cs="Arial"/>
      <w:sz w:val="22"/>
      <w:szCs w:val="22"/>
    </w:rPr>
  </w:style>
  <w:style w:type="paragraph" w:styleId="NormalWeb">
    <w:name w:val="Normal (Web)"/>
    <w:basedOn w:val="Normal"/>
    <w:uiPriority w:val="99"/>
    <w:semiHidden/>
    <w:unhideWhenUsed/>
    <w:rsid w:val="00E94F72"/>
    <w:pPr>
      <w:spacing w:before="100" w:beforeAutospacing="1" w:after="100" w:afterAutospacing="1"/>
    </w:pPr>
    <w:rPr>
      <w:rFonts w:ascii="Times New Roman" w:hAnsi="Times New Roman"/>
      <w:b w:val="0"/>
      <w:szCs w:val="24"/>
    </w:rPr>
  </w:style>
  <w:style w:type="paragraph" w:customStyle="1" w:styleId="H2SOW">
    <w:name w:val="H2 SOW"/>
    <w:basedOn w:val="Heading2"/>
    <w:link w:val="H2SOWChar"/>
    <w:qFormat/>
    <w:rsid w:val="00E94F72"/>
    <w:pPr>
      <w:spacing w:before="0" w:after="240" w:line="276" w:lineRule="auto"/>
      <w:ind w:left="1267"/>
      <w:contextualSpacing w:val="0"/>
    </w:pPr>
  </w:style>
  <w:style w:type="character" w:customStyle="1" w:styleId="ListParagraphChar">
    <w:name w:val="List Paragraph Char"/>
    <w:basedOn w:val="DefaultParagraphFont"/>
    <w:link w:val="ListParagraph"/>
    <w:uiPriority w:val="34"/>
    <w:rsid w:val="00E94F72"/>
    <w:rPr>
      <w:rFonts w:ascii="Univers (WN)" w:hAnsi="Univers (WN)"/>
      <w:b/>
      <w:sz w:val="24"/>
    </w:rPr>
  </w:style>
  <w:style w:type="character" w:customStyle="1" w:styleId="Heading2Char">
    <w:name w:val="Heading 2 Char"/>
    <w:aliases w:val="h2 list Char"/>
    <w:basedOn w:val="ListParagraphChar"/>
    <w:link w:val="Heading2"/>
    <w:uiPriority w:val="9"/>
    <w:rsid w:val="00050A8C"/>
    <w:rPr>
      <w:rFonts w:ascii="Arial" w:hAnsi="Arial" w:cs="Arial"/>
      <w:b w:val="0"/>
      <w:spacing w:val="-3"/>
      <w:sz w:val="22"/>
      <w:szCs w:val="22"/>
    </w:rPr>
  </w:style>
  <w:style w:type="character" w:customStyle="1" w:styleId="H2SOWChar">
    <w:name w:val="H2 SOW Char"/>
    <w:basedOn w:val="Heading2Char"/>
    <w:link w:val="H2SOW"/>
    <w:rsid w:val="00E94F72"/>
    <w:rPr>
      <w:rFonts w:ascii="Arial" w:hAnsi="Arial" w:cs="Arial"/>
      <w:b w:val="0"/>
      <w:spacing w:val="-3"/>
      <w:sz w:val="22"/>
      <w:szCs w:val="22"/>
    </w:rPr>
  </w:style>
  <w:style w:type="paragraph" w:styleId="Revision">
    <w:name w:val="Revision"/>
    <w:hidden/>
    <w:uiPriority w:val="99"/>
    <w:semiHidden/>
    <w:rsid w:val="00B13185"/>
    <w:rPr>
      <w:rFonts w:ascii="Univers (WN)" w:hAnsi="Univers (WN)"/>
      <w:b/>
      <w:sz w:val="24"/>
    </w:rPr>
  </w:style>
  <w:style w:type="paragraph" w:customStyle="1" w:styleId="AnotherList">
    <w:name w:val="Another List"/>
    <w:basedOn w:val="Normal"/>
    <w:qFormat/>
    <w:rsid w:val="00246C2A"/>
    <w:pPr>
      <w:numPr>
        <w:numId w:val="3"/>
      </w:numPr>
      <w:tabs>
        <w:tab w:val="left" w:pos="1080"/>
      </w:tabs>
      <w:spacing w:after="60" w:line="276" w:lineRule="auto"/>
      <w:ind w:left="1080"/>
    </w:pPr>
    <w:rPr>
      <w:rFonts w:ascii="Arial" w:eastAsia="Calibri" w:hAnsi="Arial" w:cs="Arial"/>
      <w:b w:val="0"/>
      <w:sz w:val="22"/>
      <w:szCs w:val="22"/>
    </w:rPr>
  </w:style>
  <w:style w:type="paragraph" w:customStyle="1" w:styleId="h20">
    <w:name w:val="h2"/>
    <w:basedOn w:val="Heading1"/>
    <w:link w:val="h2Char"/>
    <w:autoRedefine/>
    <w:qFormat/>
    <w:rsid w:val="00622515"/>
    <w:pPr>
      <w:numPr>
        <w:numId w:val="0"/>
      </w:numPr>
      <w:spacing w:before="120" w:after="120"/>
      <w:ind w:left="360"/>
    </w:pPr>
    <w:rPr>
      <w:rFonts w:ascii="Arial" w:hAnsi="Arial"/>
      <w:b w:val="0"/>
      <w:caps w:val="0"/>
      <w:u w:val="none"/>
    </w:rPr>
  </w:style>
  <w:style w:type="paragraph" w:customStyle="1" w:styleId="Footer1">
    <w:name w:val="Footer1"/>
    <w:basedOn w:val="Normal"/>
    <w:link w:val="Footer1Char"/>
    <w:qFormat/>
    <w:rsid w:val="005162D4"/>
    <w:pPr>
      <w:tabs>
        <w:tab w:val="center" w:pos="4680"/>
        <w:tab w:val="right" w:pos="9360"/>
      </w:tabs>
      <w:spacing w:after="240" w:line="276" w:lineRule="auto"/>
      <w:ind w:left="540"/>
    </w:pPr>
    <w:rPr>
      <w:rFonts w:ascii="Arial" w:eastAsia="Calibri" w:hAnsi="Arial" w:cs="Arial"/>
      <w:b w:val="0"/>
      <w:szCs w:val="24"/>
    </w:rPr>
  </w:style>
  <w:style w:type="character" w:customStyle="1" w:styleId="Heading1Char">
    <w:name w:val="Heading 1 Char"/>
    <w:aliases w:val="h1 Char,Part Char,H1 Char"/>
    <w:basedOn w:val="DefaultParagraphFont"/>
    <w:link w:val="Heading1"/>
    <w:uiPriority w:val="9"/>
    <w:rsid w:val="005162D4"/>
    <w:rPr>
      <w:rFonts w:ascii="Arial Bold" w:hAnsi="Arial Bold" w:cs="Arial"/>
      <w:b/>
      <w:caps/>
      <w:spacing w:val="-3"/>
      <w:sz w:val="22"/>
      <w:u w:val="single"/>
    </w:rPr>
  </w:style>
  <w:style w:type="character" w:customStyle="1" w:styleId="h2Char">
    <w:name w:val="h2 Char"/>
    <w:basedOn w:val="Heading1Char"/>
    <w:link w:val="h20"/>
    <w:rsid w:val="00622515"/>
    <w:rPr>
      <w:rFonts w:ascii="Arial" w:hAnsi="Arial" w:cs="Arial"/>
      <w:b w:val="0"/>
      <w:caps w:val="0"/>
      <w:spacing w:val="-3"/>
      <w:sz w:val="22"/>
      <w:u w:val="single"/>
    </w:rPr>
  </w:style>
  <w:style w:type="character" w:customStyle="1" w:styleId="Footer1Char">
    <w:name w:val="Footer1 Char"/>
    <w:basedOn w:val="DefaultParagraphFont"/>
    <w:link w:val="Footer1"/>
    <w:rsid w:val="005162D4"/>
    <w:rPr>
      <w:rFonts w:ascii="Arial" w:eastAsia="Calibri" w:hAnsi="Arial" w:cs="Arial"/>
      <w:sz w:val="24"/>
      <w:szCs w:val="24"/>
    </w:rPr>
  </w:style>
  <w:style w:type="paragraph" w:customStyle="1" w:styleId="H2">
    <w:name w:val="H2"/>
    <w:basedOn w:val="Heading1"/>
    <w:link w:val="H2Char0"/>
    <w:qFormat/>
    <w:rsid w:val="00E1548F"/>
    <w:pPr>
      <w:numPr>
        <w:ilvl w:val="1"/>
      </w:numPr>
      <w:spacing w:before="120" w:after="120"/>
    </w:pPr>
    <w:rPr>
      <w:rFonts w:ascii="Arial" w:hAnsi="Arial"/>
      <w:b w:val="0"/>
      <w:caps w:val="0"/>
      <w:u w:val="none"/>
    </w:rPr>
  </w:style>
  <w:style w:type="character" w:customStyle="1" w:styleId="H2Char0">
    <w:name w:val="H2 Char"/>
    <w:basedOn w:val="Heading1Char"/>
    <w:link w:val="H2"/>
    <w:rsid w:val="00E1548F"/>
    <w:rPr>
      <w:rFonts w:ascii="Arial" w:hAnsi="Arial" w:cs="Arial"/>
      <w:b w:val="0"/>
      <w:caps w:val="0"/>
      <w:spacing w:val="-3"/>
      <w:sz w:val="22"/>
      <w:u w:val="single"/>
    </w:rPr>
  </w:style>
  <w:style w:type="character" w:styleId="UnresolvedMention">
    <w:name w:val="Unresolved Mention"/>
    <w:basedOn w:val="DefaultParagraphFont"/>
    <w:uiPriority w:val="99"/>
    <w:semiHidden/>
    <w:unhideWhenUsed/>
    <w:rsid w:val="007E32E5"/>
    <w:rPr>
      <w:color w:val="605E5C"/>
      <w:shd w:val="clear" w:color="auto" w:fill="E1DFDD"/>
    </w:rPr>
  </w:style>
  <w:style w:type="character" w:styleId="PlaceholderText">
    <w:name w:val="Placeholder Text"/>
    <w:basedOn w:val="DefaultParagraphFont"/>
    <w:uiPriority w:val="99"/>
    <w:semiHidden/>
    <w:rsid w:val="00F353CC"/>
    <w:rPr>
      <w:color w:val="666666"/>
    </w:rPr>
  </w:style>
  <w:style w:type="paragraph" w:customStyle="1" w:styleId="Hdg2Paragraph">
    <w:name w:val="Hdg 2 Paragraph"/>
    <w:basedOn w:val="Normal"/>
    <w:link w:val="Hdg2ParagraphChar"/>
    <w:qFormat/>
    <w:rsid w:val="003D5634"/>
    <w:pPr>
      <w:spacing w:after="120" w:line="276" w:lineRule="auto"/>
      <w:ind w:left="576"/>
    </w:pPr>
    <w:rPr>
      <w:rFonts w:ascii="Arial" w:eastAsia="Calibri" w:hAnsi="Arial" w:cs="Arial"/>
      <w:b w:val="0"/>
      <w:sz w:val="22"/>
      <w:szCs w:val="22"/>
    </w:rPr>
  </w:style>
  <w:style w:type="character" w:customStyle="1" w:styleId="Hdg2ParagraphChar">
    <w:name w:val="Hdg 2 Paragraph Char"/>
    <w:link w:val="Hdg2Paragraph"/>
    <w:rsid w:val="003D5634"/>
    <w:rPr>
      <w:rFonts w:ascii="Arial" w:eastAsia="Calibri" w:hAnsi="Arial" w:cs="Arial"/>
      <w:sz w:val="22"/>
      <w:szCs w:val="22"/>
    </w:rPr>
  </w:style>
  <w:style w:type="paragraph" w:customStyle="1" w:styleId="HDG2">
    <w:name w:val="HDG 2"/>
    <w:basedOn w:val="Heading2"/>
    <w:qFormat/>
    <w:rsid w:val="003D5634"/>
    <w:pPr>
      <w:keepNext/>
      <w:widowControl w:val="0"/>
      <w:numPr>
        <w:numId w:val="17"/>
      </w:numPr>
      <w:tabs>
        <w:tab w:val="clear" w:pos="6336"/>
      </w:tabs>
      <w:spacing w:before="240" w:after="240" w:line="276" w:lineRule="auto"/>
      <w:ind w:left="907" w:hanging="547"/>
      <w:contextualSpacing w:val="0"/>
    </w:pPr>
    <w:rPr>
      <w:bCs/>
      <w:iCs/>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93050">
      <w:bodyDiv w:val="1"/>
      <w:marLeft w:val="0"/>
      <w:marRight w:val="0"/>
      <w:marTop w:val="0"/>
      <w:marBottom w:val="0"/>
      <w:divBdr>
        <w:top w:val="none" w:sz="0" w:space="0" w:color="auto"/>
        <w:left w:val="none" w:sz="0" w:space="0" w:color="auto"/>
        <w:bottom w:val="none" w:sz="0" w:space="0" w:color="auto"/>
        <w:right w:val="none" w:sz="0" w:space="0" w:color="auto"/>
      </w:divBdr>
    </w:div>
    <w:div w:id="231548634">
      <w:bodyDiv w:val="1"/>
      <w:marLeft w:val="0"/>
      <w:marRight w:val="0"/>
      <w:marTop w:val="0"/>
      <w:marBottom w:val="0"/>
      <w:divBdr>
        <w:top w:val="none" w:sz="0" w:space="0" w:color="auto"/>
        <w:left w:val="none" w:sz="0" w:space="0" w:color="auto"/>
        <w:bottom w:val="none" w:sz="0" w:space="0" w:color="auto"/>
        <w:right w:val="none" w:sz="0" w:space="0" w:color="auto"/>
      </w:divBdr>
    </w:div>
    <w:div w:id="515117226">
      <w:bodyDiv w:val="1"/>
      <w:marLeft w:val="0"/>
      <w:marRight w:val="0"/>
      <w:marTop w:val="0"/>
      <w:marBottom w:val="0"/>
      <w:divBdr>
        <w:top w:val="none" w:sz="0" w:space="0" w:color="auto"/>
        <w:left w:val="none" w:sz="0" w:space="0" w:color="auto"/>
        <w:bottom w:val="none" w:sz="0" w:space="0" w:color="auto"/>
        <w:right w:val="none" w:sz="0" w:space="0" w:color="auto"/>
      </w:divBdr>
    </w:div>
    <w:div w:id="1762098924">
      <w:bodyDiv w:val="1"/>
      <w:marLeft w:val="0"/>
      <w:marRight w:val="0"/>
      <w:marTop w:val="0"/>
      <w:marBottom w:val="0"/>
      <w:divBdr>
        <w:top w:val="none" w:sz="0" w:space="0" w:color="auto"/>
        <w:left w:val="none" w:sz="0" w:space="0" w:color="auto"/>
        <w:bottom w:val="none" w:sz="0" w:space="0" w:color="auto"/>
        <w:right w:val="none" w:sz="0" w:space="0" w:color="auto"/>
      </w:divBdr>
    </w:div>
    <w:div w:id="21333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P@hca.w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ca.wa.gov/billers-providers-partners/prior-authorization-claims-and-billing/provider-billing-guides-and-fee-schedules" TargetMode="External"/><Relationship Id="rId4" Type="http://schemas.openxmlformats.org/officeDocument/2006/relationships/settings" Target="settings.xml"/><Relationship Id="rId9" Type="http://schemas.openxmlformats.org/officeDocument/2006/relationships/hyperlink" Target="chrome-extension://efaidnbmnnnibpcajpcglclefindmkaj/https:/www.hca.wa.gov/assets/billers-and-providers/09-015-core-provider-agreement.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2A41EA55-7034-40A3-85FC-E7A24D16A27A}"/>
      </w:docPartPr>
      <w:docPartBody>
        <w:p w:rsidR="005A62CD" w:rsidRDefault="005A62CD">
          <w:r w:rsidRPr="00C27B7E">
            <w:rPr>
              <w:rStyle w:val="PlaceholderText"/>
            </w:rPr>
            <w:t>Click or tap to enter a date.</w:t>
          </w:r>
        </w:p>
      </w:docPartBody>
    </w:docPart>
    <w:docPart>
      <w:docPartPr>
        <w:name w:val="501CC951E6AE4FF4939EA5D54DAFE35F"/>
        <w:category>
          <w:name w:val="General"/>
          <w:gallery w:val="placeholder"/>
        </w:category>
        <w:types>
          <w:type w:val="bbPlcHdr"/>
        </w:types>
        <w:behaviors>
          <w:behavior w:val="content"/>
        </w:behaviors>
        <w:guid w:val="{0A9CBEAF-6715-42B0-B50F-ECACE1C273E7}"/>
      </w:docPartPr>
      <w:docPartBody>
        <w:p w:rsidR="00BA3108" w:rsidRDefault="00BA3108" w:rsidP="00BA3108">
          <w:pPr>
            <w:pStyle w:val="501CC951E6AE4FF4939EA5D54DAFE35F"/>
          </w:pPr>
          <w:r w:rsidRPr="00C27B7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Calibri"/>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2CD"/>
    <w:rsid w:val="00095F92"/>
    <w:rsid w:val="000A448E"/>
    <w:rsid w:val="002C7C77"/>
    <w:rsid w:val="002E163E"/>
    <w:rsid w:val="003A6524"/>
    <w:rsid w:val="00434329"/>
    <w:rsid w:val="005A62CD"/>
    <w:rsid w:val="005C403B"/>
    <w:rsid w:val="005E61D8"/>
    <w:rsid w:val="0061296B"/>
    <w:rsid w:val="00681029"/>
    <w:rsid w:val="006C33A9"/>
    <w:rsid w:val="00715F81"/>
    <w:rsid w:val="00754FA4"/>
    <w:rsid w:val="00842F9B"/>
    <w:rsid w:val="008820C8"/>
    <w:rsid w:val="009B7D2A"/>
    <w:rsid w:val="00B66A3A"/>
    <w:rsid w:val="00B72B9A"/>
    <w:rsid w:val="00B82CE4"/>
    <w:rsid w:val="00BA3108"/>
    <w:rsid w:val="00D14B24"/>
    <w:rsid w:val="00EB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108"/>
    <w:rPr>
      <w:color w:val="666666"/>
    </w:rPr>
  </w:style>
  <w:style w:type="paragraph" w:customStyle="1" w:styleId="501CC951E6AE4FF4939EA5D54DAFE35F">
    <w:name w:val="501CC951E6AE4FF4939EA5D54DAFE35F"/>
    <w:rsid w:val="00BA31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0441B-848E-41FA-B61F-8C7082C8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3104</Words>
  <Characters>17561</Characters>
  <Application>Microsoft Office Word</Application>
  <DocSecurity>0</DocSecurity>
  <Lines>373</Lines>
  <Paragraphs>255</Paragraphs>
  <ScaleCrop>false</ScaleCrop>
  <HeadingPairs>
    <vt:vector size="2" baseType="variant">
      <vt:variant>
        <vt:lpstr>Title</vt:lpstr>
      </vt:variant>
      <vt:variant>
        <vt:i4>1</vt:i4>
      </vt:variant>
    </vt:vector>
  </HeadingPairs>
  <TitlesOfParts>
    <vt:vector size="1" baseType="lpstr">
      <vt:lpstr>Participating Provider Agreement LAI Bup Funding Program</vt:lpstr>
    </vt:vector>
  </TitlesOfParts>
  <Company>OFM</Company>
  <LinksUpToDate>false</LinksUpToDate>
  <CharactersWithSpaces>20410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Participating Provider Agreement LAI Bup Funding Program</dc:title>
  <dc:subject>Interagency Agreement Template- Long Form</dc:subject>
  <dc:creator>Jacobs, Julia R. (HCA)</dc:creator>
  <cp:keywords>Interagency Agreement Template- Long Form</cp:keywords>
  <cp:lastModifiedBy>Evaskus, Leta (HCA)</cp:lastModifiedBy>
  <cp:revision>3</cp:revision>
  <cp:lastPrinted>2009-03-31T22:56:00Z</cp:lastPrinted>
  <dcterms:created xsi:type="dcterms:W3CDTF">2024-10-31T20:42:00Z</dcterms:created>
  <dcterms:modified xsi:type="dcterms:W3CDTF">2024-11-04T23:00:00Z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2022-02-08T20:12:08Z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47454f06-1adb-4051-87d5-9cb87cb03e03</vt:lpwstr>
  </property>
  <property fmtid="{D5CDD505-2E9C-101B-9397-08002B2CF9AE}" pid="8" name="MSIP_Label_1520fa42-cf58-4c22-8b93-58cf1d3bd1cb_ContentBits">
    <vt:lpwstr>0</vt:lpwstr>
  </property>
  <property fmtid="{D5CDD505-2E9C-101B-9397-08002B2CF9AE}" pid="9" name="_NewReviewCycle">
    <vt:lpwstr/>
  </property>
</Properties>
</file>