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B4FD2D8" w14:textId="77777777" w:rsidR="003002AE" w:rsidRDefault="003002AE">
      <w:pPr>
        <w:rPr>
          <w:sz w:val="20"/>
          <w:szCs w:val="20"/>
        </w:rPr>
      </w:pPr>
      <w:r>
        <w:rPr>
          <w:rFonts w:ascii="Times New Roman"/>
          <w:noProof/>
          <w:spacing w:val="68"/>
          <w:position w:val="14"/>
          <w:sz w:val="20"/>
        </w:rPr>
        <w:drawing>
          <wp:anchor distT="0" distB="0" distL="114300" distR="114300" simplePos="0" relativeHeight="251659264" behindDoc="0" locked="0" layoutInCell="1" allowOverlap="1" wp14:anchorId="19BBD424" wp14:editId="46979401">
            <wp:simplePos x="0" y="0"/>
            <wp:positionH relativeFrom="column">
              <wp:posOffset>4895850</wp:posOffset>
            </wp:positionH>
            <wp:positionV relativeFrom="paragraph">
              <wp:posOffset>47625</wp:posOffset>
            </wp:positionV>
            <wp:extent cx="2063115" cy="597535"/>
            <wp:effectExtent l="0" t="0" r="0" b="0"/>
            <wp:wrapThrough wrapText="bothSides">
              <wp:wrapPolygon edited="0">
                <wp:start x="6382" y="4132"/>
                <wp:lineTo x="1396" y="5509"/>
                <wp:lineTo x="1396" y="14461"/>
                <wp:lineTo x="6382" y="16527"/>
                <wp:lineTo x="12166" y="16527"/>
                <wp:lineTo x="20144" y="13773"/>
                <wp:lineTo x="19945" y="5509"/>
                <wp:lineTo x="7380" y="4132"/>
                <wp:lineTo x="6382" y="4132"/>
              </wp:wrapPolygon>
            </wp:wrapThrough>
            <wp:docPr id="783927193" name="Picture 7" descr="Health Care Author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27193" name="Picture 7" descr="Health Care Authority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A2D">
        <w:rPr>
          <w:sz w:val="20"/>
          <w:szCs w:val="20"/>
        </w:rPr>
        <w:t xml:space="preserve"> </w:t>
      </w:r>
    </w:p>
    <w:p w14:paraId="6A014AD8" w14:textId="7827009F" w:rsidR="00FF3259" w:rsidRDefault="00400A2D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4E7CC25E" wp14:editId="62C8077F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3002AE">
        <w:rPr>
          <w:sz w:val="20"/>
          <w:szCs w:val="20"/>
        </w:rPr>
        <w:t xml:space="preserve">  </w:t>
      </w:r>
    </w:p>
    <w:p w14:paraId="4EA13176" w14:textId="77777777" w:rsidR="00FF3259" w:rsidRDefault="00FF3259">
      <w:pPr>
        <w:rPr>
          <w:b/>
          <w:color w:val="3C4043"/>
        </w:rPr>
      </w:pPr>
    </w:p>
    <w:p w14:paraId="5264FE5D" w14:textId="7AB7CFEC" w:rsidR="00FF3259" w:rsidRDefault="00A6542B">
      <w:pPr>
        <w:widowControl w:val="0"/>
        <w:spacing w:line="240" w:lineRule="auto"/>
        <w:rPr>
          <w:b/>
          <w:color w:val="F3724A"/>
          <w:sz w:val="34"/>
          <w:szCs w:val="34"/>
        </w:rPr>
      </w:pPr>
      <w:r>
        <w:rPr>
          <w:b/>
          <w:color w:val="3C4043"/>
          <w:sz w:val="28"/>
          <w:szCs w:val="28"/>
        </w:rPr>
        <w:t>EMAIL COPY</w:t>
      </w:r>
      <w:r w:rsidR="00517A8D">
        <w:rPr>
          <w:b/>
          <w:color w:val="3C4043"/>
          <w:sz w:val="28"/>
          <w:szCs w:val="28"/>
        </w:rPr>
        <w:t xml:space="preserve"> - </w:t>
      </w:r>
      <w:r w:rsidR="001A0313">
        <w:rPr>
          <w:b/>
          <w:color w:val="3C4043"/>
          <w:sz w:val="28"/>
          <w:szCs w:val="28"/>
        </w:rPr>
        <w:t>S</w:t>
      </w:r>
      <w:r w:rsidR="00517A8D">
        <w:rPr>
          <w:b/>
          <w:color w:val="3C4043"/>
          <w:sz w:val="28"/>
          <w:szCs w:val="28"/>
        </w:rPr>
        <w:t>EBB</w:t>
      </w:r>
      <w:r>
        <w:rPr>
          <w:b/>
          <w:color w:val="3C4043"/>
          <w:sz w:val="28"/>
          <w:szCs w:val="28"/>
        </w:rPr>
        <w:br/>
      </w:r>
      <w:r w:rsidR="00517A8D">
        <w:rPr>
          <w:b/>
          <w:color w:val="F3724A"/>
          <w:sz w:val="28"/>
          <w:szCs w:val="28"/>
        </w:rPr>
        <w:t>Understanding Prediabetes &amp; Diabetes Webinar</w:t>
      </w:r>
    </w:p>
    <w:p w14:paraId="077F0E81" w14:textId="77777777" w:rsidR="00FF3259" w:rsidRDefault="00FF3259">
      <w:pPr>
        <w:widowControl w:val="0"/>
        <w:rPr>
          <w:color w:val="3C4043"/>
        </w:rPr>
      </w:pPr>
    </w:p>
    <w:p w14:paraId="6F44D6AE" w14:textId="1596A05E" w:rsidR="00FF3259" w:rsidRPr="00A6542B" w:rsidRDefault="00A6542B">
      <w:pPr>
        <w:widowControl w:val="0"/>
        <w:rPr>
          <w:color w:val="3C4043"/>
          <w:sz w:val="24"/>
          <w:szCs w:val="24"/>
        </w:rPr>
      </w:pPr>
      <w:r>
        <w:rPr>
          <w:color w:val="3C4043"/>
          <w:sz w:val="24"/>
          <w:szCs w:val="24"/>
        </w:rPr>
        <w:t xml:space="preserve">The copy below is useful for </w:t>
      </w:r>
      <w:r w:rsidR="00517A8D">
        <w:rPr>
          <w:color w:val="3C4043"/>
          <w:sz w:val="24"/>
          <w:szCs w:val="24"/>
        </w:rPr>
        <w:t>introducing the webinar for the PEBB population</w:t>
      </w:r>
    </w:p>
    <w:p w14:paraId="3EECD1CA" w14:textId="77777777" w:rsidR="00FF3259" w:rsidRDefault="00FF3259">
      <w:pPr>
        <w:widowControl w:val="0"/>
      </w:pPr>
    </w:p>
    <w:tbl>
      <w:tblPr>
        <w:tblStyle w:val="a"/>
        <w:tblW w:w="982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9820"/>
      </w:tblGrid>
      <w:tr w:rsidR="00FF3259" w14:paraId="575D6718" w14:textId="77777777">
        <w:trPr>
          <w:trHeight w:val="600"/>
        </w:trPr>
        <w:tc>
          <w:tcPr>
            <w:tcW w:w="9820" w:type="dxa"/>
            <w:tcBorders>
              <w:top w:val="single" w:sz="8" w:space="0" w:color="F3724A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43B3AF" w14:textId="77777777" w:rsidR="00FF3259" w:rsidRDefault="00FF325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70C973" w14:textId="673618FC" w:rsidR="00517A8D" w:rsidRPr="001A0313" w:rsidRDefault="00517A8D" w:rsidP="00517A8D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A0313">
              <w:rPr>
                <w:b/>
                <w:bCs/>
                <w:color w:val="000000" w:themeColor="text1"/>
                <w:sz w:val="24"/>
                <w:szCs w:val="24"/>
              </w:rPr>
              <w:t>Subject Line:</w:t>
            </w:r>
            <w:r w:rsidRPr="001A0313">
              <w:rPr>
                <w:color w:val="000000" w:themeColor="text1"/>
                <w:sz w:val="24"/>
                <w:szCs w:val="24"/>
              </w:rPr>
              <w:t xml:space="preserve"> You’re Invited to a </w:t>
            </w:r>
            <w:r w:rsidRPr="001A0313">
              <w:rPr>
                <w:bCs/>
                <w:color w:val="000000" w:themeColor="text1"/>
                <w:sz w:val="24"/>
                <w:szCs w:val="24"/>
              </w:rPr>
              <w:t>Webinar with Omada: Understanding Prediabetes and Diabetes</w:t>
            </w:r>
          </w:p>
          <w:p w14:paraId="2C4CF517" w14:textId="77777777" w:rsidR="00517A8D" w:rsidRPr="001A0313" w:rsidRDefault="00517A8D" w:rsidP="00517A8D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14:paraId="1CED32D2" w14:textId="6ED50CA7" w:rsidR="00517A8D" w:rsidRPr="001A0313" w:rsidRDefault="00517A8D" w:rsidP="00517A8D">
            <w:pPr>
              <w:rPr>
                <w:b/>
                <w:color w:val="000000" w:themeColor="text1"/>
                <w:sz w:val="24"/>
                <w:szCs w:val="24"/>
              </w:rPr>
            </w:pPr>
            <w:r w:rsidRPr="001A0313">
              <w:rPr>
                <w:b/>
                <w:color w:val="000000" w:themeColor="text1"/>
                <w:sz w:val="24"/>
                <w:szCs w:val="24"/>
              </w:rPr>
              <w:t>Body Copy:</w:t>
            </w:r>
          </w:p>
          <w:p w14:paraId="62947F87" w14:textId="77777777" w:rsidR="006768FD" w:rsidRDefault="006768FD" w:rsidP="00517A8D">
            <w:pPr>
              <w:spacing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51E54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E30B4D" wp14:editId="4380E889">
                  <wp:extent cx="5924535" cy="3209925"/>
                  <wp:effectExtent l="0" t="0" r="635" b="0"/>
                  <wp:docPr id="1144572881" name="Picture 1" descr="Image of family smiling with little girl on man's shoul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572881" name="Picture 1" descr="Image of family smiling with little girl on man's shoulders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015" cy="321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18587" w14:textId="77777777" w:rsidR="006768FD" w:rsidRDefault="006768FD" w:rsidP="00517A8D">
            <w:pPr>
              <w:spacing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734C57DF" w14:textId="67C987F0" w:rsidR="00517A8D" w:rsidRPr="001A0313" w:rsidRDefault="00517A8D" w:rsidP="00517A8D">
            <w:pPr>
              <w:spacing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C4782">
              <w:rPr>
                <w:b/>
                <w:bCs/>
                <w:color w:val="000000" w:themeColor="text1"/>
                <w:sz w:val="24"/>
                <w:szCs w:val="24"/>
              </w:rPr>
              <w:t>Join Omada on</w:t>
            </w:r>
            <w:r w:rsidR="00DC4782">
              <w:rPr>
                <w:b/>
                <w:bCs/>
                <w:color w:val="000000" w:themeColor="text1"/>
                <w:sz w:val="24"/>
                <w:szCs w:val="24"/>
              </w:rPr>
              <w:t xml:space="preserve"> November 19</w:t>
            </w:r>
            <w:r w:rsidR="00DC4782" w:rsidRPr="00DC4782">
              <w:rPr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00DC4782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A1FC1">
              <w:rPr>
                <w:b/>
                <w:bCs/>
                <w:color w:val="000000" w:themeColor="text1"/>
                <w:sz w:val="24"/>
                <w:szCs w:val="24"/>
              </w:rPr>
              <w:t xml:space="preserve">at </w:t>
            </w:r>
            <w:r w:rsidR="00DC4782">
              <w:rPr>
                <w:b/>
                <w:bCs/>
                <w:color w:val="000000" w:themeColor="text1"/>
                <w:sz w:val="24"/>
                <w:szCs w:val="24"/>
              </w:rPr>
              <w:t>12pm (Pacific)</w:t>
            </w:r>
            <w:r w:rsidRPr="001A0313">
              <w:rPr>
                <w:b/>
                <w:bCs/>
                <w:color w:val="000000" w:themeColor="text1"/>
                <w:sz w:val="24"/>
                <w:szCs w:val="24"/>
              </w:rPr>
              <w:t xml:space="preserve"> for an Understanding Prediabetes and Diabetes webinar.</w:t>
            </w:r>
          </w:p>
          <w:p w14:paraId="52D40C0F" w14:textId="77777777" w:rsidR="00517A8D" w:rsidRPr="001A0313" w:rsidRDefault="00517A8D" w:rsidP="00517A8D">
            <w:pPr>
              <w:rPr>
                <w:color w:val="000000" w:themeColor="text1"/>
                <w:sz w:val="24"/>
                <w:szCs w:val="24"/>
                <w:highlight w:val="white"/>
              </w:rPr>
            </w:pPr>
          </w:p>
          <w:p w14:paraId="3BB6B59D" w14:textId="158B71F4" w:rsidR="00517A8D" w:rsidRPr="001A0313" w:rsidRDefault="00517A8D" w:rsidP="00517A8D">
            <w:pPr>
              <w:rPr>
                <w:bCs/>
                <w:color w:val="000000" w:themeColor="text1"/>
                <w:sz w:val="24"/>
                <w:szCs w:val="24"/>
                <w:highlight w:val="white"/>
              </w:rPr>
            </w:pPr>
            <w:r w:rsidRPr="001A0313">
              <w:rPr>
                <w:bCs/>
                <w:color w:val="000000" w:themeColor="text1"/>
                <w:sz w:val="24"/>
                <w:szCs w:val="24"/>
                <w:highlight w:val="white"/>
              </w:rPr>
              <w:t>An Omada health coach will help build your knowledge about prediabetes and diabetes, including what they are</w:t>
            </w:r>
            <w:r w:rsidR="00DC4782">
              <w:rPr>
                <w:bCs/>
                <w:color w:val="000000" w:themeColor="text1"/>
                <w:sz w:val="24"/>
                <w:szCs w:val="24"/>
                <w:highlight w:val="white"/>
              </w:rPr>
              <w:t>,</w:t>
            </w:r>
            <w:r w:rsidRPr="001A0313">
              <w:rPr>
                <w:bCs/>
                <w:color w:val="000000" w:themeColor="text1"/>
                <w:sz w:val="24"/>
                <w:szCs w:val="24"/>
                <w:highlight w:val="white"/>
              </w:rPr>
              <w:t xml:space="preserve"> what the risk factors are, how common they are, what their health impact is, and how Omada can help.</w:t>
            </w:r>
          </w:p>
          <w:p w14:paraId="7E7A17B7" w14:textId="77777777" w:rsidR="00517A8D" w:rsidRPr="001A0313" w:rsidRDefault="00517A8D" w:rsidP="00517A8D">
            <w:pPr>
              <w:rPr>
                <w:color w:val="000000" w:themeColor="text1"/>
                <w:sz w:val="24"/>
                <w:szCs w:val="24"/>
              </w:rPr>
            </w:pPr>
          </w:p>
          <w:p w14:paraId="2BDF73A4" w14:textId="2CECD5D9" w:rsidR="00517A8D" w:rsidRPr="001A0313" w:rsidRDefault="00517A8D" w:rsidP="00517A8D">
            <w:pPr>
              <w:rPr>
                <w:color w:val="000000" w:themeColor="text1"/>
                <w:sz w:val="24"/>
                <w:szCs w:val="24"/>
              </w:rPr>
            </w:pPr>
            <w:r w:rsidRPr="001A0313">
              <w:rPr>
                <w:color w:val="000000" w:themeColor="text1"/>
                <w:sz w:val="24"/>
                <w:szCs w:val="24"/>
              </w:rPr>
              <w:t>If facing prediabetes or type 2 diabetes, big lifestyle changes may be needed. But small changes can have the biggest impact. That’s where Omada comes in. Omada is a virtual program that will help you improve blood sugar in small ways, while inspiring better health choices and confidence that can last a lifetime. That's big.</w:t>
            </w:r>
          </w:p>
          <w:p w14:paraId="36642C67" w14:textId="77777777" w:rsidR="00517A8D" w:rsidRPr="001A0313" w:rsidRDefault="00517A8D" w:rsidP="00517A8D">
            <w:pPr>
              <w:ind w:left="720"/>
              <w:rPr>
                <w:color w:val="000000" w:themeColor="text1"/>
                <w:sz w:val="24"/>
                <w:szCs w:val="24"/>
                <w:highlight w:val="white"/>
              </w:rPr>
            </w:pPr>
          </w:p>
          <w:p w14:paraId="009578D4" w14:textId="77777777" w:rsidR="00DC4782" w:rsidRDefault="008C1861" w:rsidP="001A0313">
            <w:pPr>
              <w:rPr>
                <w:sz w:val="24"/>
                <w:szCs w:val="24"/>
              </w:rPr>
            </w:pPr>
            <w:hyperlink r:id="rId13" w:history="1">
              <w:r w:rsidR="00DC4782" w:rsidRPr="00F75404">
                <w:rPr>
                  <w:rStyle w:val="Hyperlink"/>
                  <w:sz w:val="24"/>
                  <w:szCs w:val="24"/>
                </w:rPr>
                <w:t>Register today</w:t>
              </w:r>
            </w:hyperlink>
            <w:r w:rsidR="00DC4782">
              <w:rPr>
                <w:sz w:val="24"/>
                <w:szCs w:val="24"/>
              </w:rPr>
              <w:t xml:space="preserve"> </w:t>
            </w:r>
          </w:p>
          <w:p w14:paraId="753B3C8B" w14:textId="4D4C3B8D" w:rsidR="001A0313" w:rsidRPr="006841C4" w:rsidRDefault="001A0313" w:rsidP="001A0313">
            <w:pPr>
              <w:rPr>
                <w:i/>
                <w:iCs/>
                <w:color w:val="595959" w:themeColor="text1" w:themeTint="A6"/>
                <w:sz w:val="10"/>
                <w:szCs w:val="10"/>
              </w:rPr>
            </w:pPr>
            <w:r w:rsidRPr="006841C4">
              <w:rPr>
                <w:i/>
                <w:iCs/>
                <w:color w:val="595959" w:themeColor="text1" w:themeTint="A6"/>
                <w:sz w:val="16"/>
                <w:szCs w:val="16"/>
              </w:rPr>
              <w:lastRenderedPageBreak/>
              <w:t xml:space="preserve">The SEBB Diabetes Prevention Program powered by Omada is available to SEBB members enrolled in Kaiser Permanente or UMP plans. Premera Blue Cross members have their own program. See </w:t>
            </w:r>
            <w:hyperlink r:id="rId14" w:history="1">
              <w:r w:rsidRPr="006841C4">
                <w:rPr>
                  <w:rStyle w:val="Hyperlink"/>
                  <w:b/>
                  <w:bCs/>
                  <w:i/>
                  <w:iCs/>
                  <w:color w:val="5959FF" w:themeColor="hyperlink" w:themeTint="A6"/>
                  <w:sz w:val="16"/>
                  <w:szCs w:val="16"/>
                </w:rPr>
                <w:t>diabetes prevention</w:t>
              </w:r>
            </w:hyperlink>
            <w:r w:rsidRPr="006841C4">
              <w:rPr>
                <w:i/>
                <w:iCs/>
                <w:color w:val="595959" w:themeColor="text1" w:themeTint="A6"/>
                <w:sz w:val="16"/>
                <w:szCs w:val="16"/>
              </w:rPr>
              <w:t xml:space="preserve"> to learn more.  Omada also offers a diabetes management program for SEBB UMP members.  To learn about the diabetes management programs for Premera and Kaiser members, see </w:t>
            </w:r>
            <w:hyperlink r:id="rId15" w:anchor="already-have-diabetes" w:history="1">
              <w:r w:rsidRPr="006841C4">
                <w:rPr>
                  <w:rStyle w:val="Hyperlink"/>
                  <w:b/>
                  <w:bCs/>
                  <w:i/>
                  <w:iCs/>
                  <w:color w:val="5959FF" w:themeColor="hyperlink" w:themeTint="A6"/>
                  <w:sz w:val="16"/>
                  <w:szCs w:val="16"/>
                </w:rPr>
                <w:t>What if I already have diabetes?</w:t>
              </w:r>
            </w:hyperlink>
          </w:p>
          <w:p w14:paraId="1DFAD1C2" w14:textId="77777777" w:rsidR="000B0CEE" w:rsidRDefault="000B0CEE">
            <w:pPr>
              <w:widowControl w:val="0"/>
              <w:spacing w:line="240" w:lineRule="auto"/>
              <w:rPr>
                <w:b/>
                <w:sz w:val="24"/>
                <w:szCs w:val="24"/>
                <w:highlight w:val="yellow"/>
              </w:rPr>
            </w:pPr>
          </w:p>
          <w:p w14:paraId="38A2C49C" w14:textId="77777777" w:rsidR="00FF3259" w:rsidRDefault="00FF32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7AE22E0" w14:textId="6928F220" w:rsidR="00FF3259" w:rsidRDefault="00FF3259">
      <w:pPr>
        <w:ind w:right="720"/>
        <w:rPr>
          <w:color w:val="3C4043"/>
        </w:rPr>
      </w:pPr>
    </w:p>
    <w:sectPr w:rsidR="00FF3259" w:rsidSect="00DC478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36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F6840" w14:textId="77777777" w:rsidR="00CA5188" w:rsidRDefault="00CA5188" w:rsidP="00CF42B1">
      <w:pPr>
        <w:spacing w:line="240" w:lineRule="auto"/>
      </w:pPr>
      <w:r>
        <w:separator/>
      </w:r>
    </w:p>
  </w:endnote>
  <w:endnote w:type="continuationSeparator" w:id="0">
    <w:p w14:paraId="35380DC7" w14:textId="77777777" w:rsidR="00CA5188" w:rsidRDefault="00CA5188" w:rsidP="00CF42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F78B7" w14:textId="77777777" w:rsidR="00CF42B1" w:rsidRDefault="00CF42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9E913" w14:textId="77777777" w:rsidR="00CF42B1" w:rsidRDefault="00CF42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39A4B" w14:textId="77777777" w:rsidR="00CF42B1" w:rsidRDefault="00CF42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A025B" w14:textId="77777777" w:rsidR="00CA5188" w:rsidRDefault="00CA5188" w:rsidP="00CF42B1">
      <w:pPr>
        <w:spacing w:line="240" w:lineRule="auto"/>
      </w:pPr>
      <w:r>
        <w:separator/>
      </w:r>
    </w:p>
  </w:footnote>
  <w:footnote w:type="continuationSeparator" w:id="0">
    <w:p w14:paraId="72F60846" w14:textId="77777777" w:rsidR="00CA5188" w:rsidRDefault="00CA5188" w:rsidP="00CF42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27011" w14:textId="77777777" w:rsidR="00CF42B1" w:rsidRDefault="00CF42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E4B20" w14:textId="77777777" w:rsidR="00CF42B1" w:rsidRDefault="00CF42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257C9" w14:textId="77777777" w:rsidR="00CF42B1" w:rsidRDefault="00CF42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52A6F"/>
    <w:multiLevelType w:val="multilevel"/>
    <w:tmpl w:val="5F2A3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3C4E98"/>
    <w:multiLevelType w:val="multilevel"/>
    <w:tmpl w:val="C0D4F5B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483352648">
    <w:abstractNumId w:val="1"/>
  </w:num>
  <w:num w:numId="2" w16cid:durableId="674572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259"/>
    <w:rsid w:val="000B0CEE"/>
    <w:rsid w:val="001A0313"/>
    <w:rsid w:val="002778D5"/>
    <w:rsid w:val="002A61D8"/>
    <w:rsid w:val="003002AE"/>
    <w:rsid w:val="00340DBB"/>
    <w:rsid w:val="003E3A00"/>
    <w:rsid w:val="00400A2D"/>
    <w:rsid w:val="00480755"/>
    <w:rsid w:val="004A40E3"/>
    <w:rsid w:val="004D3078"/>
    <w:rsid w:val="00517A8D"/>
    <w:rsid w:val="005F5E9B"/>
    <w:rsid w:val="00634AF4"/>
    <w:rsid w:val="006768FD"/>
    <w:rsid w:val="006841C4"/>
    <w:rsid w:val="006D0E51"/>
    <w:rsid w:val="00740C8C"/>
    <w:rsid w:val="007818AB"/>
    <w:rsid w:val="00881A9B"/>
    <w:rsid w:val="00894735"/>
    <w:rsid w:val="008C1861"/>
    <w:rsid w:val="008D59B5"/>
    <w:rsid w:val="009E0B92"/>
    <w:rsid w:val="00A17273"/>
    <w:rsid w:val="00A6542B"/>
    <w:rsid w:val="00AB7F41"/>
    <w:rsid w:val="00B163CF"/>
    <w:rsid w:val="00B950ED"/>
    <w:rsid w:val="00BA1FC1"/>
    <w:rsid w:val="00C65963"/>
    <w:rsid w:val="00C93AD4"/>
    <w:rsid w:val="00CA5188"/>
    <w:rsid w:val="00CF42B1"/>
    <w:rsid w:val="00D36F8F"/>
    <w:rsid w:val="00D42D66"/>
    <w:rsid w:val="00D5635B"/>
    <w:rsid w:val="00DC4782"/>
    <w:rsid w:val="00E351A7"/>
    <w:rsid w:val="00F522BD"/>
    <w:rsid w:val="00FC18A1"/>
    <w:rsid w:val="00FC4BBB"/>
    <w:rsid w:val="00FF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3134D"/>
  <w15:docId w15:val="{D46E32AA-719C-8146-AEAA-E07FDE41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2B1"/>
  </w:style>
  <w:style w:type="paragraph" w:styleId="Footer">
    <w:name w:val="footer"/>
    <w:basedOn w:val="Normal"/>
    <w:link w:val="Foot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2B1"/>
  </w:style>
  <w:style w:type="character" w:styleId="Hyperlink">
    <w:name w:val="Hyperlink"/>
    <w:basedOn w:val="DefaultParagraphFont"/>
    <w:uiPriority w:val="99"/>
    <w:unhideWhenUsed/>
    <w:rsid w:val="000B0C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C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4A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vent.on24.com/wcc/r/4707261/D5498AA0846D0C38B5D3ECFC696FE7FA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hca.wa.gov/employee-retiree-benefits/diabetes-programs-sebb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ca.wa.gov/employee-retiree-benefits/diabetes-programs-sebb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90C22F-78E9-4C12-98AF-62CAA0BF77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E865CA-F38A-4BDE-BE97-72EA71B35AED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b0a005d5-6770-4bcc-8620-5207abff5f07"/>
    <ds:schemaRef ds:uri="http://www.w3.org/XML/1998/namespace"/>
    <ds:schemaRef ds:uri="http://schemas.microsoft.com/office/2006/documentManagement/types"/>
    <ds:schemaRef ds:uri="3e825e1f-c063-40d8-9ca7-d6ed2093110b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BD7EFE6-7E6D-47BF-B640-0C1DB10E4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SEBB-email-November-17-webinar</vt:lpstr>
    </vt:vector>
  </TitlesOfParts>
  <Company>WA Health Care Authority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SEBB-email-November-17-webinar</dc:title>
  <dc:subject>Pre-diabetes and Diabetes webinar</dc:subject>
  <dc:creator>Washington Wellness</dc:creator>
  <cp:lastModifiedBy>Helsley, Heidi (HCA)</cp:lastModifiedBy>
  <cp:revision>4</cp:revision>
  <dcterms:created xsi:type="dcterms:W3CDTF">2024-09-24T18:26:00Z</dcterms:created>
  <dcterms:modified xsi:type="dcterms:W3CDTF">2024-09-24T18:29:00Z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2024-09-16T20:46:14Z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2885d99d-8dbc-4b47-bff1-d9dbf5b2e9ac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0x010100FC525DDBD6A9BB4DB2A58C7A4CE94DD6</vt:lpwstr>
  </property>
  <property fmtid="{D5CDD505-2E9C-101B-9397-08002B2CF9AE}" pid="10" name="MediaServiceImageTags">
    <vt:lpwstr/>
  </property>
</Properties>
</file>