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25CAE" w14:textId="1C2E4A19" w:rsidR="009579D5" w:rsidRPr="00AC3EDE" w:rsidRDefault="009579D5" w:rsidP="009E0B67">
      <w:pPr>
        <w:spacing w:before="720" w:after="120"/>
        <w:ind w:left="0"/>
        <w:jc w:val="center"/>
        <w:rPr>
          <w:bCs/>
          <w:sz w:val="24"/>
          <w:szCs w:val="24"/>
        </w:rPr>
      </w:pPr>
      <w:r w:rsidRPr="00AC3EDE">
        <w:rPr>
          <w:bCs/>
          <w:sz w:val="24"/>
          <w:szCs w:val="24"/>
        </w:rPr>
        <w:t>REQUEST FOR PROPOSALS (RFP)</w:t>
      </w:r>
    </w:p>
    <w:p w14:paraId="156A38E9" w14:textId="0AEC74D2" w:rsidR="009579D5" w:rsidRPr="00AC3EDE" w:rsidRDefault="009579D5" w:rsidP="009E0B67">
      <w:pPr>
        <w:spacing w:before="120" w:after="1080"/>
        <w:ind w:left="0"/>
        <w:jc w:val="center"/>
        <w:rPr>
          <w:b/>
          <w:sz w:val="24"/>
          <w:szCs w:val="24"/>
        </w:rPr>
      </w:pPr>
      <w:r w:rsidRPr="00AC3EDE">
        <w:rPr>
          <w:b/>
          <w:sz w:val="24"/>
          <w:szCs w:val="24"/>
        </w:rPr>
        <w:t xml:space="preserve">RFP NO. </w:t>
      </w:r>
      <w:r w:rsidR="009F563F">
        <w:rPr>
          <w:rStyle w:val="Style1"/>
          <w:sz w:val="24"/>
          <w:szCs w:val="24"/>
        </w:rPr>
        <w:t>2024HCA7</w:t>
      </w:r>
    </w:p>
    <w:p w14:paraId="2715F0E1" w14:textId="77777777" w:rsidR="009579D5" w:rsidRPr="009E0B67" w:rsidRDefault="00C40E94" w:rsidP="00981AC0">
      <w:pPr>
        <w:spacing w:after="480" w:line="320" w:lineRule="exact"/>
      </w:pPr>
      <w:r w:rsidRPr="009E0B67">
        <w:rPr>
          <w:b/>
          <w:i/>
        </w:rPr>
        <w:t>NOTE:</w:t>
      </w:r>
      <w:r w:rsidRPr="009E0B67">
        <w:rPr>
          <w:i/>
        </w:rPr>
        <w:t xml:space="preserve"> If you download this RFP from </w:t>
      </w:r>
      <w:r w:rsidR="00D65B76" w:rsidRPr="009E0B67">
        <w:rPr>
          <w:i/>
        </w:rPr>
        <w:t>any source other than the Washington Electronic Business Solution (WEBS)</w:t>
      </w:r>
      <w:r w:rsidRPr="009E0B67">
        <w:rPr>
          <w:i/>
        </w:rPr>
        <w:t xml:space="preserve">, you are responsible for </w:t>
      </w:r>
      <w:r w:rsidR="00D65B76" w:rsidRPr="009E0B67">
        <w:rPr>
          <w:i/>
        </w:rPr>
        <w:t>registering in WEBS</w:t>
      </w:r>
      <w:r w:rsidRPr="009E0B67">
        <w:rPr>
          <w:i/>
        </w:rPr>
        <w:t xml:space="preserve"> </w:t>
      </w:r>
      <w:r w:rsidR="00862372" w:rsidRPr="009E0B67">
        <w:rPr>
          <w:i/>
        </w:rPr>
        <w:t>for</w:t>
      </w:r>
      <w:r w:rsidRPr="009E0B67">
        <w:rPr>
          <w:i/>
        </w:rPr>
        <w:t xml:space="preserve"> your organization to receive any RFP amendments</w:t>
      </w:r>
      <w:r w:rsidR="00A82E14" w:rsidRPr="009E0B67">
        <w:rPr>
          <w:i/>
        </w:rPr>
        <w:t>, including</w:t>
      </w:r>
      <w:r w:rsidRPr="009E0B67">
        <w:rPr>
          <w:i/>
        </w:rPr>
        <w:t xml:space="preserve"> </w:t>
      </w:r>
      <w:r w:rsidR="00A82E14" w:rsidRPr="009E0B67">
        <w:rPr>
          <w:i/>
        </w:rPr>
        <w:t>B</w:t>
      </w:r>
      <w:r w:rsidRPr="009E0B67">
        <w:rPr>
          <w:i/>
        </w:rPr>
        <w:t>idder questions/agency answers.</w:t>
      </w:r>
      <w:r w:rsidR="00267926" w:rsidRPr="009E0B67">
        <w:rPr>
          <w:i/>
        </w:rPr>
        <w:t xml:space="preserve"> HCA is not responsible for any failure of your organization to </w:t>
      </w:r>
      <w:r w:rsidR="00D65B76" w:rsidRPr="009E0B67">
        <w:rPr>
          <w:i/>
        </w:rPr>
        <w:t>register in WEBS or any other repercussions that may result to your organization because of this failure.</w:t>
      </w:r>
    </w:p>
    <w:p w14:paraId="0FC69DFD" w14:textId="5094582F" w:rsidR="009579D5" w:rsidRPr="00071AC8" w:rsidRDefault="009579D5" w:rsidP="00981AC0">
      <w:pPr>
        <w:spacing w:before="120" w:after="240"/>
        <w:rPr>
          <w:b/>
        </w:rPr>
      </w:pPr>
      <w:r w:rsidRPr="00071AC8">
        <w:rPr>
          <w:b/>
        </w:rPr>
        <w:t xml:space="preserve">PROJECT TITLE:  </w:t>
      </w:r>
      <w:r w:rsidR="009F563F" w:rsidRPr="00071AC8">
        <w:t>Olympic Heritage Behavioral Health Facility</w:t>
      </w:r>
    </w:p>
    <w:p w14:paraId="51A7B9DE" w14:textId="2B94CC3F" w:rsidR="009579D5" w:rsidRPr="00071AC8" w:rsidRDefault="009579D5" w:rsidP="00981AC0">
      <w:pPr>
        <w:spacing w:after="240"/>
      </w:pPr>
      <w:r w:rsidRPr="00071AC8">
        <w:rPr>
          <w:b/>
        </w:rPr>
        <w:t>PROPOSAL DUE DATE:</w:t>
      </w:r>
      <w:r w:rsidRPr="00071AC8">
        <w:t xml:space="preserve"> </w:t>
      </w:r>
      <w:r w:rsidR="008F22FD">
        <w:t>October 1</w:t>
      </w:r>
      <w:r w:rsidR="00CC76F6" w:rsidRPr="00071AC8">
        <w:t xml:space="preserve">, </w:t>
      </w:r>
      <w:proofErr w:type="gramStart"/>
      <w:r w:rsidR="00CC76F6" w:rsidRPr="00071AC8">
        <w:t>2024</w:t>
      </w:r>
      <w:proofErr w:type="gramEnd"/>
      <w:r w:rsidR="00C056D3" w:rsidRPr="00EE1B00">
        <w:t xml:space="preserve"> by </w:t>
      </w:r>
      <w:r w:rsidR="00CC76F6" w:rsidRPr="00EE1B00">
        <w:rPr>
          <w:rStyle w:val="Style1"/>
        </w:rPr>
        <w:t>2</w:t>
      </w:r>
      <w:r w:rsidR="00CF5782" w:rsidRPr="00071AC8">
        <w:t xml:space="preserve"> </w:t>
      </w:r>
      <w:r w:rsidR="00CC76F6" w:rsidRPr="00071AC8">
        <w:t>p.m.</w:t>
      </w:r>
      <w:r w:rsidRPr="00071AC8">
        <w:t xml:space="preserve"> </w:t>
      </w:r>
      <w:r w:rsidRPr="00071AC8">
        <w:rPr>
          <w:i/>
        </w:rPr>
        <w:t>Pacific Time</w:t>
      </w:r>
      <w:r w:rsidRPr="00071AC8">
        <w:t>, Olympia, Washington, USA.</w:t>
      </w:r>
    </w:p>
    <w:p w14:paraId="07208D58" w14:textId="1A55CA40" w:rsidR="00D62471" w:rsidRPr="00071AC8" w:rsidRDefault="00D62471" w:rsidP="00981AC0">
      <w:pPr>
        <w:spacing w:after="240"/>
      </w:pPr>
      <w:r w:rsidRPr="00071AC8">
        <w:t xml:space="preserve">Only </w:t>
      </w:r>
      <w:r w:rsidR="00AF5D92">
        <w:t xml:space="preserve">Proposals submitted in flash drives via </w:t>
      </w:r>
      <w:r w:rsidRPr="00071AC8">
        <w:t xml:space="preserve">certified </w:t>
      </w:r>
      <w:r w:rsidR="0059724A" w:rsidRPr="00071AC8">
        <w:t>mail</w:t>
      </w:r>
      <w:r w:rsidRPr="00071AC8">
        <w:t xml:space="preserve"> will be accepted.</w:t>
      </w:r>
    </w:p>
    <w:p w14:paraId="4AADD32D" w14:textId="007B101D" w:rsidR="009579D5" w:rsidRPr="00071AC8" w:rsidRDefault="009579D5" w:rsidP="00981AC0">
      <w:pPr>
        <w:spacing w:after="240"/>
      </w:pPr>
      <w:r w:rsidRPr="00071AC8">
        <w:rPr>
          <w:b/>
        </w:rPr>
        <w:t>ESTIMATED TIME PERIOD FOR CONTRACT:</w:t>
      </w:r>
      <w:r w:rsidRPr="00071AC8">
        <w:t xml:space="preserve"> </w:t>
      </w:r>
      <w:r w:rsidR="008A534C" w:rsidRPr="00071AC8">
        <w:t xml:space="preserve">Date of </w:t>
      </w:r>
      <w:r w:rsidR="00A14A12" w:rsidRPr="00071AC8">
        <w:t>e</w:t>
      </w:r>
      <w:r w:rsidR="008A534C" w:rsidRPr="00071AC8">
        <w:t>xecution</w:t>
      </w:r>
      <w:r w:rsidR="00124EE5" w:rsidRPr="00071AC8">
        <w:t xml:space="preserve"> </w:t>
      </w:r>
      <w:r w:rsidR="008A534C" w:rsidRPr="00071AC8">
        <w:t xml:space="preserve">though </w:t>
      </w:r>
      <w:r w:rsidR="009D739F" w:rsidRPr="00071AC8">
        <w:t>June 30</w:t>
      </w:r>
      <w:r w:rsidR="00124EE5" w:rsidRPr="00071AC8">
        <w:t>, 2030</w:t>
      </w:r>
    </w:p>
    <w:p w14:paraId="098B4842" w14:textId="7F73E7F2" w:rsidR="009579D5" w:rsidRPr="00071AC8" w:rsidRDefault="009579D5" w:rsidP="00981AC0">
      <w:pPr>
        <w:spacing w:after="240"/>
      </w:pPr>
      <w:r w:rsidRPr="00071AC8">
        <w:t xml:space="preserve">The Health Care Authority reserves the right to extend the contract </w:t>
      </w:r>
      <w:r w:rsidR="00F425EC" w:rsidRPr="00071AC8">
        <w:t xml:space="preserve">in </w:t>
      </w:r>
      <w:r w:rsidR="002842C4" w:rsidRPr="00071AC8">
        <w:t xml:space="preserve">increments </w:t>
      </w:r>
      <w:r w:rsidR="008A6DC9" w:rsidRPr="00071AC8">
        <w:t xml:space="preserve">that HCA deems </w:t>
      </w:r>
      <w:r w:rsidR="00B675AB" w:rsidRPr="00071AC8">
        <w:t>appropriate and</w:t>
      </w:r>
      <w:r w:rsidR="008A6DC9" w:rsidRPr="00071AC8">
        <w:t xml:space="preserve"> </w:t>
      </w:r>
      <w:r w:rsidR="00A14A12" w:rsidRPr="00071AC8">
        <w:t xml:space="preserve">is mutually agreed upon. </w:t>
      </w:r>
    </w:p>
    <w:p w14:paraId="3F5FB676" w14:textId="77777777" w:rsidR="00026D3C" w:rsidRPr="00071AC8" w:rsidRDefault="009579D5" w:rsidP="00B34DDB">
      <w:r w:rsidRPr="00071AC8">
        <w:rPr>
          <w:b/>
        </w:rPr>
        <w:t>BIDDER ELIGIBILITY:</w:t>
      </w:r>
      <w:r w:rsidRPr="00071AC8">
        <w:t xml:space="preserve"> This </w:t>
      </w:r>
      <w:r w:rsidR="00126B6A" w:rsidRPr="00071AC8">
        <w:t>solicitation</w:t>
      </w:r>
      <w:r w:rsidRPr="00071AC8">
        <w:t xml:space="preserve"> is open to those </w:t>
      </w:r>
      <w:r w:rsidR="00931D6C" w:rsidRPr="00071AC8">
        <w:t>B</w:t>
      </w:r>
      <w:r w:rsidRPr="00071AC8">
        <w:t xml:space="preserve">idders that satisfy the minimum qualifications stated herein and that are available for work in Washington State. </w:t>
      </w:r>
    </w:p>
    <w:p w14:paraId="55E7A655" w14:textId="77777777" w:rsidR="009579D5" w:rsidRPr="00EE1B00" w:rsidRDefault="009579D5" w:rsidP="00B34DDB">
      <w:r w:rsidRPr="00EE1B00">
        <w:br w:type="page"/>
      </w:r>
    </w:p>
    <w:p w14:paraId="747D57A6" w14:textId="77777777" w:rsidR="009579D5" w:rsidRDefault="009579D5" w:rsidP="00DD00AD"/>
    <w:p w14:paraId="11750089" w14:textId="77777777" w:rsidR="00F53999" w:rsidRPr="00FB41CB" w:rsidRDefault="00217635" w:rsidP="00CB6D84">
      <w:pPr>
        <w:pStyle w:val="TOC1"/>
      </w:pPr>
      <w:r w:rsidRPr="00FB41CB">
        <w:t xml:space="preserve">TABLE OF </w:t>
      </w:r>
      <w:r w:rsidR="00546F34" w:rsidRPr="00FB41CB">
        <w:t>CONTENTS</w:t>
      </w:r>
    </w:p>
    <w:p w14:paraId="3F6A7A31" w14:textId="781F5EDC" w:rsidR="00CC4F5F" w:rsidRDefault="00546F34">
      <w:pPr>
        <w:pStyle w:val="TOC1"/>
        <w:rPr>
          <w:rFonts w:eastAsiaTheme="minorEastAsia" w:cstheme="minorBidi"/>
          <w:b w:val="0"/>
          <w:bCs w:val="0"/>
          <w:caps w:val="0"/>
          <w:noProof/>
          <w:kern w:val="2"/>
          <w:sz w:val="24"/>
          <w:szCs w:val="24"/>
          <w14:ligatures w14:val="standardContextual"/>
        </w:rPr>
      </w:pPr>
      <w:r w:rsidRPr="00FB41CB">
        <w:fldChar w:fldCharType="begin"/>
      </w:r>
      <w:r w:rsidRPr="00FB41CB">
        <w:instrText xml:space="preserve"> TOC \o "1-1" \h \z \t "Heading 2,2,Exhibit Hdg,1" </w:instrText>
      </w:r>
      <w:r w:rsidRPr="00FB41CB">
        <w:fldChar w:fldCharType="separate"/>
      </w:r>
      <w:hyperlink w:anchor="_Toc173347511" w:history="1">
        <w:r w:rsidR="00CC4F5F" w:rsidRPr="00017849">
          <w:rPr>
            <w:rStyle w:val="Hyperlink"/>
            <w:noProof/>
          </w:rPr>
          <w:t>1.</w:t>
        </w:r>
        <w:r w:rsidR="00CC4F5F">
          <w:rPr>
            <w:rFonts w:eastAsiaTheme="minorEastAsia" w:cstheme="minorBidi"/>
            <w:b w:val="0"/>
            <w:bCs w:val="0"/>
            <w:caps w:val="0"/>
            <w:noProof/>
            <w:kern w:val="2"/>
            <w:sz w:val="24"/>
            <w:szCs w:val="24"/>
            <w14:ligatures w14:val="standardContextual"/>
          </w:rPr>
          <w:tab/>
        </w:r>
        <w:r w:rsidR="00CC4F5F" w:rsidRPr="00017849">
          <w:rPr>
            <w:rStyle w:val="Hyperlink"/>
            <w:noProof/>
          </w:rPr>
          <w:t>INTRODUCTION</w:t>
        </w:r>
        <w:r w:rsidR="00CC4F5F">
          <w:rPr>
            <w:noProof/>
            <w:webHidden/>
          </w:rPr>
          <w:tab/>
        </w:r>
        <w:r w:rsidR="00CC4F5F">
          <w:rPr>
            <w:noProof/>
            <w:webHidden/>
          </w:rPr>
          <w:fldChar w:fldCharType="begin"/>
        </w:r>
        <w:r w:rsidR="00CC4F5F">
          <w:rPr>
            <w:noProof/>
            <w:webHidden/>
          </w:rPr>
          <w:instrText xml:space="preserve"> PAGEREF _Toc173347511 \h </w:instrText>
        </w:r>
        <w:r w:rsidR="00CC4F5F">
          <w:rPr>
            <w:noProof/>
            <w:webHidden/>
          </w:rPr>
        </w:r>
        <w:r w:rsidR="00CC4F5F">
          <w:rPr>
            <w:noProof/>
            <w:webHidden/>
          </w:rPr>
          <w:fldChar w:fldCharType="separate"/>
        </w:r>
        <w:r w:rsidR="009B1518">
          <w:rPr>
            <w:noProof/>
            <w:webHidden/>
          </w:rPr>
          <w:t>4</w:t>
        </w:r>
        <w:r w:rsidR="00CC4F5F">
          <w:rPr>
            <w:noProof/>
            <w:webHidden/>
          </w:rPr>
          <w:fldChar w:fldCharType="end"/>
        </w:r>
      </w:hyperlink>
    </w:p>
    <w:p w14:paraId="72DE8F07" w14:textId="6787F5CE" w:rsidR="00CC4F5F" w:rsidRDefault="005645DD">
      <w:pPr>
        <w:pStyle w:val="TOC2"/>
        <w:rPr>
          <w:rFonts w:eastAsiaTheme="minorEastAsia" w:cstheme="minorBidi"/>
          <w:smallCaps w:val="0"/>
          <w:noProof/>
          <w:kern w:val="2"/>
          <w:sz w:val="24"/>
          <w:szCs w:val="24"/>
          <w14:ligatures w14:val="standardContextual"/>
        </w:rPr>
      </w:pPr>
      <w:hyperlink w:anchor="_Toc173347512" w:history="1">
        <w:r w:rsidR="00CC4F5F" w:rsidRPr="00017849">
          <w:rPr>
            <w:rStyle w:val="Hyperlink"/>
            <w:bCs/>
            <w:noProof/>
          </w:rPr>
          <w:t>1.1</w:t>
        </w:r>
        <w:r w:rsidR="00CC4F5F" w:rsidRPr="00017849">
          <w:rPr>
            <w:rStyle w:val="Hyperlink"/>
            <w:noProof/>
          </w:rPr>
          <w:t xml:space="preserve"> DEFINITIONS</w:t>
        </w:r>
        <w:r w:rsidR="00CC4F5F">
          <w:rPr>
            <w:noProof/>
            <w:webHidden/>
          </w:rPr>
          <w:tab/>
        </w:r>
        <w:r w:rsidR="00CC4F5F">
          <w:rPr>
            <w:noProof/>
            <w:webHidden/>
          </w:rPr>
          <w:fldChar w:fldCharType="begin"/>
        </w:r>
        <w:r w:rsidR="00CC4F5F">
          <w:rPr>
            <w:noProof/>
            <w:webHidden/>
          </w:rPr>
          <w:instrText xml:space="preserve"> PAGEREF _Toc173347512 \h </w:instrText>
        </w:r>
        <w:r w:rsidR="00CC4F5F">
          <w:rPr>
            <w:noProof/>
            <w:webHidden/>
          </w:rPr>
        </w:r>
        <w:r w:rsidR="00CC4F5F">
          <w:rPr>
            <w:noProof/>
            <w:webHidden/>
          </w:rPr>
          <w:fldChar w:fldCharType="separate"/>
        </w:r>
        <w:r w:rsidR="009B1518">
          <w:rPr>
            <w:noProof/>
            <w:webHidden/>
          </w:rPr>
          <w:t>4</w:t>
        </w:r>
        <w:r w:rsidR="00CC4F5F">
          <w:rPr>
            <w:noProof/>
            <w:webHidden/>
          </w:rPr>
          <w:fldChar w:fldCharType="end"/>
        </w:r>
      </w:hyperlink>
    </w:p>
    <w:p w14:paraId="5F21E897" w14:textId="6F4BCD3D" w:rsidR="00CC4F5F" w:rsidRDefault="005645DD">
      <w:pPr>
        <w:pStyle w:val="TOC2"/>
        <w:rPr>
          <w:rFonts w:eastAsiaTheme="minorEastAsia" w:cstheme="minorBidi"/>
          <w:smallCaps w:val="0"/>
          <w:noProof/>
          <w:kern w:val="2"/>
          <w:sz w:val="24"/>
          <w:szCs w:val="24"/>
          <w14:ligatures w14:val="standardContextual"/>
        </w:rPr>
      </w:pPr>
      <w:hyperlink w:anchor="_Toc173347513" w:history="1">
        <w:r w:rsidR="00CC4F5F" w:rsidRPr="00017849">
          <w:rPr>
            <w:rStyle w:val="Hyperlink"/>
            <w:bCs/>
            <w:noProof/>
          </w:rPr>
          <w:t>1.2</w:t>
        </w:r>
        <w:r w:rsidR="00CC4F5F" w:rsidRPr="00017849">
          <w:rPr>
            <w:rStyle w:val="Hyperlink"/>
            <w:noProof/>
          </w:rPr>
          <w:t xml:space="preserve"> ESTIMATED SCHEDULE OF SOLICITATION ACTIVITIES</w:t>
        </w:r>
        <w:r w:rsidR="00CC4F5F">
          <w:rPr>
            <w:noProof/>
            <w:webHidden/>
          </w:rPr>
          <w:tab/>
        </w:r>
        <w:r w:rsidR="00CC4F5F">
          <w:rPr>
            <w:noProof/>
            <w:webHidden/>
          </w:rPr>
          <w:fldChar w:fldCharType="begin"/>
        </w:r>
        <w:r w:rsidR="00CC4F5F">
          <w:rPr>
            <w:noProof/>
            <w:webHidden/>
          </w:rPr>
          <w:instrText xml:space="preserve"> PAGEREF _Toc173347513 \h </w:instrText>
        </w:r>
        <w:r w:rsidR="00CC4F5F">
          <w:rPr>
            <w:noProof/>
            <w:webHidden/>
          </w:rPr>
        </w:r>
        <w:r w:rsidR="00CC4F5F">
          <w:rPr>
            <w:noProof/>
            <w:webHidden/>
          </w:rPr>
          <w:fldChar w:fldCharType="separate"/>
        </w:r>
        <w:r w:rsidR="009B1518">
          <w:rPr>
            <w:noProof/>
            <w:webHidden/>
          </w:rPr>
          <w:t>5</w:t>
        </w:r>
        <w:r w:rsidR="00CC4F5F">
          <w:rPr>
            <w:noProof/>
            <w:webHidden/>
          </w:rPr>
          <w:fldChar w:fldCharType="end"/>
        </w:r>
      </w:hyperlink>
    </w:p>
    <w:p w14:paraId="32E4DC2C" w14:textId="02B4C014" w:rsidR="00CC4F5F" w:rsidRDefault="005645DD">
      <w:pPr>
        <w:pStyle w:val="TOC2"/>
        <w:rPr>
          <w:rFonts w:eastAsiaTheme="minorEastAsia" w:cstheme="minorBidi"/>
          <w:smallCaps w:val="0"/>
          <w:noProof/>
          <w:kern w:val="2"/>
          <w:sz w:val="24"/>
          <w:szCs w:val="24"/>
          <w14:ligatures w14:val="standardContextual"/>
        </w:rPr>
      </w:pPr>
      <w:hyperlink w:anchor="_Toc173347514" w:history="1">
        <w:r w:rsidR="00CC4F5F" w:rsidRPr="00017849">
          <w:rPr>
            <w:rStyle w:val="Hyperlink"/>
            <w:bCs/>
            <w:noProof/>
          </w:rPr>
          <w:t>1.3</w:t>
        </w:r>
        <w:r w:rsidR="00CC4F5F" w:rsidRPr="00017849">
          <w:rPr>
            <w:rStyle w:val="Hyperlink"/>
            <w:noProof/>
          </w:rPr>
          <w:t xml:space="preserve"> PURPOSE AND OBJECTIVES</w:t>
        </w:r>
        <w:r w:rsidR="00CC4F5F">
          <w:rPr>
            <w:noProof/>
            <w:webHidden/>
          </w:rPr>
          <w:tab/>
        </w:r>
        <w:r w:rsidR="00CC4F5F">
          <w:rPr>
            <w:noProof/>
            <w:webHidden/>
          </w:rPr>
          <w:fldChar w:fldCharType="begin"/>
        </w:r>
        <w:r w:rsidR="00CC4F5F">
          <w:rPr>
            <w:noProof/>
            <w:webHidden/>
          </w:rPr>
          <w:instrText xml:space="preserve"> PAGEREF _Toc173347514 \h </w:instrText>
        </w:r>
        <w:r w:rsidR="00CC4F5F">
          <w:rPr>
            <w:noProof/>
            <w:webHidden/>
          </w:rPr>
        </w:r>
        <w:r w:rsidR="00CC4F5F">
          <w:rPr>
            <w:noProof/>
            <w:webHidden/>
          </w:rPr>
          <w:fldChar w:fldCharType="separate"/>
        </w:r>
        <w:r w:rsidR="009B1518">
          <w:rPr>
            <w:noProof/>
            <w:webHidden/>
          </w:rPr>
          <w:t>6</w:t>
        </w:r>
        <w:r w:rsidR="00CC4F5F">
          <w:rPr>
            <w:noProof/>
            <w:webHidden/>
          </w:rPr>
          <w:fldChar w:fldCharType="end"/>
        </w:r>
      </w:hyperlink>
    </w:p>
    <w:p w14:paraId="10DF4C5E" w14:textId="13E5AC5E" w:rsidR="00CC4F5F" w:rsidRDefault="005645DD">
      <w:pPr>
        <w:pStyle w:val="TOC2"/>
        <w:rPr>
          <w:rFonts w:eastAsiaTheme="minorEastAsia" w:cstheme="minorBidi"/>
          <w:smallCaps w:val="0"/>
          <w:noProof/>
          <w:kern w:val="2"/>
          <w:sz w:val="24"/>
          <w:szCs w:val="24"/>
          <w14:ligatures w14:val="standardContextual"/>
        </w:rPr>
      </w:pPr>
      <w:hyperlink w:anchor="_Toc173347515" w:history="1">
        <w:r w:rsidR="00CC4F5F" w:rsidRPr="00017849">
          <w:rPr>
            <w:rStyle w:val="Hyperlink"/>
            <w:bCs/>
            <w:noProof/>
          </w:rPr>
          <w:t>1.4</w:t>
        </w:r>
        <w:r w:rsidR="00CC4F5F" w:rsidRPr="00017849">
          <w:rPr>
            <w:rStyle w:val="Hyperlink"/>
            <w:noProof/>
          </w:rPr>
          <w:t xml:space="preserve"> BACKGROUND</w:t>
        </w:r>
        <w:r w:rsidR="00CC4F5F">
          <w:rPr>
            <w:noProof/>
            <w:webHidden/>
          </w:rPr>
          <w:tab/>
        </w:r>
        <w:r w:rsidR="00CC4F5F">
          <w:rPr>
            <w:noProof/>
            <w:webHidden/>
          </w:rPr>
          <w:fldChar w:fldCharType="begin"/>
        </w:r>
        <w:r w:rsidR="00CC4F5F">
          <w:rPr>
            <w:noProof/>
            <w:webHidden/>
          </w:rPr>
          <w:instrText xml:space="preserve"> PAGEREF _Toc173347515 \h </w:instrText>
        </w:r>
        <w:r w:rsidR="00CC4F5F">
          <w:rPr>
            <w:noProof/>
            <w:webHidden/>
          </w:rPr>
        </w:r>
        <w:r w:rsidR="00CC4F5F">
          <w:rPr>
            <w:noProof/>
            <w:webHidden/>
          </w:rPr>
          <w:fldChar w:fldCharType="separate"/>
        </w:r>
        <w:r w:rsidR="009B1518">
          <w:rPr>
            <w:noProof/>
            <w:webHidden/>
          </w:rPr>
          <w:t>6</w:t>
        </w:r>
        <w:r w:rsidR="00CC4F5F">
          <w:rPr>
            <w:noProof/>
            <w:webHidden/>
          </w:rPr>
          <w:fldChar w:fldCharType="end"/>
        </w:r>
      </w:hyperlink>
    </w:p>
    <w:p w14:paraId="61817775" w14:textId="72700C80" w:rsidR="00CC4F5F" w:rsidRDefault="005645DD">
      <w:pPr>
        <w:pStyle w:val="TOC2"/>
        <w:rPr>
          <w:rFonts w:eastAsiaTheme="minorEastAsia" w:cstheme="minorBidi"/>
          <w:smallCaps w:val="0"/>
          <w:noProof/>
          <w:kern w:val="2"/>
          <w:sz w:val="24"/>
          <w:szCs w:val="24"/>
          <w14:ligatures w14:val="standardContextual"/>
        </w:rPr>
      </w:pPr>
      <w:hyperlink w:anchor="_Toc173347516" w:history="1">
        <w:r w:rsidR="00CC4F5F" w:rsidRPr="00017849">
          <w:rPr>
            <w:rStyle w:val="Hyperlink"/>
            <w:bCs/>
            <w:noProof/>
          </w:rPr>
          <w:t>1.5</w:t>
        </w:r>
        <w:r w:rsidR="00CC4F5F" w:rsidRPr="00017849">
          <w:rPr>
            <w:rStyle w:val="Hyperlink"/>
            <w:noProof/>
          </w:rPr>
          <w:t xml:space="preserve"> SCOPE OF WORK</w:t>
        </w:r>
        <w:r w:rsidR="00CC4F5F">
          <w:rPr>
            <w:noProof/>
            <w:webHidden/>
          </w:rPr>
          <w:tab/>
        </w:r>
        <w:r w:rsidR="00CC4F5F">
          <w:rPr>
            <w:noProof/>
            <w:webHidden/>
          </w:rPr>
          <w:fldChar w:fldCharType="begin"/>
        </w:r>
        <w:r w:rsidR="00CC4F5F">
          <w:rPr>
            <w:noProof/>
            <w:webHidden/>
          </w:rPr>
          <w:instrText xml:space="preserve"> PAGEREF _Toc173347516 \h </w:instrText>
        </w:r>
        <w:r w:rsidR="00CC4F5F">
          <w:rPr>
            <w:noProof/>
            <w:webHidden/>
          </w:rPr>
        </w:r>
        <w:r w:rsidR="00CC4F5F">
          <w:rPr>
            <w:noProof/>
            <w:webHidden/>
          </w:rPr>
          <w:fldChar w:fldCharType="separate"/>
        </w:r>
        <w:r w:rsidR="009B1518">
          <w:rPr>
            <w:noProof/>
            <w:webHidden/>
          </w:rPr>
          <w:t>8</w:t>
        </w:r>
        <w:r w:rsidR="00CC4F5F">
          <w:rPr>
            <w:noProof/>
            <w:webHidden/>
          </w:rPr>
          <w:fldChar w:fldCharType="end"/>
        </w:r>
      </w:hyperlink>
    </w:p>
    <w:p w14:paraId="3ED09E05" w14:textId="405D1159" w:rsidR="00CC4F5F" w:rsidRDefault="005645DD">
      <w:pPr>
        <w:pStyle w:val="TOC2"/>
        <w:rPr>
          <w:rFonts w:eastAsiaTheme="minorEastAsia" w:cstheme="minorBidi"/>
          <w:smallCaps w:val="0"/>
          <w:noProof/>
          <w:kern w:val="2"/>
          <w:sz w:val="24"/>
          <w:szCs w:val="24"/>
          <w14:ligatures w14:val="standardContextual"/>
        </w:rPr>
      </w:pPr>
      <w:hyperlink w:anchor="_Toc173347517" w:history="1">
        <w:r w:rsidR="00CC4F5F" w:rsidRPr="00017849">
          <w:rPr>
            <w:rStyle w:val="Hyperlink"/>
            <w:bCs/>
            <w:noProof/>
          </w:rPr>
          <w:t>1.6</w:t>
        </w:r>
        <w:r w:rsidR="00CC4F5F" w:rsidRPr="00017849">
          <w:rPr>
            <w:rStyle w:val="Hyperlink"/>
            <w:noProof/>
          </w:rPr>
          <w:t xml:space="preserve"> MINIMUM QUALIFICATIONS</w:t>
        </w:r>
        <w:r w:rsidR="00CC4F5F">
          <w:rPr>
            <w:noProof/>
            <w:webHidden/>
          </w:rPr>
          <w:tab/>
        </w:r>
        <w:r w:rsidR="00CC4F5F">
          <w:rPr>
            <w:noProof/>
            <w:webHidden/>
          </w:rPr>
          <w:fldChar w:fldCharType="begin"/>
        </w:r>
        <w:r w:rsidR="00CC4F5F">
          <w:rPr>
            <w:noProof/>
            <w:webHidden/>
          </w:rPr>
          <w:instrText xml:space="preserve"> PAGEREF _Toc173347517 \h </w:instrText>
        </w:r>
        <w:r w:rsidR="00CC4F5F">
          <w:rPr>
            <w:noProof/>
            <w:webHidden/>
          </w:rPr>
        </w:r>
        <w:r w:rsidR="00CC4F5F">
          <w:rPr>
            <w:noProof/>
            <w:webHidden/>
          </w:rPr>
          <w:fldChar w:fldCharType="separate"/>
        </w:r>
        <w:r w:rsidR="009B1518">
          <w:rPr>
            <w:noProof/>
            <w:webHidden/>
          </w:rPr>
          <w:t>14</w:t>
        </w:r>
        <w:r w:rsidR="00CC4F5F">
          <w:rPr>
            <w:noProof/>
            <w:webHidden/>
          </w:rPr>
          <w:fldChar w:fldCharType="end"/>
        </w:r>
      </w:hyperlink>
    </w:p>
    <w:p w14:paraId="644AE97A" w14:textId="45C3423B" w:rsidR="00CC4F5F" w:rsidRDefault="005645DD">
      <w:pPr>
        <w:pStyle w:val="TOC2"/>
        <w:rPr>
          <w:rFonts w:eastAsiaTheme="minorEastAsia" w:cstheme="minorBidi"/>
          <w:smallCaps w:val="0"/>
          <w:noProof/>
          <w:kern w:val="2"/>
          <w:sz w:val="24"/>
          <w:szCs w:val="24"/>
          <w14:ligatures w14:val="standardContextual"/>
        </w:rPr>
      </w:pPr>
      <w:hyperlink w:anchor="_Toc173347518" w:history="1">
        <w:r w:rsidR="00CC4F5F" w:rsidRPr="00017849">
          <w:rPr>
            <w:rStyle w:val="Hyperlink"/>
            <w:bCs/>
            <w:noProof/>
          </w:rPr>
          <w:t>1.7</w:t>
        </w:r>
        <w:r w:rsidR="00CC4F5F" w:rsidRPr="00017849">
          <w:rPr>
            <w:rStyle w:val="Hyperlink"/>
            <w:noProof/>
          </w:rPr>
          <w:t xml:space="preserve"> Funding</w:t>
        </w:r>
        <w:r w:rsidR="00CC4F5F">
          <w:rPr>
            <w:noProof/>
            <w:webHidden/>
          </w:rPr>
          <w:tab/>
        </w:r>
        <w:r w:rsidR="00CC4F5F">
          <w:rPr>
            <w:noProof/>
            <w:webHidden/>
          </w:rPr>
          <w:fldChar w:fldCharType="begin"/>
        </w:r>
        <w:r w:rsidR="00CC4F5F">
          <w:rPr>
            <w:noProof/>
            <w:webHidden/>
          </w:rPr>
          <w:instrText xml:space="preserve"> PAGEREF _Toc173347518 \h </w:instrText>
        </w:r>
        <w:r w:rsidR="00CC4F5F">
          <w:rPr>
            <w:noProof/>
            <w:webHidden/>
          </w:rPr>
        </w:r>
        <w:r w:rsidR="00CC4F5F">
          <w:rPr>
            <w:noProof/>
            <w:webHidden/>
          </w:rPr>
          <w:fldChar w:fldCharType="separate"/>
        </w:r>
        <w:r w:rsidR="009B1518">
          <w:rPr>
            <w:noProof/>
            <w:webHidden/>
          </w:rPr>
          <w:t>14</w:t>
        </w:r>
        <w:r w:rsidR="00CC4F5F">
          <w:rPr>
            <w:noProof/>
            <w:webHidden/>
          </w:rPr>
          <w:fldChar w:fldCharType="end"/>
        </w:r>
      </w:hyperlink>
    </w:p>
    <w:p w14:paraId="28EBC7FC" w14:textId="58443736" w:rsidR="00CC4F5F" w:rsidRDefault="005645DD">
      <w:pPr>
        <w:pStyle w:val="TOC2"/>
        <w:rPr>
          <w:rFonts w:eastAsiaTheme="minorEastAsia" w:cstheme="minorBidi"/>
          <w:smallCaps w:val="0"/>
          <w:noProof/>
          <w:kern w:val="2"/>
          <w:sz w:val="24"/>
          <w:szCs w:val="24"/>
          <w14:ligatures w14:val="standardContextual"/>
        </w:rPr>
      </w:pPr>
      <w:hyperlink w:anchor="_Toc173347519" w:history="1">
        <w:r w:rsidR="00CC4F5F" w:rsidRPr="00017849">
          <w:rPr>
            <w:rStyle w:val="Hyperlink"/>
            <w:bCs/>
            <w:noProof/>
          </w:rPr>
          <w:t>1.8</w:t>
        </w:r>
        <w:r w:rsidR="00CC4F5F" w:rsidRPr="00017849">
          <w:rPr>
            <w:rStyle w:val="Hyperlink"/>
            <w:noProof/>
          </w:rPr>
          <w:t xml:space="preserve"> PERIOD OF PERFORMANCE</w:t>
        </w:r>
        <w:r w:rsidR="00CC4F5F">
          <w:rPr>
            <w:noProof/>
            <w:webHidden/>
          </w:rPr>
          <w:tab/>
        </w:r>
        <w:r w:rsidR="00CC4F5F">
          <w:rPr>
            <w:noProof/>
            <w:webHidden/>
          </w:rPr>
          <w:fldChar w:fldCharType="begin"/>
        </w:r>
        <w:r w:rsidR="00CC4F5F">
          <w:rPr>
            <w:noProof/>
            <w:webHidden/>
          </w:rPr>
          <w:instrText xml:space="preserve"> PAGEREF _Toc173347519 \h </w:instrText>
        </w:r>
        <w:r w:rsidR="00CC4F5F">
          <w:rPr>
            <w:noProof/>
            <w:webHidden/>
          </w:rPr>
        </w:r>
        <w:r w:rsidR="00CC4F5F">
          <w:rPr>
            <w:noProof/>
            <w:webHidden/>
          </w:rPr>
          <w:fldChar w:fldCharType="separate"/>
        </w:r>
        <w:r w:rsidR="009B1518">
          <w:rPr>
            <w:noProof/>
            <w:webHidden/>
          </w:rPr>
          <w:t>14</w:t>
        </w:r>
        <w:r w:rsidR="00CC4F5F">
          <w:rPr>
            <w:noProof/>
            <w:webHidden/>
          </w:rPr>
          <w:fldChar w:fldCharType="end"/>
        </w:r>
      </w:hyperlink>
    </w:p>
    <w:p w14:paraId="7863E024" w14:textId="408797BA" w:rsidR="00CC4F5F" w:rsidRDefault="005645DD">
      <w:pPr>
        <w:pStyle w:val="TOC2"/>
        <w:rPr>
          <w:rFonts w:eastAsiaTheme="minorEastAsia" w:cstheme="minorBidi"/>
          <w:smallCaps w:val="0"/>
          <w:noProof/>
          <w:kern w:val="2"/>
          <w:sz w:val="24"/>
          <w:szCs w:val="24"/>
          <w14:ligatures w14:val="standardContextual"/>
        </w:rPr>
      </w:pPr>
      <w:hyperlink w:anchor="_Toc173347520" w:history="1">
        <w:r w:rsidR="00CC4F5F" w:rsidRPr="00017849">
          <w:rPr>
            <w:rStyle w:val="Hyperlink"/>
            <w:bCs/>
            <w:noProof/>
          </w:rPr>
          <w:t>1.9</w:t>
        </w:r>
        <w:r w:rsidR="00CC4F5F" w:rsidRPr="00017849">
          <w:rPr>
            <w:rStyle w:val="Hyperlink"/>
            <w:noProof/>
          </w:rPr>
          <w:t xml:space="preserve"> AMERICANS with DISABILITIES ACT</w:t>
        </w:r>
        <w:r w:rsidR="00CC4F5F">
          <w:rPr>
            <w:noProof/>
            <w:webHidden/>
          </w:rPr>
          <w:tab/>
        </w:r>
        <w:r w:rsidR="00CC4F5F">
          <w:rPr>
            <w:noProof/>
            <w:webHidden/>
          </w:rPr>
          <w:fldChar w:fldCharType="begin"/>
        </w:r>
        <w:r w:rsidR="00CC4F5F">
          <w:rPr>
            <w:noProof/>
            <w:webHidden/>
          </w:rPr>
          <w:instrText xml:space="preserve"> PAGEREF _Toc173347520 \h </w:instrText>
        </w:r>
        <w:r w:rsidR="00CC4F5F">
          <w:rPr>
            <w:noProof/>
            <w:webHidden/>
          </w:rPr>
        </w:r>
        <w:r w:rsidR="00CC4F5F">
          <w:rPr>
            <w:noProof/>
            <w:webHidden/>
          </w:rPr>
          <w:fldChar w:fldCharType="separate"/>
        </w:r>
        <w:r w:rsidR="009B1518">
          <w:rPr>
            <w:noProof/>
            <w:webHidden/>
          </w:rPr>
          <w:t>15</w:t>
        </w:r>
        <w:r w:rsidR="00CC4F5F">
          <w:rPr>
            <w:noProof/>
            <w:webHidden/>
          </w:rPr>
          <w:fldChar w:fldCharType="end"/>
        </w:r>
      </w:hyperlink>
    </w:p>
    <w:p w14:paraId="2A9ABDDD" w14:textId="73E67F73" w:rsidR="00CC4F5F" w:rsidRDefault="005645DD">
      <w:pPr>
        <w:pStyle w:val="TOC1"/>
        <w:rPr>
          <w:rFonts w:eastAsiaTheme="minorEastAsia" w:cstheme="minorBidi"/>
          <w:b w:val="0"/>
          <w:bCs w:val="0"/>
          <w:caps w:val="0"/>
          <w:noProof/>
          <w:kern w:val="2"/>
          <w:sz w:val="24"/>
          <w:szCs w:val="24"/>
          <w14:ligatures w14:val="standardContextual"/>
        </w:rPr>
      </w:pPr>
      <w:hyperlink w:anchor="_Toc173347521" w:history="1">
        <w:r w:rsidR="00CC4F5F" w:rsidRPr="00017849">
          <w:rPr>
            <w:rStyle w:val="Hyperlink"/>
            <w:noProof/>
          </w:rPr>
          <w:t>2.</w:t>
        </w:r>
        <w:r w:rsidR="00CC4F5F">
          <w:rPr>
            <w:rFonts w:eastAsiaTheme="minorEastAsia" w:cstheme="minorBidi"/>
            <w:b w:val="0"/>
            <w:bCs w:val="0"/>
            <w:caps w:val="0"/>
            <w:noProof/>
            <w:kern w:val="2"/>
            <w:sz w:val="24"/>
            <w:szCs w:val="24"/>
            <w14:ligatures w14:val="standardContextual"/>
          </w:rPr>
          <w:tab/>
        </w:r>
        <w:r w:rsidR="00CC4F5F" w:rsidRPr="00017849">
          <w:rPr>
            <w:rStyle w:val="Hyperlink"/>
            <w:noProof/>
          </w:rPr>
          <w:t>GENERAL INFORMATION FOR BIDDERS</w:t>
        </w:r>
        <w:r w:rsidR="00CC4F5F">
          <w:rPr>
            <w:noProof/>
            <w:webHidden/>
          </w:rPr>
          <w:tab/>
        </w:r>
        <w:r w:rsidR="00CC4F5F">
          <w:rPr>
            <w:noProof/>
            <w:webHidden/>
          </w:rPr>
          <w:fldChar w:fldCharType="begin"/>
        </w:r>
        <w:r w:rsidR="00CC4F5F">
          <w:rPr>
            <w:noProof/>
            <w:webHidden/>
          </w:rPr>
          <w:instrText xml:space="preserve"> PAGEREF _Toc173347521 \h </w:instrText>
        </w:r>
        <w:r w:rsidR="00CC4F5F">
          <w:rPr>
            <w:noProof/>
            <w:webHidden/>
          </w:rPr>
        </w:r>
        <w:r w:rsidR="00CC4F5F">
          <w:rPr>
            <w:noProof/>
            <w:webHidden/>
          </w:rPr>
          <w:fldChar w:fldCharType="separate"/>
        </w:r>
        <w:r w:rsidR="009B1518">
          <w:rPr>
            <w:noProof/>
            <w:webHidden/>
          </w:rPr>
          <w:t>16</w:t>
        </w:r>
        <w:r w:rsidR="00CC4F5F">
          <w:rPr>
            <w:noProof/>
            <w:webHidden/>
          </w:rPr>
          <w:fldChar w:fldCharType="end"/>
        </w:r>
      </w:hyperlink>
    </w:p>
    <w:p w14:paraId="0D7299A2" w14:textId="5D25A684" w:rsidR="00CC4F5F" w:rsidRDefault="005645DD">
      <w:pPr>
        <w:pStyle w:val="TOC2"/>
        <w:rPr>
          <w:rFonts w:eastAsiaTheme="minorEastAsia" w:cstheme="minorBidi"/>
          <w:smallCaps w:val="0"/>
          <w:noProof/>
          <w:kern w:val="2"/>
          <w:sz w:val="24"/>
          <w:szCs w:val="24"/>
          <w14:ligatures w14:val="standardContextual"/>
        </w:rPr>
      </w:pPr>
      <w:hyperlink w:anchor="_Toc173347522" w:history="1">
        <w:r w:rsidR="00CC4F5F" w:rsidRPr="00017849">
          <w:rPr>
            <w:rStyle w:val="Hyperlink"/>
            <w:bCs/>
            <w:noProof/>
          </w:rPr>
          <w:t>2.1</w:t>
        </w:r>
        <w:r w:rsidR="00CC4F5F" w:rsidRPr="00017849">
          <w:rPr>
            <w:rStyle w:val="Hyperlink"/>
            <w:noProof/>
          </w:rPr>
          <w:t xml:space="preserve"> RFP COORDINATOR</w:t>
        </w:r>
        <w:r w:rsidR="00CC4F5F">
          <w:rPr>
            <w:noProof/>
            <w:webHidden/>
          </w:rPr>
          <w:tab/>
        </w:r>
        <w:r w:rsidR="00CC4F5F">
          <w:rPr>
            <w:noProof/>
            <w:webHidden/>
          </w:rPr>
          <w:fldChar w:fldCharType="begin"/>
        </w:r>
        <w:r w:rsidR="00CC4F5F">
          <w:rPr>
            <w:noProof/>
            <w:webHidden/>
          </w:rPr>
          <w:instrText xml:space="preserve"> PAGEREF _Toc173347522 \h </w:instrText>
        </w:r>
        <w:r w:rsidR="00CC4F5F">
          <w:rPr>
            <w:noProof/>
            <w:webHidden/>
          </w:rPr>
        </w:r>
        <w:r w:rsidR="00CC4F5F">
          <w:rPr>
            <w:noProof/>
            <w:webHidden/>
          </w:rPr>
          <w:fldChar w:fldCharType="separate"/>
        </w:r>
        <w:r w:rsidR="009B1518">
          <w:rPr>
            <w:noProof/>
            <w:webHidden/>
          </w:rPr>
          <w:t>16</w:t>
        </w:r>
        <w:r w:rsidR="00CC4F5F">
          <w:rPr>
            <w:noProof/>
            <w:webHidden/>
          </w:rPr>
          <w:fldChar w:fldCharType="end"/>
        </w:r>
      </w:hyperlink>
    </w:p>
    <w:p w14:paraId="007CA73C" w14:textId="1A86DCB1" w:rsidR="00CC4F5F" w:rsidRDefault="005645DD">
      <w:pPr>
        <w:pStyle w:val="TOC2"/>
        <w:rPr>
          <w:rFonts w:eastAsiaTheme="minorEastAsia" w:cstheme="minorBidi"/>
          <w:smallCaps w:val="0"/>
          <w:noProof/>
          <w:kern w:val="2"/>
          <w:sz w:val="24"/>
          <w:szCs w:val="24"/>
          <w14:ligatures w14:val="standardContextual"/>
        </w:rPr>
      </w:pPr>
      <w:hyperlink w:anchor="_Toc173347523" w:history="1">
        <w:r w:rsidR="00CC4F5F" w:rsidRPr="00017849">
          <w:rPr>
            <w:rStyle w:val="Hyperlink"/>
            <w:bCs/>
            <w:noProof/>
          </w:rPr>
          <w:t>2.2</w:t>
        </w:r>
        <w:r w:rsidR="00CC4F5F" w:rsidRPr="00017849">
          <w:rPr>
            <w:rStyle w:val="Hyperlink"/>
            <w:noProof/>
          </w:rPr>
          <w:t xml:space="preserve"> PRE-PROPOSAL CONFERENCE</w:t>
        </w:r>
        <w:r w:rsidR="00CC4F5F">
          <w:rPr>
            <w:noProof/>
            <w:webHidden/>
          </w:rPr>
          <w:tab/>
        </w:r>
        <w:r w:rsidR="00CC4F5F">
          <w:rPr>
            <w:noProof/>
            <w:webHidden/>
          </w:rPr>
          <w:fldChar w:fldCharType="begin"/>
        </w:r>
        <w:r w:rsidR="00CC4F5F">
          <w:rPr>
            <w:noProof/>
            <w:webHidden/>
          </w:rPr>
          <w:instrText xml:space="preserve"> PAGEREF _Toc173347523 \h </w:instrText>
        </w:r>
        <w:r w:rsidR="00CC4F5F">
          <w:rPr>
            <w:noProof/>
            <w:webHidden/>
          </w:rPr>
        </w:r>
        <w:r w:rsidR="00CC4F5F">
          <w:rPr>
            <w:noProof/>
            <w:webHidden/>
          </w:rPr>
          <w:fldChar w:fldCharType="separate"/>
        </w:r>
        <w:r w:rsidR="009B1518">
          <w:rPr>
            <w:noProof/>
            <w:webHidden/>
          </w:rPr>
          <w:t>16</w:t>
        </w:r>
        <w:r w:rsidR="00CC4F5F">
          <w:rPr>
            <w:noProof/>
            <w:webHidden/>
          </w:rPr>
          <w:fldChar w:fldCharType="end"/>
        </w:r>
      </w:hyperlink>
    </w:p>
    <w:p w14:paraId="492851EF" w14:textId="534BD3AC" w:rsidR="00CC4F5F" w:rsidRDefault="005645DD">
      <w:pPr>
        <w:pStyle w:val="TOC2"/>
        <w:rPr>
          <w:rFonts w:eastAsiaTheme="minorEastAsia" w:cstheme="minorBidi"/>
          <w:smallCaps w:val="0"/>
          <w:noProof/>
          <w:kern w:val="2"/>
          <w:sz w:val="24"/>
          <w:szCs w:val="24"/>
          <w14:ligatures w14:val="standardContextual"/>
        </w:rPr>
      </w:pPr>
      <w:hyperlink w:anchor="_Toc173347524" w:history="1">
        <w:r w:rsidR="00CC4F5F" w:rsidRPr="00017849">
          <w:rPr>
            <w:rStyle w:val="Hyperlink"/>
            <w:bCs/>
            <w:noProof/>
          </w:rPr>
          <w:t>2.3</w:t>
        </w:r>
        <w:r w:rsidR="00CC4F5F" w:rsidRPr="00017849">
          <w:rPr>
            <w:rStyle w:val="Hyperlink"/>
            <w:noProof/>
          </w:rPr>
          <w:t xml:space="preserve"> Facility walk-through</w:t>
        </w:r>
        <w:r w:rsidR="00CC4F5F">
          <w:rPr>
            <w:noProof/>
            <w:webHidden/>
          </w:rPr>
          <w:tab/>
        </w:r>
        <w:r w:rsidR="00CC4F5F">
          <w:rPr>
            <w:noProof/>
            <w:webHidden/>
          </w:rPr>
          <w:fldChar w:fldCharType="begin"/>
        </w:r>
        <w:r w:rsidR="00CC4F5F">
          <w:rPr>
            <w:noProof/>
            <w:webHidden/>
          </w:rPr>
          <w:instrText xml:space="preserve"> PAGEREF _Toc173347524 \h </w:instrText>
        </w:r>
        <w:r w:rsidR="00CC4F5F">
          <w:rPr>
            <w:noProof/>
            <w:webHidden/>
          </w:rPr>
        </w:r>
        <w:r w:rsidR="00CC4F5F">
          <w:rPr>
            <w:noProof/>
            <w:webHidden/>
          </w:rPr>
          <w:fldChar w:fldCharType="separate"/>
        </w:r>
        <w:r w:rsidR="009B1518">
          <w:rPr>
            <w:noProof/>
            <w:webHidden/>
          </w:rPr>
          <w:t>17</w:t>
        </w:r>
        <w:r w:rsidR="00CC4F5F">
          <w:rPr>
            <w:noProof/>
            <w:webHidden/>
          </w:rPr>
          <w:fldChar w:fldCharType="end"/>
        </w:r>
      </w:hyperlink>
    </w:p>
    <w:p w14:paraId="2ADC0CF4" w14:textId="01B29285" w:rsidR="00CC4F5F" w:rsidRDefault="005645DD">
      <w:pPr>
        <w:pStyle w:val="TOC2"/>
        <w:rPr>
          <w:rFonts w:eastAsiaTheme="minorEastAsia" w:cstheme="minorBidi"/>
          <w:smallCaps w:val="0"/>
          <w:noProof/>
          <w:kern w:val="2"/>
          <w:sz w:val="24"/>
          <w:szCs w:val="24"/>
          <w14:ligatures w14:val="standardContextual"/>
        </w:rPr>
      </w:pPr>
      <w:hyperlink w:anchor="_Toc173347525" w:history="1">
        <w:r w:rsidR="00CC4F5F" w:rsidRPr="00017849">
          <w:rPr>
            <w:rStyle w:val="Hyperlink"/>
            <w:bCs/>
            <w:noProof/>
          </w:rPr>
          <w:t>2.4</w:t>
        </w:r>
        <w:r w:rsidR="00CC4F5F" w:rsidRPr="00017849">
          <w:rPr>
            <w:rStyle w:val="Hyperlink"/>
            <w:noProof/>
          </w:rPr>
          <w:t xml:space="preserve"> INTERESTED SUBCONTRACTOR LIST</w:t>
        </w:r>
        <w:r w:rsidR="00CC4F5F">
          <w:rPr>
            <w:noProof/>
            <w:webHidden/>
          </w:rPr>
          <w:tab/>
        </w:r>
        <w:r w:rsidR="00CC4F5F">
          <w:rPr>
            <w:noProof/>
            <w:webHidden/>
          </w:rPr>
          <w:fldChar w:fldCharType="begin"/>
        </w:r>
        <w:r w:rsidR="00CC4F5F">
          <w:rPr>
            <w:noProof/>
            <w:webHidden/>
          </w:rPr>
          <w:instrText xml:space="preserve"> PAGEREF _Toc173347525 \h </w:instrText>
        </w:r>
        <w:r w:rsidR="00CC4F5F">
          <w:rPr>
            <w:noProof/>
            <w:webHidden/>
          </w:rPr>
        </w:r>
        <w:r w:rsidR="00CC4F5F">
          <w:rPr>
            <w:noProof/>
            <w:webHidden/>
          </w:rPr>
          <w:fldChar w:fldCharType="separate"/>
        </w:r>
        <w:r w:rsidR="009B1518">
          <w:rPr>
            <w:noProof/>
            <w:webHidden/>
          </w:rPr>
          <w:t>17</w:t>
        </w:r>
        <w:r w:rsidR="00CC4F5F">
          <w:rPr>
            <w:noProof/>
            <w:webHidden/>
          </w:rPr>
          <w:fldChar w:fldCharType="end"/>
        </w:r>
      </w:hyperlink>
    </w:p>
    <w:p w14:paraId="56E9A463" w14:textId="6546AF4D" w:rsidR="00CC4F5F" w:rsidRDefault="005645DD">
      <w:pPr>
        <w:pStyle w:val="TOC2"/>
        <w:rPr>
          <w:rFonts w:eastAsiaTheme="minorEastAsia" w:cstheme="minorBidi"/>
          <w:smallCaps w:val="0"/>
          <w:noProof/>
          <w:kern w:val="2"/>
          <w:sz w:val="24"/>
          <w:szCs w:val="24"/>
          <w14:ligatures w14:val="standardContextual"/>
        </w:rPr>
      </w:pPr>
      <w:hyperlink w:anchor="_Toc173347526" w:history="1">
        <w:r w:rsidR="00CC4F5F" w:rsidRPr="00017849">
          <w:rPr>
            <w:rStyle w:val="Hyperlink"/>
            <w:bCs/>
            <w:noProof/>
          </w:rPr>
          <w:t>2.5</w:t>
        </w:r>
        <w:r w:rsidR="00CC4F5F" w:rsidRPr="00017849">
          <w:rPr>
            <w:rStyle w:val="Hyperlink"/>
            <w:noProof/>
          </w:rPr>
          <w:t xml:space="preserve"> BIDDER QUESTIONS PERIOD</w:t>
        </w:r>
        <w:r w:rsidR="00CC4F5F">
          <w:rPr>
            <w:noProof/>
            <w:webHidden/>
          </w:rPr>
          <w:tab/>
        </w:r>
        <w:r w:rsidR="00CC4F5F">
          <w:rPr>
            <w:noProof/>
            <w:webHidden/>
          </w:rPr>
          <w:fldChar w:fldCharType="begin"/>
        </w:r>
        <w:r w:rsidR="00CC4F5F">
          <w:rPr>
            <w:noProof/>
            <w:webHidden/>
          </w:rPr>
          <w:instrText xml:space="preserve"> PAGEREF _Toc173347526 \h </w:instrText>
        </w:r>
        <w:r w:rsidR="00CC4F5F">
          <w:rPr>
            <w:noProof/>
            <w:webHidden/>
          </w:rPr>
        </w:r>
        <w:r w:rsidR="00CC4F5F">
          <w:rPr>
            <w:noProof/>
            <w:webHidden/>
          </w:rPr>
          <w:fldChar w:fldCharType="separate"/>
        </w:r>
        <w:r w:rsidR="009B1518">
          <w:rPr>
            <w:noProof/>
            <w:webHidden/>
          </w:rPr>
          <w:t>18</w:t>
        </w:r>
        <w:r w:rsidR="00CC4F5F">
          <w:rPr>
            <w:noProof/>
            <w:webHidden/>
          </w:rPr>
          <w:fldChar w:fldCharType="end"/>
        </w:r>
      </w:hyperlink>
    </w:p>
    <w:p w14:paraId="5C544933" w14:textId="57FBE942" w:rsidR="00CC4F5F" w:rsidRDefault="005645DD">
      <w:pPr>
        <w:pStyle w:val="TOC2"/>
        <w:rPr>
          <w:rFonts w:eastAsiaTheme="minorEastAsia" w:cstheme="minorBidi"/>
          <w:smallCaps w:val="0"/>
          <w:noProof/>
          <w:kern w:val="2"/>
          <w:sz w:val="24"/>
          <w:szCs w:val="24"/>
          <w14:ligatures w14:val="standardContextual"/>
        </w:rPr>
      </w:pPr>
      <w:hyperlink w:anchor="_Toc173347527" w:history="1">
        <w:r w:rsidR="00CC4F5F" w:rsidRPr="00017849">
          <w:rPr>
            <w:rStyle w:val="Hyperlink"/>
            <w:bCs/>
            <w:noProof/>
          </w:rPr>
          <w:t>2.6</w:t>
        </w:r>
        <w:r w:rsidR="00CC4F5F" w:rsidRPr="00017849">
          <w:rPr>
            <w:rStyle w:val="Hyperlink"/>
            <w:noProof/>
          </w:rPr>
          <w:t xml:space="preserve"> SUBMISSION OF PROPOSALS</w:t>
        </w:r>
        <w:r w:rsidR="00CC4F5F">
          <w:rPr>
            <w:noProof/>
            <w:webHidden/>
          </w:rPr>
          <w:tab/>
        </w:r>
        <w:r w:rsidR="00CC4F5F">
          <w:rPr>
            <w:noProof/>
            <w:webHidden/>
          </w:rPr>
          <w:fldChar w:fldCharType="begin"/>
        </w:r>
        <w:r w:rsidR="00CC4F5F">
          <w:rPr>
            <w:noProof/>
            <w:webHidden/>
          </w:rPr>
          <w:instrText xml:space="preserve"> PAGEREF _Toc173347527 \h </w:instrText>
        </w:r>
        <w:r w:rsidR="00CC4F5F">
          <w:rPr>
            <w:noProof/>
            <w:webHidden/>
          </w:rPr>
        </w:r>
        <w:r w:rsidR="00CC4F5F">
          <w:rPr>
            <w:noProof/>
            <w:webHidden/>
          </w:rPr>
          <w:fldChar w:fldCharType="separate"/>
        </w:r>
        <w:r w:rsidR="009B1518">
          <w:rPr>
            <w:noProof/>
            <w:webHidden/>
          </w:rPr>
          <w:t>18</w:t>
        </w:r>
        <w:r w:rsidR="00CC4F5F">
          <w:rPr>
            <w:noProof/>
            <w:webHidden/>
          </w:rPr>
          <w:fldChar w:fldCharType="end"/>
        </w:r>
      </w:hyperlink>
    </w:p>
    <w:p w14:paraId="2888FE33" w14:textId="399F19D9" w:rsidR="00CC4F5F" w:rsidRDefault="005645DD">
      <w:pPr>
        <w:pStyle w:val="TOC2"/>
        <w:rPr>
          <w:rFonts w:eastAsiaTheme="minorEastAsia" w:cstheme="minorBidi"/>
          <w:smallCaps w:val="0"/>
          <w:noProof/>
          <w:kern w:val="2"/>
          <w:sz w:val="24"/>
          <w:szCs w:val="24"/>
          <w14:ligatures w14:val="standardContextual"/>
        </w:rPr>
      </w:pPr>
      <w:hyperlink w:anchor="_Toc173347528" w:history="1">
        <w:r w:rsidR="00CC4F5F" w:rsidRPr="00017849">
          <w:rPr>
            <w:rStyle w:val="Hyperlink"/>
            <w:bCs/>
            <w:noProof/>
          </w:rPr>
          <w:t>2.7</w:t>
        </w:r>
        <w:r w:rsidR="00CC4F5F" w:rsidRPr="00017849">
          <w:rPr>
            <w:rStyle w:val="Hyperlink"/>
            <w:noProof/>
          </w:rPr>
          <w:t xml:space="preserve"> PROPRIETARY INFORMATION / PUBLIC DISCLOSURE</w:t>
        </w:r>
        <w:r w:rsidR="00CC4F5F">
          <w:rPr>
            <w:noProof/>
            <w:webHidden/>
          </w:rPr>
          <w:tab/>
        </w:r>
        <w:r w:rsidR="00CC4F5F">
          <w:rPr>
            <w:noProof/>
            <w:webHidden/>
          </w:rPr>
          <w:fldChar w:fldCharType="begin"/>
        </w:r>
        <w:r w:rsidR="00CC4F5F">
          <w:rPr>
            <w:noProof/>
            <w:webHidden/>
          </w:rPr>
          <w:instrText xml:space="preserve"> PAGEREF _Toc173347528 \h </w:instrText>
        </w:r>
        <w:r w:rsidR="00CC4F5F">
          <w:rPr>
            <w:noProof/>
            <w:webHidden/>
          </w:rPr>
        </w:r>
        <w:r w:rsidR="00CC4F5F">
          <w:rPr>
            <w:noProof/>
            <w:webHidden/>
          </w:rPr>
          <w:fldChar w:fldCharType="separate"/>
        </w:r>
        <w:r w:rsidR="009B1518">
          <w:rPr>
            <w:noProof/>
            <w:webHidden/>
          </w:rPr>
          <w:t>19</w:t>
        </w:r>
        <w:r w:rsidR="00CC4F5F">
          <w:rPr>
            <w:noProof/>
            <w:webHidden/>
          </w:rPr>
          <w:fldChar w:fldCharType="end"/>
        </w:r>
      </w:hyperlink>
    </w:p>
    <w:p w14:paraId="2A8CA7BF" w14:textId="103D6770" w:rsidR="00CC4F5F" w:rsidRDefault="005645DD">
      <w:pPr>
        <w:pStyle w:val="TOC2"/>
        <w:rPr>
          <w:rFonts w:eastAsiaTheme="minorEastAsia" w:cstheme="minorBidi"/>
          <w:smallCaps w:val="0"/>
          <w:noProof/>
          <w:kern w:val="2"/>
          <w:sz w:val="24"/>
          <w:szCs w:val="24"/>
          <w14:ligatures w14:val="standardContextual"/>
        </w:rPr>
      </w:pPr>
      <w:hyperlink w:anchor="_Toc173347529" w:history="1">
        <w:r w:rsidR="00CC4F5F" w:rsidRPr="00017849">
          <w:rPr>
            <w:rStyle w:val="Hyperlink"/>
            <w:bCs/>
            <w:noProof/>
          </w:rPr>
          <w:t>2.8</w:t>
        </w:r>
        <w:r w:rsidR="00CC4F5F" w:rsidRPr="00017849">
          <w:rPr>
            <w:rStyle w:val="Hyperlink"/>
            <w:noProof/>
          </w:rPr>
          <w:t xml:space="preserve"> REVISIONS TO THE RFP</w:t>
        </w:r>
        <w:r w:rsidR="00CC4F5F">
          <w:rPr>
            <w:noProof/>
            <w:webHidden/>
          </w:rPr>
          <w:tab/>
        </w:r>
        <w:r w:rsidR="00CC4F5F">
          <w:rPr>
            <w:noProof/>
            <w:webHidden/>
          </w:rPr>
          <w:fldChar w:fldCharType="begin"/>
        </w:r>
        <w:r w:rsidR="00CC4F5F">
          <w:rPr>
            <w:noProof/>
            <w:webHidden/>
          </w:rPr>
          <w:instrText xml:space="preserve"> PAGEREF _Toc173347529 \h </w:instrText>
        </w:r>
        <w:r w:rsidR="00CC4F5F">
          <w:rPr>
            <w:noProof/>
            <w:webHidden/>
          </w:rPr>
        </w:r>
        <w:r w:rsidR="00CC4F5F">
          <w:rPr>
            <w:noProof/>
            <w:webHidden/>
          </w:rPr>
          <w:fldChar w:fldCharType="separate"/>
        </w:r>
        <w:r w:rsidR="009B1518">
          <w:rPr>
            <w:noProof/>
            <w:webHidden/>
          </w:rPr>
          <w:t>20</w:t>
        </w:r>
        <w:r w:rsidR="00CC4F5F">
          <w:rPr>
            <w:noProof/>
            <w:webHidden/>
          </w:rPr>
          <w:fldChar w:fldCharType="end"/>
        </w:r>
      </w:hyperlink>
    </w:p>
    <w:p w14:paraId="710C0D38" w14:textId="42A8D0FC" w:rsidR="00CC4F5F" w:rsidRDefault="005645DD">
      <w:pPr>
        <w:pStyle w:val="TOC2"/>
        <w:rPr>
          <w:rFonts w:eastAsiaTheme="minorEastAsia" w:cstheme="minorBidi"/>
          <w:smallCaps w:val="0"/>
          <w:noProof/>
          <w:kern w:val="2"/>
          <w:sz w:val="24"/>
          <w:szCs w:val="24"/>
          <w14:ligatures w14:val="standardContextual"/>
        </w:rPr>
      </w:pPr>
      <w:hyperlink w:anchor="_Toc173347530" w:history="1">
        <w:r w:rsidR="00CC4F5F" w:rsidRPr="00017849">
          <w:rPr>
            <w:rStyle w:val="Hyperlink"/>
            <w:bCs/>
            <w:noProof/>
          </w:rPr>
          <w:t>2.9</w:t>
        </w:r>
        <w:r w:rsidR="00CC4F5F" w:rsidRPr="00017849">
          <w:rPr>
            <w:rStyle w:val="Hyperlink"/>
            <w:noProof/>
          </w:rPr>
          <w:t xml:space="preserve"> COMPLAINT PROCESS</w:t>
        </w:r>
        <w:r w:rsidR="00CC4F5F">
          <w:rPr>
            <w:noProof/>
            <w:webHidden/>
          </w:rPr>
          <w:tab/>
        </w:r>
        <w:r w:rsidR="00CC4F5F">
          <w:rPr>
            <w:noProof/>
            <w:webHidden/>
          </w:rPr>
          <w:fldChar w:fldCharType="begin"/>
        </w:r>
        <w:r w:rsidR="00CC4F5F">
          <w:rPr>
            <w:noProof/>
            <w:webHidden/>
          </w:rPr>
          <w:instrText xml:space="preserve"> PAGEREF _Toc173347530 \h </w:instrText>
        </w:r>
        <w:r w:rsidR="00CC4F5F">
          <w:rPr>
            <w:noProof/>
            <w:webHidden/>
          </w:rPr>
        </w:r>
        <w:r w:rsidR="00CC4F5F">
          <w:rPr>
            <w:noProof/>
            <w:webHidden/>
          </w:rPr>
          <w:fldChar w:fldCharType="separate"/>
        </w:r>
        <w:r w:rsidR="009B1518">
          <w:rPr>
            <w:noProof/>
            <w:webHidden/>
          </w:rPr>
          <w:t>20</w:t>
        </w:r>
        <w:r w:rsidR="00CC4F5F">
          <w:rPr>
            <w:noProof/>
            <w:webHidden/>
          </w:rPr>
          <w:fldChar w:fldCharType="end"/>
        </w:r>
      </w:hyperlink>
    </w:p>
    <w:p w14:paraId="76641E71" w14:textId="2513A13B" w:rsidR="00CC4F5F" w:rsidRDefault="005645DD">
      <w:pPr>
        <w:pStyle w:val="TOC2"/>
        <w:rPr>
          <w:rFonts w:eastAsiaTheme="minorEastAsia" w:cstheme="minorBidi"/>
          <w:smallCaps w:val="0"/>
          <w:noProof/>
          <w:kern w:val="2"/>
          <w:sz w:val="24"/>
          <w:szCs w:val="24"/>
          <w14:ligatures w14:val="standardContextual"/>
        </w:rPr>
      </w:pPr>
      <w:hyperlink w:anchor="_Toc173347531" w:history="1">
        <w:r w:rsidR="00CC4F5F" w:rsidRPr="00017849">
          <w:rPr>
            <w:rStyle w:val="Hyperlink"/>
            <w:bCs/>
            <w:noProof/>
          </w:rPr>
          <w:t>2.10</w:t>
        </w:r>
        <w:r w:rsidR="00CC4F5F" w:rsidRPr="00017849">
          <w:rPr>
            <w:rStyle w:val="Hyperlink"/>
            <w:noProof/>
          </w:rPr>
          <w:t xml:space="preserve"> RESPONSIVENESS</w:t>
        </w:r>
        <w:r w:rsidR="00CC4F5F">
          <w:rPr>
            <w:noProof/>
            <w:webHidden/>
          </w:rPr>
          <w:tab/>
        </w:r>
        <w:r w:rsidR="00CC4F5F">
          <w:rPr>
            <w:noProof/>
            <w:webHidden/>
          </w:rPr>
          <w:fldChar w:fldCharType="begin"/>
        </w:r>
        <w:r w:rsidR="00CC4F5F">
          <w:rPr>
            <w:noProof/>
            <w:webHidden/>
          </w:rPr>
          <w:instrText xml:space="preserve"> PAGEREF _Toc173347531 \h </w:instrText>
        </w:r>
        <w:r w:rsidR="00CC4F5F">
          <w:rPr>
            <w:noProof/>
            <w:webHidden/>
          </w:rPr>
        </w:r>
        <w:r w:rsidR="00CC4F5F">
          <w:rPr>
            <w:noProof/>
            <w:webHidden/>
          </w:rPr>
          <w:fldChar w:fldCharType="separate"/>
        </w:r>
        <w:r w:rsidR="009B1518">
          <w:rPr>
            <w:noProof/>
            <w:webHidden/>
          </w:rPr>
          <w:t>21</w:t>
        </w:r>
        <w:r w:rsidR="00CC4F5F">
          <w:rPr>
            <w:noProof/>
            <w:webHidden/>
          </w:rPr>
          <w:fldChar w:fldCharType="end"/>
        </w:r>
      </w:hyperlink>
    </w:p>
    <w:p w14:paraId="79F0D40D" w14:textId="5E1B836F" w:rsidR="00CC4F5F" w:rsidRDefault="005645DD">
      <w:pPr>
        <w:pStyle w:val="TOC2"/>
        <w:rPr>
          <w:rFonts w:eastAsiaTheme="minorEastAsia" w:cstheme="minorBidi"/>
          <w:smallCaps w:val="0"/>
          <w:noProof/>
          <w:kern w:val="2"/>
          <w:sz w:val="24"/>
          <w:szCs w:val="24"/>
          <w14:ligatures w14:val="standardContextual"/>
        </w:rPr>
      </w:pPr>
      <w:hyperlink w:anchor="_Toc173347532" w:history="1">
        <w:r w:rsidR="00CC4F5F" w:rsidRPr="00017849">
          <w:rPr>
            <w:rStyle w:val="Hyperlink"/>
            <w:bCs/>
            <w:noProof/>
          </w:rPr>
          <w:t>2.11</w:t>
        </w:r>
        <w:r w:rsidR="00CC4F5F" w:rsidRPr="00017849">
          <w:rPr>
            <w:rStyle w:val="Hyperlink"/>
            <w:noProof/>
          </w:rPr>
          <w:t xml:space="preserve"> MOST FAVORABLE TERMS</w:t>
        </w:r>
        <w:r w:rsidR="00CC4F5F">
          <w:rPr>
            <w:noProof/>
            <w:webHidden/>
          </w:rPr>
          <w:tab/>
        </w:r>
        <w:r w:rsidR="00CC4F5F">
          <w:rPr>
            <w:noProof/>
            <w:webHidden/>
          </w:rPr>
          <w:fldChar w:fldCharType="begin"/>
        </w:r>
        <w:r w:rsidR="00CC4F5F">
          <w:rPr>
            <w:noProof/>
            <w:webHidden/>
          </w:rPr>
          <w:instrText xml:space="preserve"> PAGEREF _Toc173347532 \h </w:instrText>
        </w:r>
        <w:r w:rsidR="00CC4F5F">
          <w:rPr>
            <w:noProof/>
            <w:webHidden/>
          </w:rPr>
        </w:r>
        <w:r w:rsidR="00CC4F5F">
          <w:rPr>
            <w:noProof/>
            <w:webHidden/>
          </w:rPr>
          <w:fldChar w:fldCharType="separate"/>
        </w:r>
        <w:r w:rsidR="009B1518">
          <w:rPr>
            <w:noProof/>
            <w:webHidden/>
          </w:rPr>
          <w:t>21</w:t>
        </w:r>
        <w:r w:rsidR="00CC4F5F">
          <w:rPr>
            <w:noProof/>
            <w:webHidden/>
          </w:rPr>
          <w:fldChar w:fldCharType="end"/>
        </w:r>
      </w:hyperlink>
    </w:p>
    <w:p w14:paraId="2703F26E" w14:textId="49E8D13C" w:rsidR="00CC4F5F" w:rsidRDefault="005645DD">
      <w:pPr>
        <w:pStyle w:val="TOC2"/>
        <w:rPr>
          <w:rFonts w:eastAsiaTheme="minorEastAsia" w:cstheme="minorBidi"/>
          <w:smallCaps w:val="0"/>
          <w:noProof/>
          <w:kern w:val="2"/>
          <w:sz w:val="24"/>
          <w:szCs w:val="24"/>
          <w14:ligatures w14:val="standardContextual"/>
        </w:rPr>
      </w:pPr>
      <w:hyperlink w:anchor="_Toc173347533" w:history="1">
        <w:r w:rsidR="00CC4F5F" w:rsidRPr="00017849">
          <w:rPr>
            <w:rStyle w:val="Hyperlink"/>
            <w:bCs/>
            <w:noProof/>
          </w:rPr>
          <w:t>2.12</w:t>
        </w:r>
        <w:r w:rsidR="00CC4F5F" w:rsidRPr="00017849">
          <w:rPr>
            <w:rStyle w:val="Hyperlink"/>
            <w:noProof/>
          </w:rPr>
          <w:t xml:space="preserve"> RECEIPT OF INSUFFICIENT NUMBER OF PROPOSALS</w:t>
        </w:r>
        <w:r w:rsidR="00CC4F5F">
          <w:rPr>
            <w:noProof/>
            <w:webHidden/>
          </w:rPr>
          <w:tab/>
        </w:r>
        <w:r w:rsidR="00CC4F5F">
          <w:rPr>
            <w:noProof/>
            <w:webHidden/>
          </w:rPr>
          <w:fldChar w:fldCharType="begin"/>
        </w:r>
        <w:r w:rsidR="00CC4F5F">
          <w:rPr>
            <w:noProof/>
            <w:webHidden/>
          </w:rPr>
          <w:instrText xml:space="preserve"> PAGEREF _Toc173347533 \h </w:instrText>
        </w:r>
        <w:r w:rsidR="00CC4F5F">
          <w:rPr>
            <w:noProof/>
            <w:webHidden/>
          </w:rPr>
        </w:r>
        <w:r w:rsidR="00CC4F5F">
          <w:rPr>
            <w:noProof/>
            <w:webHidden/>
          </w:rPr>
          <w:fldChar w:fldCharType="separate"/>
        </w:r>
        <w:r w:rsidR="009B1518">
          <w:rPr>
            <w:noProof/>
            <w:webHidden/>
          </w:rPr>
          <w:t>21</w:t>
        </w:r>
        <w:r w:rsidR="00CC4F5F">
          <w:rPr>
            <w:noProof/>
            <w:webHidden/>
          </w:rPr>
          <w:fldChar w:fldCharType="end"/>
        </w:r>
      </w:hyperlink>
    </w:p>
    <w:p w14:paraId="5D783B9A" w14:textId="08653AE9" w:rsidR="00CC4F5F" w:rsidRDefault="005645DD">
      <w:pPr>
        <w:pStyle w:val="TOC2"/>
        <w:rPr>
          <w:rFonts w:eastAsiaTheme="minorEastAsia" w:cstheme="minorBidi"/>
          <w:smallCaps w:val="0"/>
          <w:noProof/>
          <w:kern w:val="2"/>
          <w:sz w:val="24"/>
          <w:szCs w:val="24"/>
          <w14:ligatures w14:val="standardContextual"/>
        </w:rPr>
      </w:pPr>
      <w:hyperlink w:anchor="_Toc173347534" w:history="1">
        <w:r w:rsidR="00CC4F5F" w:rsidRPr="00017849">
          <w:rPr>
            <w:rStyle w:val="Hyperlink"/>
            <w:bCs/>
            <w:noProof/>
          </w:rPr>
          <w:t>2.13</w:t>
        </w:r>
        <w:r w:rsidR="00CC4F5F" w:rsidRPr="00017849">
          <w:rPr>
            <w:rStyle w:val="Hyperlink"/>
            <w:noProof/>
          </w:rPr>
          <w:t xml:space="preserve"> NO OBLIGATION TO CONTRACT</w:t>
        </w:r>
        <w:r w:rsidR="00CC4F5F">
          <w:rPr>
            <w:noProof/>
            <w:webHidden/>
          </w:rPr>
          <w:tab/>
        </w:r>
        <w:r w:rsidR="00CC4F5F">
          <w:rPr>
            <w:noProof/>
            <w:webHidden/>
          </w:rPr>
          <w:fldChar w:fldCharType="begin"/>
        </w:r>
        <w:r w:rsidR="00CC4F5F">
          <w:rPr>
            <w:noProof/>
            <w:webHidden/>
          </w:rPr>
          <w:instrText xml:space="preserve"> PAGEREF _Toc173347534 \h </w:instrText>
        </w:r>
        <w:r w:rsidR="00CC4F5F">
          <w:rPr>
            <w:noProof/>
            <w:webHidden/>
          </w:rPr>
        </w:r>
        <w:r w:rsidR="00CC4F5F">
          <w:rPr>
            <w:noProof/>
            <w:webHidden/>
          </w:rPr>
          <w:fldChar w:fldCharType="separate"/>
        </w:r>
        <w:r w:rsidR="009B1518">
          <w:rPr>
            <w:noProof/>
            <w:webHidden/>
          </w:rPr>
          <w:t>21</w:t>
        </w:r>
        <w:r w:rsidR="00CC4F5F">
          <w:rPr>
            <w:noProof/>
            <w:webHidden/>
          </w:rPr>
          <w:fldChar w:fldCharType="end"/>
        </w:r>
      </w:hyperlink>
    </w:p>
    <w:p w14:paraId="68937462" w14:textId="2418FE37" w:rsidR="00CC4F5F" w:rsidRDefault="005645DD">
      <w:pPr>
        <w:pStyle w:val="TOC2"/>
        <w:rPr>
          <w:rFonts w:eastAsiaTheme="minorEastAsia" w:cstheme="minorBidi"/>
          <w:smallCaps w:val="0"/>
          <w:noProof/>
          <w:kern w:val="2"/>
          <w:sz w:val="24"/>
          <w:szCs w:val="24"/>
          <w14:ligatures w14:val="standardContextual"/>
        </w:rPr>
      </w:pPr>
      <w:hyperlink w:anchor="_Toc173347535" w:history="1">
        <w:r w:rsidR="00CC4F5F" w:rsidRPr="00017849">
          <w:rPr>
            <w:rStyle w:val="Hyperlink"/>
            <w:bCs/>
            <w:noProof/>
          </w:rPr>
          <w:t>2.14</w:t>
        </w:r>
        <w:r w:rsidR="00CC4F5F" w:rsidRPr="00017849">
          <w:rPr>
            <w:rStyle w:val="Hyperlink"/>
            <w:noProof/>
          </w:rPr>
          <w:t xml:space="preserve"> REJECTION OF PROPOSALS</w:t>
        </w:r>
        <w:r w:rsidR="00CC4F5F">
          <w:rPr>
            <w:noProof/>
            <w:webHidden/>
          </w:rPr>
          <w:tab/>
        </w:r>
        <w:r w:rsidR="00CC4F5F">
          <w:rPr>
            <w:noProof/>
            <w:webHidden/>
          </w:rPr>
          <w:fldChar w:fldCharType="begin"/>
        </w:r>
        <w:r w:rsidR="00CC4F5F">
          <w:rPr>
            <w:noProof/>
            <w:webHidden/>
          </w:rPr>
          <w:instrText xml:space="preserve"> PAGEREF _Toc173347535 \h </w:instrText>
        </w:r>
        <w:r w:rsidR="00CC4F5F">
          <w:rPr>
            <w:noProof/>
            <w:webHidden/>
          </w:rPr>
        </w:r>
        <w:r w:rsidR="00CC4F5F">
          <w:rPr>
            <w:noProof/>
            <w:webHidden/>
          </w:rPr>
          <w:fldChar w:fldCharType="separate"/>
        </w:r>
        <w:r w:rsidR="009B1518">
          <w:rPr>
            <w:noProof/>
            <w:webHidden/>
          </w:rPr>
          <w:t>21</w:t>
        </w:r>
        <w:r w:rsidR="00CC4F5F">
          <w:rPr>
            <w:noProof/>
            <w:webHidden/>
          </w:rPr>
          <w:fldChar w:fldCharType="end"/>
        </w:r>
      </w:hyperlink>
    </w:p>
    <w:p w14:paraId="7BE4D3F3" w14:textId="5C827FB5" w:rsidR="00CC4F5F" w:rsidRDefault="005645DD">
      <w:pPr>
        <w:pStyle w:val="TOC2"/>
        <w:rPr>
          <w:rFonts w:eastAsiaTheme="minorEastAsia" w:cstheme="minorBidi"/>
          <w:smallCaps w:val="0"/>
          <w:noProof/>
          <w:kern w:val="2"/>
          <w:sz w:val="24"/>
          <w:szCs w:val="24"/>
          <w14:ligatures w14:val="standardContextual"/>
        </w:rPr>
      </w:pPr>
      <w:hyperlink w:anchor="_Toc173347536" w:history="1">
        <w:r w:rsidR="00CC4F5F" w:rsidRPr="00017849">
          <w:rPr>
            <w:rStyle w:val="Hyperlink"/>
            <w:bCs/>
            <w:noProof/>
          </w:rPr>
          <w:t>2.15</w:t>
        </w:r>
        <w:r w:rsidR="00CC4F5F" w:rsidRPr="00017849">
          <w:rPr>
            <w:rStyle w:val="Hyperlink"/>
            <w:noProof/>
          </w:rPr>
          <w:t xml:space="preserve"> Subcontractor Participation Monitoring and Reporting</w:t>
        </w:r>
        <w:r w:rsidR="00CC4F5F">
          <w:rPr>
            <w:noProof/>
            <w:webHidden/>
          </w:rPr>
          <w:tab/>
        </w:r>
        <w:r w:rsidR="00CC4F5F">
          <w:rPr>
            <w:noProof/>
            <w:webHidden/>
          </w:rPr>
          <w:fldChar w:fldCharType="begin"/>
        </w:r>
        <w:r w:rsidR="00CC4F5F">
          <w:rPr>
            <w:noProof/>
            <w:webHidden/>
          </w:rPr>
          <w:instrText xml:space="preserve"> PAGEREF _Toc173347536 \h </w:instrText>
        </w:r>
        <w:r w:rsidR="00CC4F5F">
          <w:rPr>
            <w:noProof/>
            <w:webHidden/>
          </w:rPr>
        </w:r>
        <w:r w:rsidR="00CC4F5F">
          <w:rPr>
            <w:noProof/>
            <w:webHidden/>
          </w:rPr>
          <w:fldChar w:fldCharType="separate"/>
        </w:r>
        <w:r w:rsidR="009B1518">
          <w:rPr>
            <w:noProof/>
            <w:webHidden/>
          </w:rPr>
          <w:t>21</w:t>
        </w:r>
        <w:r w:rsidR="00CC4F5F">
          <w:rPr>
            <w:noProof/>
            <w:webHidden/>
          </w:rPr>
          <w:fldChar w:fldCharType="end"/>
        </w:r>
      </w:hyperlink>
    </w:p>
    <w:p w14:paraId="14A41741" w14:textId="23BDBA8C" w:rsidR="00CC4F5F" w:rsidRDefault="005645DD">
      <w:pPr>
        <w:pStyle w:val="TOC1"/>
        <w:rPr>
          <w:rFonts w:eastAsiaTheme="minorEastAsia" w:cstheme="minorBidi"/>
          <w:b w:val="0"/>
          <w:bCs w:val="0"/>
          <w:caps w:val="0"/>
          <w:noProof/>
          <w:kern w:val="2"/>
          <w:sz w:val="24"/>
          <w:szCs w:val="24"/>
          <w14:ligatures w14:val="standardContextual"/>
        </w:rPr>
      </w:pPr>
      <w:hyperlink w:anchor="_Toc173347537" w:history="1">
        <w:r w:rsidR="00CC4F5F" w:rsidRPr="00017849">
          <w:rPr>
            <w:rStyle w:val="Hyperlink"/>
            <w:noProof/>
          </w:rPr>
          <w:t>3.</w:t>
        </w:r>
        <w:r w:rsidR="00CC4F5F">
          <w:rPr>
            <w:rFonts w:eastAsiaTheme="minorEastAsia" w:cstheme="minorBidi"/>
            <w:b w:val="0"/>
            <w:bCs w:val="0"/>
            <w:caps w:val="0"/>
            <w:noProof/>
            <w:kern w:val="2"/>
            <w:sz w:val="24"/>
            <w:szCs w:val="24"/>
            <w14:ligatures w14:val="standardContextual"/>
          </w:rPr>
          <w:tab/>
        </w:r>
        <w:r w:rsidR="00CC4F5F" w:rsidRPr="00017849">
          <w:rPr>
            <w:rStyle w:val="Hyperlink"/>
            <w:noProof/>
          </w:rPr>
          <w:t>PROPOSAL CONTENTS AND REQUIREMENTS</w:t>
        </w:r>
        <w:r w:rsidR="00CC4F5F">
          <w:rPr>
            <w:noProof/>
            <w:webHidden/>
          </w:rPr>
          <w:tab/>
        </w:r>
        <w:r w:rsidR="00CC4F5F">
          <w:rPr>
            <w:noProof/>
            <w:webHidden/>
          </w:rPr>
          <w:fldChar w:fldCharType="begin"/>
        </w:r>
        <w:r w:rsidR="00CC4F5F">
          <w:rPr>
            <w:noProof/>
            <w:webHidden/>
          </w:rPr>
          <w:instrText xml:space="preserve"> PAGEREF _Toc173347537 \h </w:instrText>
        </w:r>
        <w:r w:rsidR="00CC4F5F">
          <w:rPr>
            <w:noProof/>
            <w:webHidden/>
          </w:rPr>
        </w:r>
        <w:r w:rsidR="00CC4F5F">
          <w:rPr>
            <w:noProof/>
            <w:webHidden/>
          </w:rPr>
          <w:fldChar w:fldCharType="separate"/>
        </w:r>
        <w:r w:rsidR="009B1518">
          <w:rPr>
            <w:noProof/>
            <w:webHidden/>
          </w:rPr>
          <w:t>23</w:t>
        </w:r>
        <w:r w:rsidR="00CC4F5F">
          <w:rPr>
            <w:noProof/>
            <w:webHidden/>
          </w:rPr>
          <w:fldChar w:fldCharType="end"/>
        </w:r>
      </w:hyperlink>
    </w:p>
    <w:p w14:paraId="761CC365" w14:textId="60B79ACA" w:rsidR="00CC4F5F" w:rsidRDefault="005645DD">
      <w:pPr>
        <w:pStyle w:val="TOC2"/>
        <w:rPr>
          <w:rFonts w:eastAsiaTheme="minorEastAsia" w:cstheme="minorBidi"/>
          <w:smallCaps w:val="0"/>
          <w:noProof/>
          <w:kern w:val="2"/>
          <w:sz w:val="24"/>
          <w:szCs w:val="24"/>
          <w14:ligatures w14:val="standardContextual"/>
        </w:rPr>
      </w:pPr>
      <w:hyperlink w:anchor="_Toc173347538" w:history="1">
        <w:r w:rsidR="00CC4F5F" w:rsidRPr="00017849">
          <w:rPr>
            <w:rStyle w:val="Hyperlink"/>
            <w:bCs/>
            <w:noProof/>
          </w:rPr>
          <w:t>3.1</w:t>
        </w:r>
        <w:r w:rsidR="00CC4F5F" w:rsidRPr="00017849">
          <w:rPr>
            <w:rStyle w:val="Hyperlink"/>
            <w:noProof/>
          </w:rPr>
          <w:t xml:space="preserve"> PROPOSAL CONTENTS OVERVIEW</w:t>
        </w:r>
        <w:r w:rsidR="00CC4F5F">
          <w:rPr>
            <w:noProof/>
            <w:webHidden/>
          </w:rPr>
          <w:tab/>
        </w:r>
        <w:r w:rsidR="00CC4F5F">
          <w:rPr>
            <w:noProof/>
            <w:webHidden/>
          </w:rPr>
          <w:fldChar w:fldCharType="begin"/>
        </w:r>
        <w:r w:rsidR="00CC4F5F">
          <w:rPr>
            <w:noProof/>
            <w:webHidden/>
          </w:rPr>
          <w:instrText xml:space="preserve"> PAGEREF _Toc173347538 \h </w:instrText>
        </w:r>
        <w:r w:rsidR="00CC4F5F">
          <w:rPr>
            <w:noProof/>
            <w:webHidden/>
          </w:rPr>
        </w:r>
        <w:r w:rsidR="00CC4F5F">
          <w:rPr>
            <w:noProof/>
            <w:webHidden/>
          </w:rPr>
          <w:fldChar w:fldCharType="separate"/>
        </w:r>
        <w:r w:rsidR="009B1518">
          <w:rPr>
            <w:noProof/>
            <w:webHidden/>
          </w:rPr>
          <w:t>23</w:t>
        </w:r>
        <w:r w:rsidR="00CC4F5F">
          <w:rPr>
            <w:noProof/>
            <w:webHidden/>
          </w:rPr>
          <w:fldChar w:fldCharType="end"/>
        </w:r>
      </w:hyperlink>
    </w:p>
    <w:p w14:paraId="4880EF07" w14:textId="44DCF63D" w:rsidR="00CC4F5F" w:rsidRDefault="005645DD">
      <w:pPr>
        <w:pStyle w:val="TOC2"/>
        <w:rPr>
          <w:rFonts w:eastAsiaTheme="minorEastAsia" w:cstheme="minorBidi"/>
          <w:smallCaps w:val="0"/>
          <w:noProof/>
          <w:kern w:val="2"/>
          <w:sz w:val="24"/>
          <w:szCs w:val="24"/>
          <w14:ligatures w14:val="standardContextual"/>
        </w:rPr>
      </w:pPr>
      <w:hyperlink w:anchor="_Toc173347539" w:history="1">
        <w:r w:rsidR="00CC4F5F" w:rsidRPr="00017849">
          <w:rPr>
            <w:rStyle w:val="Hyperlink"/>
            <w:bCs/>
            <w:noProof/>
          </w:rPr>
          <w:t>3.2</w:t>
        </w:r>
        <w:r w:rsidR="00CC4F5F" w:rsidRPr="00017849">
          <w:rPr>
            <w:rStyle w:val="Hyperlink"/>
            <w:noProof/>
          </w:rPr>
          <w:t xml:space="preserve"> PROPOSAL REQUIREMENTS AND GUIDELINES</w:t>
        </w:r>
        <w:r w:rsidR="00CC4F5F">
          <w:rPr>
            <w:noProof/>
            <w:webHidden/>
          </w:rPr>
          <w:tab/>
        </w:r>
        <w:r w:rsidR="00CC4F5F">
          <w:rPr>
            <w:noProof/>
            <w:webHidden/>
          </w:rPr>
          <w:fldChar w:fldCharType="begin"/>
        </w:r>
        <w:r w:rsidR="00CC4F5F">
          <w:rPr>
            <w:noProof/>
            <w:webHidden/>
          </w:rPr>
          <w:instrText xml:space="preserve"> PAGEREF _Toc173347539 \h </w:instrText>
        </w:r>
        <w:r w:rsidR="00CC4F5F">
          <w:rPr>
            <w:noProof/>
            <w:webHidden/>
          </w:rPr>
        </w:r>
        <w:r w:rsidR="00CC4F5F">
          <w:rPr>
            <w:noProof/>
            <w:webHidden/>
          </w:rPr>
          <w:fldChar w:fldCharType="separate"/>
        </w:r>
        <w:r w:rsidR="009B1518">
          <w:rPr>
            <w:noProof/>
            <w:webHidden/>
          </w:rPr>
          <w:t>23</w:t>
        </w:r>
        <w:r w:rsidR="00CC4F5F">
          <w:rPr>
            <w:noProof/>
            <w:webHidden/>
          </w:rPr>
          <w:fldChar w:fldCharType="end"/>
        </w:r>
      </w:hyperlink>
    </w:p>
    <w:p w14:paraId="155ECAC5" w14:textId="73633776" w:rsidR="00CC4F5F" w:rsidRDefault="005645DD">
      <w:pPr>
        <w:pStyle w:val="TOC2"/>
        <w:rPr>
          <w:rFonts w:eastAsiaTheme="minorEastAsia" w:cstheme="minorBidi"/>
          <w:smallCaps w:val="0"/>
          <w:noProof/>
          <w:kern w:val="2"/>
          <w:sz w:val="24"/>
          <w:szCs w:val="24"/>
          <w14:ligatures w14:val="standardContextual"/>
        </w:rPr>
      </w:pPr>
      <w:hyperlink w:anchor="_Toc173347540" w:history="1">
        <w:r w:rsidR="00CC4F5F" w:rsidRPr="00017849">
          <w:rPr>
            <w:rStyle w:val="Hyperlink"/>
            <w:bCs/>
            <w:noProof/>
          </w:rPr>
          <w:t>3.3</w:t>
        </w:r>
        <w:r w:rsidR="00CC4F5F" w:rsidRPr="00017849">
          <w:rPr>
            <w:rStyle w:val="Hyperlink"/>
            <w:noProof/>
          </w:rPr>
          <w:t xml:space="preserve"> BIDDER PROFILE &amp; SUBMITTAL FORM (MANDATORY)</w:t>
        </w:r>
        <w:r w:rsidR="00CC4F5F">
          <w:rPr>
            <w:noProof/>
            <w:webHidden/>
          </w:rPr>
          <w:tab/>
        </w:r>
        <w:r w:rsidR="00CC4F5F">
          <w:rPr>
            <w:noProof/>
            <w:webHidden/>
          </w:rPr>
          <w:fldChar w:fldCharType="begin"/>
        </w:r>
        <w:r w:rsidR="00CC4F5F">
          <w:rPr>
            <w:noProof/>
            <w:webHidden/>
          </w:rPr>
          <w:instrText xml:space="preserve"> PAGEREF _Toc173347540 \h </w:instrText>
        </w:r>
        <w:r w:rsidR="00CC4F5F">
          <w:rPr>
            <w:noProof/>
            <w:webHidden/>
          </w:rPr>
        </w:r>
        <w:r w:rsidR="00CC4F5F">
          <w:rPr>
            <w:noProof/>
            <w:webHidden/>
          </w:rPr>
          <w:fldChar w:fldCharType="separate"/>
        </w:r>
        <w:r w:rsidR="009B1518">
          <w:rPr>
            <w:noProof/>
            <w:webHidden/>
          </w:rPr>
          <w:t>24</w:t>
        </w:r>
        <w:r w:rsidR="00CC4F5F">
          <w:rPr>
            <w:noProof/>
            <w:webHidden/>
          </w:rPr>
          <w:fldChar w:fldCharType="end"/>
        </w:r>
      </w:hyperlink>
    </w:p>
    <w:p w14:paraId="70959844" w14:textId="63BED126" w:rsidR="00CC4F5F" w:rsidRDefault="005645DD">
      <w:pPr>
        <w:pStyle w:val="TOC2"/>
        <w:rPr>
          <w:rFonts w:eastAsiaTheme="minorEastAsia" w:cstheme="minorBidi"/>
          <w:smallCaps w:val="0"/>
          <w:noProof/>
          <w:kern w:val="2"/>
          <w:sz w:val="24"/>
          <w:szCs w:val="24"/>
          <w14:ligatures w14:val="standardContextual"/>
        </w:rPr>
      </w:pPr>
      <w:hyperlink w:anchor="_Toc173347541" w:history="1">
        <w:r w:rsidR="00CC4F5F" w:rsidRPr="00017849">
          <w:rPr>
            <w:rStyle w:val="Hyperlink"/>
            <w:bCs/>
            <w:noProof/>
          </w:rPr>
          <w:t>3.4</w:t>
        </w:r>
        <w:r w:rsidR="00CC4F5F" w:rsidRPr="00017849">
          <w:rPr>
            <w:rStyle w:val="Hyperlink"/>
            <w:noProof/>
          </w:rPr>
          <w:t xml:space="preserve"> DIVERSE BUSINESS INCLUSION PLAN (MANDATORY)</w:t>
        </w:r>
        <w:r w:rsidR="00CC4F5F">
          <w:rPr>
            <w:noProof/>
            <w:webHidden/>
          </w:rPr>
          <w:tab/>
        </w:r>
        <w:r w:rsidR="00CC4F5F">
          <w:rPr>
            <w:noProof/>
            <w:webHidden/>
          </w:rPr>
          <w:fldChar w:fldCharType="begin"/>
        </w:r>
        <w:r w:rsidR="00CC4F5F">
          <w:rPr>
            <w:noProof/>
            <w:webHidden/>
          </w:rPr>
          <w:instrText xml:space="preserve"> PAGEREF _Toc173347541 \h </w:instrText>
        </w:r>
        <w:r w:rsidR="00CC4F5F">
          <w:rPr>
            <w:noProof/>
            <w:webHidden/>
          </w:rPr>
        </w:r>
        <w:r w:rsidR="00CC4F5F">
          <w:rPr>
            <w:noProof/>
            <w:webHidden/>
          </w:rPr>
          <w:fldChar w:fldCharType="separate"/>
        </w:r>
        <w:r w:rsidR="009B1518">
          <w:rPr>
            <w:noProof/>
            <w:webHidden/>
          </w:rPr>
          <w:t>24</w:t>
        </w:r>
        <w:r w:rsidR="00CC4F5F">
          <w:rPr>
            <w:noProof/>
            <w:webHidden/>
          </w:rPr>
          <w:fldChar w:fldCharType="end"/>
        </w:r>
      </w:hyperlink>
    </w:p>
    <w:p w14:paraId="35FF6B74" w14:textId="52BFB6CF" w:rsidR="00CC4F5F" w:rsidRDefault="005645DD">
      <w:pPr>
        <w:pStyle w:val="TOC2"/>
        <w:rPr>
          <w:rFonts w:eastAsiaTheme="minorEastAsia" w:cstheme="minorBidi"/>
          <w:smallCaps w:val="0"/>
          <w:noProof/>
          <w:kern w:val="2"/>
          <w:sz w:val="24"/>
          <w:szCs w:val="24"/>
          <w14:ligatures w14:val="standardContextual"/>
        </w:rPr>
      </w:pPr>
      <w:hyperlink w:anchor="_Toc173347542" w:history="1">
        <w:r w:rsidR="00CC4F5F" w:rsidRPr="00017849">
          <w:rPr>
            <w:rStyle w:val="Hyperlink"/>
            <w:bCs/>
            <w:noProof/>
          </w:rPr>
          <w:t>3.5</w:t>
        </w:r>
        <w:r w:rsidR="00CC4F5F" w:rsidRPr="00017849">
          <w:rPr>
            <w:rStyle w:val="Hyperlink"/>
            <w:noProof/>
          </w:rPr>
          <w:t xml:space="preserve"> EXECUTIVE ORDER 18-03 (SCORED)</w:t>
        </w:r>
        <w:r w:rsidR="00CC4F5F">
          <w:rPr>
            <w:noProof/>
            <w:webHidden/>
          </w:rPr>
          <w:tab/>
        </w:r>
        <w:r w:rsidR="00CC4F5F">
          <w:rPr>
            <w:noProof/>
            <w:webHidden/>
          </w:rPr>
          <w:fldChar w:fldCharType="begin"/>
        </w:r>
        <w:r w:rsidR="00CC4F5F">
          <w:rPr>
            <w:noProof/>
            <w:webHidden/>
          </w:rPr>
          <w:instrText xml:space="preserve"> PAGEREF _Toc173347542 \h </w:instrText>
        </w:r>
        <w:r w:rsidR="00CC4F5F">
          <w:rPr>
            <w:noProof/>
            <w:webHidden/>
          </w:rPr>
        </w:r>
        <w:r w:rsidR="00CC4F5F">
          <w:rPr>
            <w:noProof/>
            <w:webHidden/>
          </w:rPr>
          <w:fldChar w:fldCharType="separate"/>
        </w:r>
        <w:r w:rsidR="009B1518">
          <w:rPr>
            <w:noProof/>
            <w:webHidden/>
          </w:rPr>
          <w:t>24</w:t>
        </w:r>
        <w:r w:rsidR="00CC4F5F">
          <w:rPr>
            <w:noProof/>
            <w:webHidden/>
          </w:rPr>
          <w:fldChar w:fldCharType="end"/>
        </w:r>
      </w:hyperlink>
    </w:p>
    <w:p w14:paraId="22CA19A2" w14:textId="4B0482E5" w:rsidR="00CC4F5F" w:rsidRDefault="005645DD">
      <w:pPr>
        <w:pStyle w:val="TOC2"/>
        <w:rPr>
          <w:rFonts w:eastAsiaTheme="minorEastAsia" w:cstheme="minorBidi"/>
          <w:smallCaps w:val="0"/>
          <w:noProof/>
          <w:kern w:val="2"/>
          <w:sz w:val="24"/>
          <w:szCs w:val="24"/>
          <w14:ligatures w14:val="standardContextual"/>
        </w:rPr>
      </w:pPr>
      <w:hyperlink w:anchor="_Toc173347543" w:history="1">
        <w:r w:rsidR="00CC4F5F" w:rsidRPr="00017849">
          <w:rPr>
            <w:rStyle w:val="Hyperlink"/>
            <w:bCs/>
            <w:noProof/>
          </w:rPr>
          <w:t>3.6</w:t>
        </w:r>
        <w:r w:rsidR="00CC4F5F" w:rsidRPr="00017849">
          <w:rPr>
            <w:rStyle w:val="Hyperlink"/>
            <w:noProof/>
          </w:rPr>
          <w:t xml:space="preserve"> REFERENCES (mandatory)</w:t>
        </w:r>
        <w:r w:rsidR="00CC4F5F">
          <w:rPr>
            <w:noProof/>
            <w:webHidden/>
          </w:rPr>
          <w:tab/>
        </w:r>
        <w:r w:rsidR="00CC4F5F">
          <w:rPr>
            <w:noProof/>
            <w:webHidden/>
          </w:rPr>
          <w:fldChar w:fldCharType="begin"/>
        </w:r>
        <w:r w:rsidR="00CC4F5F">
          <w:rPr>
            <w:noProof/>
            <w:webHidden/>
          </w:rPr>
          <w:instrText xml:space="preserve"> PAGEREF _Toc173347543 \h </w:instrText>
        </w:r>
        <w:r w:rsidR="00CC4F5F">
          <w:rPr>
            <w:noProof/>
            <w:webHidden/>
          </w:rPr>
        </w:r>
        <w:r w:rsidR="00CC4F5F">
          <w:rPr>
            <w:noProof/>
            <w:webHidden/>
          </w:rPr>
          <w:fldChar w:fldCharType="separate"/>
        </w:r>
        <w:r w:rsidR="009B1518">
          <w:rPr>
            <w:noProof/>
            <w:webHidden/>
          </w:rPr>
          <w:t>24</w:t>
        </w:r>
        <w:r w:rsidR="00CC4F5F">
          <w:rPr>
            <w:noProof/>
            <w:webHidden/>
          </w:rPr>
          <w:fldChar w:fldCharType="end"/>
        </w:r>
      </w:hyperlink>
    </w:p>
    <w:p w14:paraId="3E46232F" w14:textId="3738B17F" w:rsidR="00CC4F5F" w:rsidRDefault="005645DD">
      <w:pPr>
        <w:pStyle w:val="TOC2"/>
        <w:rPr>
          <w:rFonts w:eastAsiaTheme="minorEastAsia" w:cstheme="minorBidi"/>
          <w:smallCaps w:val="0"/>
          <w:noProof/>
          <w:kern w:val="2"/>
          <w:sz w:val="24"/>
          <w:szCs w:val="24"/>
          <w14:ligatures w14:val="standardContextual"/>
        </w:rPr>
      </w:pPr>
      <w:hyperlink w:anchor="_Toc173347544" w:history="1">
        <w:r w:rsidR="00CC4F5F" w:rsidRPr="00017849">
          <w:rPr>
            <w:rStyle w:val="Hyperlink"/>
            <w:bCs/>
            <w:noProof/>
          </w:rPr>
          <w:t>3.7</w:t>
        </w:r>
        <w:r w:rsidR="00CC4F5F" w:rsidRPr="00017849">
          <w:rPr>
            <w:rStyle w:val="Hyperlink"/>
            <w:noProof/>
          </w:rPr>
          <w:t xml:space="preserve"> DRAFT CONTRACT AND DRAFT SUBLEASE AGREEMENT (MANDATORY)</w:t>
        </w:r>
        <w:r w:rsidR="00CC4F5F">
          <w:rPr>
            <w:noProof/>
            <w:webHidden/>
          </w:rPr>
          <w:tab/>
        </w:r>
        <w:r w:rsidR="00CC4F5F">
          <w:rPr>
            <w:noProof/>
            <w:webHidden/>
          </w:rPr>
          <w:fldChar w:fldCharType="begin"/>
        </w:r>
        <w:r w:rsidR="00CC4F5F">
          <w:rPr>
            <w:noProof/>
            <w:webHidden/>
          </w:rPr>
          <w:instrText xml:space="preserve"> PAGEREF _Toc173347544 \h </w:instrText>
        </w:r>
        <w:r w:rsidR="00CC4F5F">
          <w:rPr>
            <w:noProof/>
            <w:webHidden/>
          </w:rPr>
        </w:r>
        <w:r w:rsidR="00CC4F5F">
          <w:rPr>
            <w:noProof/>
            <w:webHidden/>
          </w:rPr>
          <w:fldChar w:fldCharType="separate"/>
        </w:r>
        <w:r w:rsidR="009B1518">
          <w:rPr>
            <w:noProof/>
            <w:webHidden/>
          </w:rPr>
          <w:t>24</w:t>
        </w:r>
        <w:r w:rsidR="00CC4F5F">
          <w:rPr>
            <w:noProof/>
            <w:webHidden/>
          </w:rPr>
          <w:fldChar w:fldCharType="end"/>
        </w:r>
      </w:hyperlink>
    </w:p>
    <w:p w14:paraId="23C098EB" w14:textId="7676DD53" w:rsidR="00CC4F5F" w:rsidRDefault="005645DD">
      <w:pPr>
        <w:pStyle w:val="TOC2"/>
        <w:rPr>
          <w:rFonts w:eastAsiaTheme="minorEastAsia" w:cstheme="minorBidi"/>
          <w:smallCaps w:val="0"/>
          <w:noProof/>
          <w:kern w:val="2"/>
          <w:sz w:val="24"/>
          <w:szCs w:val="24"/>
          <w14:ligatures w14:val="standardContextual"/>
        </w:rPr>
      </w:pPr>
      <w:hyperlink w:anchor="_Toc173347545" w:history="1">
        <w:r w:rsidR="00CC4F5F" w:rsidRPr="00017849">
          <w:rPr>
            <w:rStyle w:val="Hyperlink"/>
            <w:bCs/>
            <w:noProof/>
          </w:rPr>
          <w:t>3.8</w:t>
        </w:r>
        <w:r w:rsidR="00CC4F5F" w:rsidRPr="00017849">
          <w:rPr>
            <w:rStyle w:val="Hyperlink"/>
            <w:noProof/>
          </w:rPr>
          <w:t xml:space="preserve"> WRITTEN PROPOSAL (SCORED)</w:t>
        </w:r>
        <w:r w:rsidR="00CC4F5F">
          <w:rPr>
            <w:noProof/>
            <w:webHidden/>
          </w:rPr>
          <w:tab/>
        </w:r>
        <w:r w:rsidR="00CC4F5F">
          <w:rPr>
            <w:noProof/>
            <w:webHidden/>
          </w:rPr>
          <w:fldChar w:fldCharType="begin"/>
        </w:r>
        <w:r w:rsidR="00CC4F5F">
          <w:rPr>
            <w:noProof/>
            <w:webHidden/>
          </w:rPr>
          <w:instrText xml:space="preserve"> PAGEREF _Toc173347545 \h </w:instrText>
        </w:r>
        <w:r w:rsidR="00CC4F5F">
          <w:rPr>
            <w:noProof/>
            <w:webHidden/>
          </w:rPr>
        </w:r>
        <w:r w:rsidR="00CC4F5F">
          <w:rPr>
            <w:noProof/>
            <w:webHidden/>
          </w:rPr>
          <w:fldChar w:fldCharType="separate"/>
        </w:r>
        <w:r w:rsidR="009B1518">
          <w:rPr>
            <w:noProof/>
            <w:webHidden/>
          </w:rPr>
          <w:t>25</w:t>
        </w:r>
        <w:r w:rsidR="00CC4F5F">
          <w:rPr>
            <w:noProof/>
            <w:webHidden/>
          </w:rPr>
          <w:fldChar w:fldCharType="end"/>
        </w:r>
      </w:hyperlink>
    </w:p>
    <w:p w14:paraId="2EB736DB" w14:textId="61944875" w:rsidR="00CC4F5F" w:rsidRDefault="005645DD">
      <w:pPr>
        <w:pStyle w:val="TOC2"/>
        <w:rPr>
          <w:rFonts w:eastAsiaTheme="minorEastAsia" w:cstheme="minorBidi"/>
          <w:smallCaps w:val="0"/>
          <w:noProof/>
          <w:kern w:val="2"/>
          <w:sz w:val="24"/>
          <w:szCs w:val="24"/>
          <w14:ligatures w14:val="standardContextual"/>
        </w:rPr>
      </w:pPr>
      <w:hyperlink w:anchor="_Toc173347546" w:history="1">
        <w:r w:rsidR="00CC4F5F" w:rsidRPr="00017849">
          <w:rPr>
            <w:rStyle w:val="Hyperlink"/>
            <w:bCs/>
            <w:noProof/>
          </w:rPr>
          <w:t>3.9</w:t>
        </w:r>
        <w:r w:rsidR="00CC4F5F" w:rsidRPr="00017849">
          <w:rPr>
            <w:rStyle w:val="Hyperlink"/>
            <w:noProof/>
          </w:rPr>
          <w:t xml:space="preserve"> COST PROPOSAL (SCORED)</w:t>
        </w:r>
        <w:r w:rsidR="00CC4F5F">
          <w:rPr>
            <w:noProof/>
            <w:webHidden/>
          </w:rPr>
          <w:tab/>
        </w:r>
        <w:r w:rsidR="00CC4F5F">
          <w:rPr>
            <w:noProof/>
            <w:webHidden/>
          </w:rPr>
          <w:fldChar w:fldCharType="begin"/>
        </w:r>
        <w:r w:rsidR="00CC4F5F">
          <w:rPr>
            <w:noProof/>
            <w:webHidden/>
          </w:rPr>
          <w:instrText xml:space="preserve"> PAGEREF _Toc173347546 \h </w:instrText>
        </w:r>
        <w:r w:rsidR="00CC4F5F">
          <w:rPr>
            <w:noProof/>
            <w:webHidden/>
          </w:rPr>
        </w:r>
        <w:r w:rsidR="00CC4F5F">
          <w:rPr>
            <w:noProof/>
            <w:webHidden/>
          </w:rPr>
          <w:fldChar w:fldCharType="separate"/>
        </w:r>
        <w:r w:rsidR="009B1518">
          <w:rPr>
            <w:noProof/>
            <w:webHidden/>
          </w:rPr>
          <w:t>25</w:t>
        </w:r>
        <w:r w:rsidR="00CC4F5F">
          <w:rPr>
            <w:noProof/>
            <w:webHidden/>
          </w:rPr>
          <w:fldChar w:fldCharType="end"/>
        </w:r>
      </w:hyperlink>
    </w:p>
    <w:p w14:paraId="45C02DF9" w14:textId="473E3864" w:rsidR="00CC4F5F" w:rsidRDefault="005645DD">
      <w:pPr>
        <w:pStyle w:val="TOC1"/>
        <w:rPr>
          <w:rFonts w:eastAsiaTheme="minorEastAsia" w:cstheme="minorBidi"/>
          <w:b w:val="0"/>
          <w:bCs w:val="0"/>
          <w:caps w:val="0"/>
          <w:noProof/>
          <w:kern w:val="2"/>
          <w:sz w:val="24"/>
          <w:szCs w:val="24"/>
          <w14:ligatures w14:val="standardContextual"/>
        </w:rPr>
      </w:pPr>
      <w:hyperlink w:anchor="_Toc173347547" w:history="1">
        <w:r w:rsidR="00CC4F5F" w:rsidRPr="00017849">
          <w:rPr>
            <w:rStyle w:val="Hyperlink"/>
            <w:noProof/>
          </w:rPr>
          <w:t>4.</w:t>
        </w:r>
        <w:r w:rsidR="00CC4F5F">
          <w:rPr>
            <w:rFonts w:eastAsiaTheme="minorEastAsia" w:cstheme="minorBidi"/>
            <w:b w:val="0"/>
            <w:bCs w:val="0"/>
            <w:caps w:val="0"/>
            <w:noProof/>
            <w:kern w:val="2"/>
            <w:sz w:val="24"/>
            <w:szCs w:val="24"/>
            <w14:ligatures w14:val="standardContextual"/>
          </w:rPr>
          <w:tab/>
        </w:r>
        <w:r w:rsidR="00CC4F5F" w:rsidRPr="00017849">
          <w:rPr>
            <w:rStyle w:val="Hyperlink"/>
            <w:noProof/>
          </w:rPr>
          <w:t>EVALUATION AND CONTRACT AWARD</w:t>
        </w:r>
        <w:r w:rsidR="00CC4F5F">
          <w:rPr>
            <w:noProof/>
            <w:webHidden/>
          </w:rPr>
          <w:tab/>
        </w:r>
        <w:r w:rsidR="00CC4F5F">
          <w:rPr>
            <w:noProof/>
            <w:webHidden/>
          </w:rPr>
          <w:fldChar w:fldCharType="begin"/>
        </w:r>
        <w:r w:rsidR="00CC4F5F">
          <w:rPr>
            <w:noProof/>
            <w:webHidden/>
          </w:rPr>
          <w:instrText xml:space="preserve"> PAGEREF _Toc173347547 \h </w:instrText>
        </w:r>
        <w:r w:rsidR="00CC4F5F">
          <w:rPr>
            <w:noProof/>
            <w:webHidden/>
          </w:rPr>
        </w:r>
        <w:r w:rsidR="00CC4F5F">
          <w:rPr>
            <w:noProof/>
            <w:webHidden/>
          </w:rPr>
          <w:fldChar w:fldCharType="separate"/>
        </w:r>
        <w:r w:rsidR="009B1518">
          <w:rPr>
            <w:noProof/>
            <w:webHidden/>
          </w:rPr>
          <w:t>27</w:t>
        </w:r>
        <w:r w:rsidR="00CC4F5F">
          <w:rPr>
            <w:noProof/>
            <w:webHidden/>
          </w:rPr>
          <w:fldChar w:fldCharType="end"/>
        </w:r>
      </w:hyperlink>
    </w:p>
    <w:p w14:paraId="78B08F0F" w14:textId="3B17F0F6" w:rsidR="00CC4F5F" w:rsidRDefault="005645DD">
      <w:pPr>
        <w:pStyle w:val="TOC2"/>
        <w:rPr>
          <w:rFonts w:eastAsiaTheme="minorEastAsia" w:cstheme="minorBidi"/>
          <w:smallCaps w:val="0"/>
          <w:noProof/>
          <w:kern w:val="2"/>
          <w:sz w:val="24"/>
          <w:szCs w:val="24"/>
          <w14:ligatures w14:val="standardContextual"/>
        </w:rPr>
      </w:pPr>
      <w:hyperlink w:anchor="_Toc173347548" w:history="1">
        <w:r w:rsidR="00CC4F5F" w:rsidRPr="00017849">
          <w:rPr>
            <w:rStyle w:val="Hyperlink"/>
            <w:bCs/>
            <w:noProof/>
          </w:rPr>
          <w:t>4.1</w:t>
        </w:r>
        <w:r w:rsidR="00CC4F5F" w:rsidRPr="00017849">
          <w:rPr>
            <w:rStyle w:val="Hyperlink"/>
            <w:noProof/>
          </w:rPr>
          <w:t xml:space="preserve"> EVALUATION PROCEDURE</w:t>
        </w:r>
        <w:r w:rsidR="00CC4F5F">
          <w:rPr>
            <w:noProof/>
            <w:webHidden/>
          </w:rPr>
          <w:tab/>
        </w:r>
        <w:r w:rsidR="00CC4F5F">
          <w:rPr>
            <w:noProof/>
            <w:webHidden/>
          </w:rPr>
          <w:fldChar w:fldCharType="begin"/>
        </w:r>
        <w:r w:rsidR="00CC4F5F">
          <w:rPr>
            <w:noProof/>
            <w:webHidden/>
          </w:rPr>
          <w:instrText xml:space="preserve"> PAGEREF _Toc173347548 \h </w:instrText>
        </w:r>
        <w:r w:rsidR="00CC4F5F">
          <w:rPr>
            <w:noProof/>
            <w:webHidden/>
          </w:rPr>
        </w:r>
        <w:r w:rsidR="00CC4F5F">
          <w:rPr>
            <w:noProof/>
            <w:webHidden/>
          </w:rPr>
          <w:fldChar w:fldCharType="separate"/>
        </w:r>
        <w:r w:rsidR="009B1518">
          <w:rPr>
            <w:noProof/>
            <w:webHidden/>
          </w:rPr>
          <w:t>27</w:t>
        </w:r>
        <w:r w:rsidR="00CC4F5F">
          <w:rPr>
            <w:noProof/>
            <w:webHidden/>
          </w:rPr>
          <w:fldChar w:fldCharType="end"/>
        </w:r>
      </w:hyperlink>
    </w:p>
    <w:p w14:paraId="286D17FB" w14:textId="7D416555" w:rsidR="00CC4F5F" w:rsidRDefault="005645DD">
      <w:pPr>
        <w:pStyle w:val="TOC2"/>
        <w:rPr>
          <w:rFonts w:eastAsiaTheme="minorEastAsia" w:cstheme="minorBidi"/>
          <w:smallCaps w:val="0"/>
          <w:noProof/>
          <w:kern w:val="2"/>
          <w:sz w:val="24"/>
          <w:szCs w:val="24"/>
          <w14:ligatures w14:val="standardContextual"/>
        </w:rPr>
      </w:pPr>
      <w:hyperlink w:anchor="_Toc173347549" w:history="1">
        <w:r w:rsidR="00CC4F5F" w:rsidRPr="00017849">
          <w:rPr>
            <w:rStyle w:val="Hyperlink"/>
            <w:bCs/>
            <w:noProof/>
          </w:rPr>
          <w:t>4.2</w:t>
        </w:r>
        <w:r w:rsidR="00CC4F5F" w:rsidRPr="00017849">
          <w:rPr>
            <w:rStyle w:val="Hyperlink"/>
            <w:noProof/>
          </w:rPr>
          <w:t xml:space="preserve"> EVALUATION WEIGHTING AND SCORING</w:t>
        </w:r>
        <w:r w:rsidR="00CC4F5F">
          <w:rPr>
            <w:noProof/>
            <w:webHidden/>
          </w:rPr>
          <w:tab/>
        </w:r>
        <w:r w:rsidR="00CC4F5F">
          <w:rPr>
            <w:noProof/>
            <w:webHidden/>
          </w:rPr>
          <w:fldChar w:fldCharType="begin"/>
        </w:r>
        <w:r w:rsidR="00CC4F5F">
          <w:rPr>
            <w:noProof/>
            <w:webHidden/>
          </w:rPr>
          <w:instrText xml:space="preserve"> PAGEREF _Toc173347549 \h </w:instrText>
        </w:r>
        <w:r w:rsidR="00CC4F5F">
          <w:rPr>
            <w:noProof/>
            <w:webHidden/>
          </w:rPr>
        </w:r>
        <w:r w:rsidR="00CC4F5F">
          <w:rPr>
            <w:noProof/>
            <w:webHidden/>
          </w:rPr>
          <w:fldChar w:fldCharType="separate"/>
        </w:r>
        <w:r w:rsidR="009B1518">
          <w:rPr>
            <w:noProof/>
            <w:webHidden/>
          </w:rPr>
          <w:t>27</w:t>
        </w:r>
        <w:r w:rsidR="00CC4F5F">
          <w:rPr>
            <w:noProof/>
            <w:webHidden/>
          </w:rPr>
          <w:fldChar w:fldCharType="end"/>
        </w:r>
      </w:hyperlink>
    </w:p>
    <w:p w14:paraId="7C3DB074" w14:textId="3D1C72EF" w:rsidR="00CC4F5F" w:rsidRDefault="005645DD">
      <w:pPr>
        <w:pStyle w:val="TOC2"/>
        <w:rPr>
          <w:rFonts w:eastAsiaTheme="minorEastAsia" w:cstheme="minorBidi"/>
          <w:smallCaps w:val="0"/>
          <w:noProof/>
          <w:kern w:val="2"/>
          <w:sz w:val="24"/>
          <w:szCs w:val="24"/>
          <w14:ligatures w14:val="standardContextual"/>
        </w:rPr>
      </w:pPr>
      <w:hyperlink w:anchor="_Toc173347550" w:history="1">
        <w:r w:rsidR="00CC4F5F" w:rsidRPr="00017849">
          <w:rPr>
            <w:rStyle w:val="Hyperlink"/>
            <w:bCs/>
            <w:noProof/>
          </w:rPr>
          <w:t>4.3</w:t>
        </w:r>
        <w:r w:rsidR="00CC4F5F" w:rsidRPr="00017849">
          <w:rPr>
            <w:rStyle w:val="Hyperlink"/>
            <w:noProof/>
          </w:rPr>
          <w:t xml:space="preserve"> BEST AND FINAL OFFER (BAFO) (OPTIONAL)</w:t>
        </w:r>
        <w:r w:rsidR="00CC4F5F">
          <w:rPr>
            <w:noProof/>
            <w:webHidden/>
          </w:rPr>
          <w:tab/>
        </w:r>
        <w:r w:rsidR="00CC4F5F">
          <w:rPr>
            <w:noProof/>
            <w:webHidden/>
          </w:rPr>
          <w:fldChar w:fldCharType="begin"/>
        </w:r>
        <w:r w:rsidR="00CC4F5F">
          <w:rPr>
            <w:noProof/>
            <w:webHidden/>
          </w:rPr>
          <w:instrText xml:space="preserve"> PAGEREF _Toc173347550 \h </w:instrText>
        </w:r>
        <w:r w:rsidR="00CC4F5F">
          <w:rPr>
            <w:noProof/>
            <w:webHidden/>
          </w:rPr>
        </w:r>
        <w:r w:rsidR="00CC4F5F">
          <w:rPr>
            <w:noProof/>
            <w:webHidden/>
          </w:rPr>
          <w:fldChar w:fldCharType="separate"/>
        </w:r>
        <w:r w:rsidR="009B1518">
          <w:rPr>
            <w:noProof/>
            <w:webHidden/>
          </w:rPr>
          <w:t>30</w:t>
        </w:r>
        <w:r w:rsidR="00CC4F5F">
          <w:rPr>
            <w:noProof/>
            <w:webHidden/>
          </w:rPr>
          <w:fldChar w:fldCharType="end"/>
        </w:r>
      </w:hyperlink>
    </w:p>
    <w:p w14:paraId="65A73BCA" w14:textId="3FFC9F01" w:rsidR="00CC4F5F" w:rsidRDefault="005645DD">
      <w:pPr>
        <w:pStyle w:val="TOC2"/>
        <w:rPr>
          <w:rFonts w:eastAsiaTheme="minorEastAsia" w:cstheme="minorBidi"/>
          <w:smallCaps w:val="0"/>
          <w:noProof/>
          <w:kern w:val="2"/>
          <w:sz w:val="24"/>
          <w:szCs w:val="24"/>
          <w14:ligatures w14:val="standardContextual"/>
        </w:rPr>
      </w:pPr>
      <w:hyperlink w:anchor="_Toc173347551" w:history="1">
        <w:r w:rsidR="00CC4F5F" w:rsidRPr="00017849">
          <w:rPr>
            <w:rStyle w:val="Hyperlink"/>
            <w:bCs/>
            <w:noProof/>
          </w:rPr>
          <w:t>4.4</w:t>
        </w:r>
        <w:r w:rsidR="00CC4F5F" w:rsidRPr="00017849">
          <w:rPr>
            <w:rStyle w:val="Hyperlink"/>
            <w:noProof/>
          </w:rPr>
          <w:t xml:space="preserve"> SUBSTANTIALLY EQUIVALENT SCORES</w:t>
        </w:r>
        <w:r w:rsidR="00CC4F5F">
          <w:rPr>
            <w:noProof/>
            <w:webHidden/>
          </w:rPr>
          <w:tab/>
        </w:r>
        <w:r w:rsidR="00CC4F5F">
          <w:rPr>
            <w:noProof/>
            <w:webHidden/>
          </w:rPr>
          <w:fldChar w:fldCharType="begin"/>
        </w:r>
        <w:r w:rsidR="00CC4F5F">
          <w:rPr>
            <w:noProof/>
            <w:webHidden/>
          </w:rPr>
          <w:instrText xml:space="preserve"> PAGEREF _Toc173347551 \h </w:instrText>
        </w:r>
        <w:r w:rsidR="00CC4F5F">
          <w:rPr>
            <w:noProof/>
            <w:webHidden/>
          </w:rPr>
        </w:r>
        <w:r w:rsidR="00CC4F5F">
          <w:rPr>
            <w:noProof/>
            <w:webHidden/>
          </w:rPr>
          <w:fldChar w:fldCharType="separate"/>
        </w:r>
        <w:r w:rsidR="009B1518">
          <w:rPr>
            <w:noProof/>
            <w:webHidden/>
          </w:rPr>
          <w:t>30</w:t>
        </w:r>
        <w:r w:rsidR="00CC4F5F">
          <w:rPr>
            <w:noProof/>
            <w:webHidden/>
          </w:rPr>
          <w:fldChar w:fldCharType="end"/>
        </w:r>
      </w:hyperlink>
    </w:p>
    <w:p w14:paraId="5BAD92B7" w14:textId="3E863CAC" w:rsidR="00CC4F5F" w:rsidRDefault="005645DD">
      <w:pPr>
        <w:pStyle w:val="TOC2"/>
        <w:rPr>
          <w:rFonts w:eastAsiaTheme="minorEastAsia" w:cstheme="minorBidi"/>
          <w:smallCaps w:val="0"/>
          <w:noProof/>
          <w:kern w:val="2"/>
          <w:sz w:val="24"/>
          <w:szCs w:val="24"/>
          <w14:ligatures w14:val="standardContextual"/>
        </w:rPr>
      </w:pPr>
      <w:hyperlink w:anchor="_Toc173347552" w:history="1">
        <w:r w:rsidR="00CC4F5F" w:rsidRPr="00017849">
          <w:rPr>
            <w:rStyle w:val="Hyperlink"/>
            <w:bCs/>
            <w:noProof/>
          </w:rPr>
          <w:t>4.5</w:t>
        </w:r>
        <w:r w:rsidR="00CC4F5F" w:rsidRPr="00017849">
          <w:rPr>
            <w:rStyle w:val="Hyperlink"/>
            <w:noProof/>
          </w:rPr>
          <w:t xml:space="preserve"> NOTIFICATION TO BIDDERS</w:t>
        </w:r>
        <w:r w:rsidR="00CC4F5F">
          <w:rPr>
            <w:noProof/>
            <w:webHidden/>
          </w:rPr>
          <w:tab/>
        </w:r>
        <w:r w:rsidR="00CC4F5F">
          <w:rPr>
            <w:noProof/>
            <w:webHidden/>
          </w:rPr>
          <w:fldChar w:fldCharType="begin"/>
        </w:r>
        <w:r w:rsidR="00CC4F5F">
          <w:rPr>
            <w:noProof/>
            <w:webHidden/>
          </w:rPr>
          <w:instrText xml:space="preserve"> PAGEREF _Toc173347552 \h </w:instrText>
        </w:r>
        <w:r w:rsidR="00CC4F5F">
          <w:rPr>
            <w:noProof/>
            <w:webHidden/>
          </w:rPr>
        </w:r>
        <w:r w:rsidR="00CC4F5F">
          <w:rPr>
            <w:noProof/>
            <w:webHidden/>
          </w:rPr>
          <w:fldChar w:fldCharType="separate"/>
        </w:r>
        <w:r w:rsidR="009B1518">
          <w:rPr>
            <w:noProof/>
            <w:webHidden/>
          </w:rPr>
          <w:t>30</w:t>
        </w:r>
        <w:r w:rsidR="00CC4F5F">
          <w:rPr>
            <w:noProof/>
            <w:webHidden/>
          </w:rPr>
          <w:fldChar w:fldCharType="end"/>
        </w:r>
      </w:hyperlink>
    </w:p>
    <w:p w14:paraId="2CE26A9F" w14:textId="296D1F82" w:rsidR="00CC4F5F" w:rsidRDefault="005645DD">
      <w:pPr>
        <w:pStyle w:val="TOC2"/>
        <w:rPr>
          <w:rFonts w:eastAsiaTheme="minorEastAsia" w:cstheme="minorBidi"/>
          <w:smallCaps w:val="0"/>
          <w:noProof/>
          <w:kern w:val="2"/>
          <w:sz w:val="24"/>
          <w:szCs w:val="24"/>
          <w14:ligatures w14:val="standardContextual"/>
        </w:rPr>
      </w:pPr>
      <w:hyperlink w:anchor="_Toc173347553" w:history="1">
        <w:r w:rsidR="00CC4F5F" w:rsidRPr="00017849">
          <w:rPr>
            <w:rStyle w:val="Hyperlink"/>
            <w:bCs/>
            <w:noProof/>
          </w:rPr>
          <w:t>4.6</w:t>
        </w:r>
        <w:r w:rsidR="00CC4F5F" w:rsidRPr="00017849">
          <w:rPr>
            <w:rStyle w:val="Hyperlink"/>
            <w:noProof/>
          </w:rPr>
          <w:t xml:space="preserve"> DEBRIEFING OF UNSUCCESSFUL BIDDERS</w:t>
        </w:r>
        <w:r w:rsidR="00CC4F5F">
          <w:rPr>
            <w:noProof/>
            <w:webHidden/>
          </w:rPr>
          <w:tab/>
        </w:r>
        <w:r w:rsidR="00CC4F5F">
          <w:rPr>
            <w:noProof/>
            <w:webHidden/>
          </w:rPr>
          <w:fldChar w:fldCharType="begin"/>
        </w:r>
        <w:r w:rsidR="00CC4F5F">
          <w:rPr>
            <w:noProof/>
            <w:webHidden/>
          </w:rPr>
          <w:instrText xml:space="preserve"> PAGEREF _Toc173347553 \h </w:instrText>
        </w:r>
        <w:r w:rsidR="00CC4F5F">
          <w:rPr>
            <w:noProof/>
            <w:webHidden/>
          </w:rPr>
        </w:r>
        <w:r w:rsidR="00CC4F5F">
          <w:rPr>
            <w:noProof/>
            <w:webHidden/>
          </w:rPr>
          <w:fldChar w:fldCharType="separate"/>
        </w:r>
        <w:r w:rsidR="009B1518">
          <w:rPr>
            <w:noProof/>
            <w:webHidden/>
          </w:rPr>
          <w:t>30</w:t>
        </w:r>
        <w:r w:rsidR="00CC4F5F">
          <w:rPr>
            <w:noProof/>
            <w:webHidden/>
          </w:rPr>
          <w:fldChar w:fldCharType="end"/>
        </w:r>
      </w:hyperlink>
    </w:p>
    <w:p w14:paraId="05211E12" w14:textId="76731E95" w:rsidR="00CC4F5F" w:rsidRDefault="005645DD">
      <w:pPr>
        <w:pStyle w:val="TOC2"/>
        <w:rPr>
          <w:rFonts w:eastAsiaTheme="minorEastAsia" w:cstheme="minorBidi"/>
          <w:smallCaps w:val="0"/>
          <w:noProof/>
          <w:kern w:val="2"/>
          <w:sz w:val="24"/>
          <w:szCs w:val="24"/>
          <w14:ligatures w14:val="standardContextual"/>
        </w:rPr>
      </w:pPr>
      <w:hyperlink w:anchor="_Toc173347554" w:history="1">
        <w:r w:rsidR="00CC4F5F" w:rsidRPr="00017849">
          <w:rPr>
            <w:rStyle w:val="Hyperlink"/>
            <w:bCs/>
            <w:noProof/>
          </w:rPr>
          <w:t>4.7</w:t>
        </w:r>
        <w:r w:rsidR="00CC4F5F" w:rsidRPr="00017849">
          <w:rPr>
            <w:rStyle w:val="Hyperlink"/>
            <w:noProof/>
          </w:rPr>
          <w:t xml:space="preserve"> PROTEST PROCEDURE</w:t>
        </w:r>
        <w:r w:rsidR="00CC4F5F">
          <w:rPr>
            <w:noProof/>
            <w:webHidden/>
          </w:rPr>
          <w:tab/>
        </w:r>
        <w:r w:rsidR="00CC4F5F">
          <w:rPr>
            <w:noProof/>
            <w:webHidden/>
          </w:rPr>
          <w:fldChar w:fldCharType="begin"/>
        </w:r>
        <w:r w:rsidR="00CC4F5F">
          <w:rPr>
            <w:noProof/>
            <w:webHidden/>
          </w:rPr>
          <w:instrText xml:space="preserve"> PAGEREF _Toc173347554 \h </w:instrText>
        </w:r>
        <w:r w:rsidR="00CC4F5F">
          <w:rPr>
            <w:noProof/>
            <w:webHidden/>
          </w:rPr>
        </w:r>
        <w:r w:rsidR="00CC4F5F">
          <w:rPr>
            <w:noProof/>
            <w:webHidden/>
          </w:rPr>
          <w:fldChar w:fldCharType="separate"/>
        </w:r>
        <w:r w:rsidR="009B1518">
          <w:rPr>
            <w:noProof/>
            <w:webHidden/>
          </w:rPr>
          <w:t>31</w:t>
        </w:r>
        <w:r w:rsidR="00CC4F5F">
          <w:rPr>
            <w:noProof/>
            <w:webHidden/>
          </w:rPr>
          <w:fldChar w:fldCharType="end"/>
        </w:r>
      </w:hyperlink>
    </w:p>
    <w:p w14:paraId="628B56E1" w14:textId="13EFCC37" w:rsidR="00CC4F5F" w:rsidRDefault="005645DD">
      <w:pPr>
        <w:pStyle w:val="TOC1"/>
        <w:rPr>
          <w:rFonts w:eastAsiaTheme="minorEastAsia" w:cstheme="minorBidi"/>
          <w:b w:val="0"/>
          <w:bCs w:val="0"/>
          <w:caps w:val="0"/>
          <w:noProof/>
          <w:kern w:val="2"/>
          <w:sz w:val="24"/>
          <w:szCs w:val="24"/>
          <w14:ligatures w14:val="standardContextual"/>
        </w:rPr>
      </w:pPr>
      <w:hyperlink w:anchor="_Toc173347555" w:history="1">
        <w:r w:rsidR="00CC4F5F" w:rsidRPr="00017849">
          <w:rPr>
            <w:rStyle w:val="Hyperlink"/>
            <w:noProof/>
          </w:rPr>
          <w:t>5.</w:t>
        </w:r>
        <w:r w:rsidR="00CC4F5F">
          <w:rPr>
            <w:rFonts w:eastAsiaTheme="minorEastAsia" w:cstheme="minorBidi"/>
            <w:b w:val="0"/>
            <w:bCs w:val="0"/>
            <w:caps w:val="0"/>
            <w:noProof/>
            <w:kern w:val="2"/>
            <w:sz w:val="24"/>
            <w:szCs w:val="24"/>
            <w14:ligatures w14:val="standardContextual"/>
          </w:rPr>
          <w:tab/>
        </w:r>
        <w:r w:rsidR="00CC4F5F" w:rsidRPr="00017849">
          <w:rPr>
            <w:rStyle w:val="Hyperlink"/>
            <w:noProof/>
          </w:rPr>
          <w:t>RFP EXHIBITS AND ATTACHMENTS</w:t>
        </w:r>
        <w:r w:rsidR="00CC4F5F">
          <w:rPr>
            <w:noProof/>
            <w:webHidden/>
          </w:rPr>
          <w:tab/>
        </w:r>
        <w:r w:rsidR="00CC4F5F">
          <w:rPr>
            <w:noProof/>
            <w:webHidden/>
          </w:rPr>
          <w:fldChar w:fldCharType="begin"/>
        </w:r>
        <w:r w:rsidR="00CC4F5F">
          <w:rPr>
            <w:noProof/>
            <w:webHidden/>
          </w:rPr>
          <w:instrText xml:space="preserve"> PAGEREF _Toc173347555 \h </w:instrText>
        </w:r>
        <w:r w:rsidR="00CC4F5F">
          <w:rPr>
            <w:noProof/>
            <w:webHidden/>
          </w:rPr>
        </w:r>
        <w:r w:rsidR="00CC4F5F">
          <w:rPr>
            <w:noProof/>
            <w:webHidden/>
          </w:rPr>
          <w:fldChar w:fldCharType="separate"/>
        </w:r>
        <w:r w:rsidR="009B1518">
          <w:rPr>
            <w:noProof/>
            <w:webHidden/>
          </w:rPr>
          <w:t>33</w:t>
        </w:r>
        <w:r w:rsidR="00CC4F5F">
          <w:rPr>
            <w:noProof/>
            <w:webHidden/>
          </w:rPr>
          <w:fldChar w:fldCharType="end"/>
        </w:r>
      </w:hyperlink>
    </w:p>
    <w:p w14:paraId="1690D460" w14:textId="71E1B8FE" w:rsidR="00CC4F5F" w:rsidRDefault="005645DD">
      <w:pPr>
        <w:pStyle w:val="TOC1"/>
        <w:rPr>
          <w:rFonts w:eastAsiaTheme="minorEastAsia" w:cstheme="minorBidi"/>
          <w:b w:val="0"/>
          <w:bCs w:val="0"/>
          <w:caps w:val="0"/>
          <w:noProof/>
          <w:kern w:val="2"/>
          <w:sz w:val="24"/>
          <w:szCs w:val="24"/>
          <w14:ligatures w14:val="standardContextual"/>
        </w:rPr>
      </w:pPr>
      <w:hyperlink w:anchor="_Toc173347556" w:history="1">
        <w:r w:rsidR="00CC4F5F" w:rsidRPr="00017849">
          <w:rPr>
            <w:rStyle w:val="Hyperlink"/>
            <w:noProof/>
          </w:rPr>
          <w:t>EXHIBIT A – BIDDER FORMS AND CERTIFICATIONS</w:t>
        </w:r>
        <w:r w:rsidR="00CC4F5F">
          <w:rPr>
            <w:noProof/>
            <w:webHidden/>
          </w:rPr>
          <w:tab/>
        </w:r>
        <w:r w:rsidR="00CC4F5F">
          <w:rPr>
            <w:noProof/>
            <w:webHidden/>
          </w:rPr>
          <w:fldChar w:fldCharType="begin"/>
        </w:r>
        <w:r w:rsidR="00CC4F5F">
          <w:rPr>
            <w:noProof/>
            <w:webHidden/>
          </w:rPr>
          <w:instrText xml:space="preserve"> PAGEREF _Toc173347556 \h </w:instrText>
        </w:r>
        <w:r w:rsidR="00CC4F5F">
          <w:rPr>
            <w:noProof/>
            <w:webHidden/>
          </w:rPr>
        </w:r>
        <w:r w:rsidR="00CC4F5F">
          <w:rPr>
            <w:noProof/>
            <w:webHidden/>
          </w:rPr>
          <w:fldChar w:fldCharType="separate"/>
        </w:r>
        <w:r w:rsidR="009B1518">
          <w:rPr>
            <w:noProof/>
            <w:webHidden/>
          </w:rPr>
          <w:t>34</w:t>
        </w:r>
        <w:r w:rsidR="00CC4F5F">
          <w:rPr>
            <w:noProof/>
            <w:webHidden/>
          </w:rPr>
          <w:fldChar w:fldCharType="end"/>
        </w:r>
      </w:hyperlink>
    </w:p>
    <w:p w14:paraId="4D302A29" w14:textId="671AADB4" w:rsidR="00CC4F5F" w:rsidRDefault="005645DD">
      <w:pPr>
        <w:pStyle w:val="TOC1"/>
        <w:rPr>
          <w:rFonts w:eastAsiaTheme="minorEastAsia" w:cstheme="minorBidi"/>
          <w:b w:val="0"/>
          <w:bCs w:val="0"/>
          <w:caps w:val="0"/>
          <w:noProof/>
          <w:kern w:val="2"/>
          <w:sz w:val="24"/>
          <w:szCs w:val="24"/>
          <w14:ligatures w14:val="standardContextual"/>
        </w:rPr>
      </w:pPr>
      <w:hyperlink w:anchor="_Toc173347557" w:history="1">
        <w:r w:rsidR="00CC4F5F" w:rsidRPr="00017849">
          <w:rPr>
            <w:rStyle w:val="Hyperlink"/>
            <w:noProof/>
          </w:rPr>
          <w:t>EXHIBIT B – DRAFT CONTRACT</w:t>
        </w:r>
        <w:r w:rsidR="00CC4F5F">
          <w:rPr>
            <w:noProof/>
            <w:webHidden/>
          </w:rPr>
          <w:tab/>
        </w:r>
        <w:r w:rsidR="00CC4F5F">
          <w:rPr>
            <w:noProof/>
            <w:webHidden/>
          </w:rPr>
          <w:fldChar w:fldCharType="begin"/>
        </w:r>
        <w:r w:rsidR="00CC4F5F">
          <w:rPr>
            <w:noProof/>
            <w:webHidden/>
          </w:rPr>
          <w:instrText xml:space="preserve"> PAGEREF _Toc173347557 \h </w:instrText>
        </w:r>
        <w:r w:rsidR="00CC4F5F">
          <w:rPr>
            <w:noProof/>
            <w:webHidden/>
          </w:rPr>
        </w:r>
        <w:r w:rsidR="00CC4F5F">
          <w:rPr>
            <w:noProof/>
            <w:webHidden/>
          </w:rPr>
          <w:fldChar w:fldCharType="separate"/>
        </w:r>
        <w:r w:rsidR="009B1518">
          <w:rPr>
            <w:noProof/>
            <w:webHidden/>
          </w:rPr>
          <w:t>35</w:t>
        </w:r>
        <w:r w:rsidR="00CC4F5F">
          <w:rPr>
            <w:noProof/>
            <w:webHidden/>
          </w:rPr>
          <w:fldChar w:fldCharType="end"/>
        </w:r>
      </w:hyperlink>
    </w:p>
    <w:p w14:paraId="4BCE4514" w14:textId="1F5E2D7F" w:rsidR="00CC4F5F" w:rsidRDefault="005645DD">
      <w:pPr>
        <w:pStyle w:val="TOC1"/>
        <w:rPr>
          <w:rFonts w:eastAsiaTheme="minorEastAsia" w:cstheme="minorBidi"/>
          <w:b w:val="0"/>
          <w:bCs w:val="0"/>
          <w:caps w:val="0"/>
          <w:noProof/>
          <w:kern w:val="2"/>
          <w:sz w:val="24"/>
          <w:szCs w:val="24"/>
          <w14:ligatures w14:val="standardContextual"/>
        </w:rPr>
      </w:pPr>
      <w:hyperlink w:anchor="_Toc173347558" w:history="1">
        <w:r w:rsidR="00CC4F5F" w:rsidRPr="00017849">
          <w:rPr>
            <w:rStyle w:val="Hyperlink"/>
            <w:noProof/>
          </w:rPr>
          <w:t>EXHIBIT C – DRAFT SUBLEASE AGREEMENT</w:t>
        </w:r>
        <w:r w:rsidR="00CC4F5F">
          <w:rPr>
            <w:noProof/>
            <w:webHidden/>
          </w:rPr>
          <w:tab/>
        </w:r>
        <w:r w:rsidR="00CC4F5F">
          <w:rPr>
            <w:noProof/>
            <w:webHidden/>
          </w:rPr>
          <w:fldChar w:fldCharType="begin"/>
        </w:r>
        <w:r w:rsidR="00CC4F5F">
          <w:rPr>
            <w:noProof/>
            <w:webHidden/>
          </w:rPr>
          <w:instrText xml:space="preserve"> PAGEREF _Toc173347558 \h </w:instrText>
        </w:r>
        <w:r w:rsidR="00CC4F5F">
          <w:rPr>
            <w:noProof/>
            <w:webHidden/>
          </w:rPr>
        </w:r>
        <w:r w:rsidR="00CC4F5F">
          <w:rPr>
            <w:noProof/>
            <w:webHidden/>
          </w:rPr>
          <w:fldChar w:fldCharType="separate"/>
        </w:r>
        <w:r w:rsidR="009B1518">
          <w:rPr>
            <w:noProof/>
            <w:webHidden/>
          </w:rPr>
          <w:t>36</w:t>
        </w:r>
        <w:r w:rsidR="00CC4F5F">
          <w:rPr>
            <w:noProof/>
            <w:webHidden/>
          </w:rPr>
          <w:fldChar w:fldCharType="end"/>
        </w:r>
      </w:hyperlink>
    </w:p>
    <w:p w14:paraId="433CF678" w14:textId="6B2C67F1" w:rsidR="00CC4F5F" w:rsidRDefault="005645DD">
      <w:pPr>
        <w:pStyle w:val="TOC1"/>
        <w:rPr>
          <w:rFonts w:eastAsiaTheme="minorEastAsia" w:cstheme="minorBidi"/>
          <w:b w:val="0"/>
          <w:bCs w:val="0"/>
          <w:caps w:val="0"/>
          <w:noProof/>
          <w:kern w:val="2"/>
          <w:sz w:val="24"/>
          <w:szCs w:val="24"/>
          <w14:ligatures w14:val="standardContextual"/>
        </w:rPr>
      </w:pPr>
      <w:hyperlink w:anchor="_Toc173347559" w:history="1">
        <w:r w:rsidR="00CC4F5F" w:rsidRPr="00017849">
          <w:rPr>
            <w:rStyle w:val="Hyperlink"/>
            <w:noProof/>
          </w:rPr>
          <w:t>EXHIBIT D – WRITTEN PROPOSAL</w:t>
        </w:r>
        <w:r w:rsidR="00CC4F5F">
          <w:rPr>
            <w:noProof/>
            <w:webHidden/>
          </w:rPr>
          <w:tab/>
        </w:r>
        <w:r w:rsidR="00CC4F5F">
          <w:rPr>
            <w:noProof/>
            <w:webHidden/>
          </w:rPr>
          <w:fldChar w:fldCharType="begin"/>
        </w:r>
        <w:r w:rsidR="00CC4F5F">
          <w:rPr>
            <w:noProof/>
            <w:webHidden/>
          </w:rPr>
          <w:instrText xml:space="preserve"> PAGEREF _Toc173347559 \h </w:instrText>
        </w:r>
        <w:r w:rsidR="00CC4F5F">
          <w:rPr>
            <w:noProof/>
            <w:webHidden/>
          </w:rPr>
        </w:r>
        <w:r w:rsidR="00CC4F5F">
          <w:rPr>
            <w:noProof/>
            <w:webHidden/>
          </w:rPr>
          <w:fldChar w:fldCharType="separate"/>
        </w:r>
        <w:r w:rsidR="009B1518">
          <w:rPr>
            <w:noProof/>
            <w:webHidden/>
          </w:rPr>
          <w:t>37</w:t>
        </w:r>
        <w:r w:rsidR="00CC4F5F">
          <w:rPr>
            <w:noProof/>
            <w:webHidden/>
          </w:rPr>
          <w:fldChar w:fldCharType="end"/>
        </w:r>
      </w:hyperlink>
    </w:p>
    <w:p w14:paraId="14C82A25" w14:textId="0868DD37" w:rsidR="00CC4F5F" w:rsidRDefault="005645DD">
      <w:pPr>
        <w:pStyle w:val="TOC1"/>
        <w:rPr>
          <w:rFonts w:eastAsiaTheme="minorEastAsia" w:cstheme="minorBidi"/>
          <w:b w:val="0"/>
          <w:bCs w:val="0"/>
          <w:caps w:val="0"/>
          <w:noProof/>
          <w:kern w:val="2"/>
          <w:sz w:val="24"/>
          <w:szCs w:val="24"/>
          <w14:ligatures w14:val="standardContextual"/>
        </w:rPr>
      </w:pPr>
      <w:hyperlink w:anchor="_Toc173347560" w:history="1">
        <w:r w:rsidR="00CC4F5F" w:rsidRPr="00017849">
          <w:rPr>
            <w:rStyle w:val="Hyperlink"/>
            <w:noProof/>
          </w:rPr>
          <w:t>EXHIBIT E – COST PROPOSAL</w:t>
        </w:r>
        <w:r w:rsidR="00CC4F5F">
          <w:rPr>
            <w:noProof/>
            <w:webHidden/>
          </w:rPr>
          <w:tab/>
        </w:r>
        <w:r w:rsidR="00CC4F5F">
          <w:rPr>
            <w:noProof/>
            <w:webHidden/>
          </w:rPr>
          <w:fldChar w:fldCharType="begin"/>
        </w:r>
        <w:r w:rsidR="00CC4F5F">
          <w:rPr>
            <w:noProof/>
            <w:webHidden/>
          </w:rPr>
          <w:instrText xml:space="preserve"> PAGEREF _Toc173347560 \h </w:instrText>
        </w:r>
        <w:r w:rsidR="00CC4F5F">
          <w:rPr>
            <w:noProof/>
            <w:webHidden/>
          </w:rPr>
        </w:r>
        <w:r w:rsidR="00CC4F5F">
          <w:rPr>
            <w:noProof/>
            <w:webHidden/>
          </w:rPr>
          <w:fldChar w:fldCharType="separate"/>
        </w:r>
        <w:r w:rsidR="009B1518">
          <w:rPr>
            <w:noProof/>
            <w:webHidden/>
          </w:rPr>
          <w:t>42</w:t>
        </w:r>
        <w:r w:rsidR="00CC4F5F">
          <w:rPr>
            <w:noProof/>
            <w:webHidden/>
          </w:rPr>
          <w:fldChar w:fldCharType="end"/>
        </w:r>
      </w:hyperlink>
    </w:p>
    <w:p w14:paraId="5E058B08" w14:textId="76D60279" w:rsidR="00CC4F5F" w:rsidRDefault="005645DD">
      <w:pPr>
        <w:pStyle w:val="TOC1"/>
        <w:rPr>
          <w:rFonts w:eastAsiaTheme="minorEastAsia" w:cstheme="minorBidi"/>
          <w:b w:val="0"/>
          <w:bCs w:val="0"/>
          <w:caps w:val="0"/>
          <w:noProof/>
          <w:kern w:val="2"/>
          <w:sz w:val="24"/>
          <w:szCs w:val="24"/>
          <w14:ligatures w14:val="standardContextual"/>
        </w:rPr>
      </w:pPr>
      <w:hyperlink w:anchor="_Toc173347561" w:history="1">
        <w:r w:rsidR="00CC4F5F" w:rsidRPr="00017849">
          <w:rPr>
            <w:rStyle w:val="Hyperlink"/>
            <w:noProof/>
          </w:rPr>
          <w:t>ATTACHMENT 1 – FLOOR PLANS</w:t>
        </w:r>
        <w:r w:rsidR="00CC4F5F">
          <w:rPr>
            <w:noProof/>
            <w:webHidden/>
          </w:rPr>
          <w:tab/>
        </w:r>
        <w:r w:rsidR="00CC4F5F">
          <w:rPr>
            <w:noProof/>
            <w:webHidden/>
          </w:rPr>
          <w:fldChar w:fldCharType="begin"/>
        </w:r>
        <w:r w:rsidR="00CC4F5F">
          <w:rPr>
            <w:noProof/>
            <w:webHidden/>
          </w:rPr>
          <w:instrText xml:space="preserve"> PAGEREF _Toc173347561 \h </w:instrText>
        </w:r>
        <w:r w:rsidR="00CC4F5F">
          <w:rPr>
            <w:noProof/>
            <w:webHidden/>
          </w:rPr>
        </w:r>
        <w:r w:rsidR="00CC4F5F">
          <w:rPr>
            <w:noProof/>
            <w:webHidden/>
          </w:rPr>
          <w:fldChar w:fldCharType="separate"/>
        </w:r>
        <w:r w:rsidR="009B1518">
          <w:rPr>
            <w:noProof/>
            <w:webHidden/>
          </w:rPr>
          <w:t>44</w:t>
        </w:r>
        <w:r w:rsidR="00CC4F5F">
          <w:rPr>
            <w:noProof/>
            <w:webHidden/>
          </w:rPr>
          <w:fldChar w:fldCharType="end"/>
        </w:r>
      </w:hyperlink>
    </w:p>
    <w:p w14:paraId="15B39796" w14:textId="5F8B4717" w:rsidR="00CC4F5F" w:rsidRDefault="005645DD">
      <w:pPr>
        <w:pStyle w:val="TOC1"/>
        <w:rPr>
          <w:rFonts w:eastAsiaTheme="minorEastAsia" w:cstheme="minorBidi"/>
          <w:b w:val="0"/>
          <w:bCs w:val="0"/>
          <w:caps w:val="0"/>
          <w:noProof/>
          <w:kern w:val="2"/>
          <w:sz w:val="24"/>
          <w:szCs w:val="24"/>
          <w14:ligatures w14:val="standardContextual"/>
        </w:rPr>
      </w:pPr>
      <w:hyperlink w:anchor="_Toc173347562" w:history="1">
        <w:r w:rsidR="00CC4F5F" w:rsidRPr="00017849">
          <w:rPr>
            <w:rStyle w:val="Hyperlink"/>
            <w:noProof/>
          </w:rPr>
          <w:t>ATTACHMENT 2 – DETAILS OF SERVICES INCLUDED IN AND EXCLUDED FROM THE SUBLEASE AND RATE RANGE</w:t>
        </w:r>
        <w:r w:rsidR="00CC4F5F">
          <w:rPr>
            <w:noProof/>
            <w:webHidden/>
          </w:rPr>
          <w:tab/>
        </w:r>
        <w:r w:rsidR="00CC4F5F">
          <w:rPr>
            <w:noProof/>
            <w:webHidden/>
          </w:rPr>
          <w:fldChar w:fldCharType="begin"/>
        </w:r>
        <w:r w:rsidR="00CC4F5F">
          <w:rPr>
            <w:noProof/>
            <w:webHidden/>
          </w:rPr>
          <w:instrText xml:space="preserve"> PAGEREF _Toc173347562 \h </w:instrText>
        </w:r>
        <w:r w:rsidR="00CC4F5F">
          <w:rPr>
            <w:noProof/>
            <w:webHidden/>
          </w:rPr>
        </w:r>
        <w:r w:rsidR="00CC4F5F">
          <w:rPr>
            <w:noProof/>
            <w:webHidden/>
          </w:rPr>
          <w:fldChar w:fldCharType="separate"/>
        </w:r>
        <w:r w:rsidR="009B1518">
          <w:rPr>
            <w:noProof/>
            <w:webHidden/>
          </w:rPr>
          <w:t>46</w:t>
        </w:r>
        <w:r w:rsidR="00CC4F5F">
          <w:rPr>
            <w:noProof/>
            <w:webHidden/>
          </w:rPr>
          <w:fldChar w:fldCharType="end"/>
        </w:r>
      </w:hyperlink>
    </w:p>
    <w:p w14:paraId="25CB1BA1" w14:textId="305A994E" w:rsidR="00CC4F5F" w:rsidRDefault="005645DD">
      <w:pPr>
        <w:pStyle w:val="TOC1"/>
        <w:rPr>
          <w:rFonts w:eastAsiaTheme="minorEastAsia" w:cstheme="minorBidi"/>
          <w:b w:val="0"/>
          <w:bCs w:val="0"/>
          <w:caps w:val="0"/>
          <w:noProof/>
          <w:kern w:val="2"/>
          <w:sz w:val="24"/>
          <w:szCs w:val="24"/>
          <w14:ligatures w14:val="standardContextual"/>
        </w:rPr>
      </w:pPr>
      <w:hyperlink w:anchor="_Toc173347563" w:history="1">
        <w:r w:rsidR="00CC4F5F" w:rsidRPr="00017849">
          <w:rPr>
            <w:rStyle w:val="Hyperlink"/>
            <w:noProof/>
          </w:rPr>
          <w:t>ATTACHMENT 3 – INDIAN NATION AGREEMENT</w:t>
        </w:r>
        <w:r w:rsidR="00CC4F5F">
          <w:rPr>
            <w:noProof/>
            <w:webHidden/>
          </w:rPr>
          <w:tab/>
        </w:r>
        <w:r w:rsidR="00CC4F5F">
          <w:rPr>
            <w:noProof/>
            <w:webHidden/>
          </w:rPr>
          <w:fldChar w:fldCharType="begin"/>
        </w:r>
        <w:r w:rsidR="00CC4F5F">
          <w:rPr>
            <w:noProof/>
            <w:webHidden/>
          </w:rPr>
          <w:instrText xml:space="preserve"> PAGEREF _Toc173347563 \h </w:instrText>
        </w:r>
        <w:r w:rsidR="00CC4F5F">
          <w:rPr>
            <w:noProof/>
            <w:webHidden/>
          </w:rPr>
        </w:r>
        <w:r w:rsidR="00CC4F5F">
          <w:rPr>
            <w:noProof/>
            <w:webHidden/>
          </w:rPr>
          <w:fldChar w:fldCharType="separate"/>
        </w:r>
        <w:r w:rsidR="009B1518">
          <w:rPr>
            <w:noProof/>
            <w:webHidden/>
          </w:rPr>
          <w:t>47</w:t>
        </w:r>
        <w:r w:rsidR="00CC4F5F">
          <w:rPr>
            <w:noProof/>
            <w:webHidden/>
          </w:rPr>
          <w:fldChar w:fldCharType="end"/>
        </w:r>
      </w:hyperlink>
    </w:p>
    <w:p w14:paraId="7BEFA38F" w14:textId="17B09D1C" w:rsidR="00CC4F5F" w:rsidRDefault="005645DD">
      <w:pPr>
        <w:pStyle w:val="TOC1"/>
        <w:rPr>
          <w:rFonts w:eastAsiaTheme="minorEastAsia" w:cstheme="minorBidi"/>
          <w:b w:val="0"/>
          <w:bCs w:val="0"/>
          <w:caps w:val="0"/>
          <w:noProof/>
          <w:kern w:val="2"/>
          <w:sz w:val="24"/>
          <w:szCs w:val="24"/>
          <w14:ligatures w14:val="standardContextual"/>
        </w:rPr>
      </w:pPr>
      <w:hyperlink w:anchor="_Toc173347564" w:history="1">
        <w:r w:rsidR="00CC4F5F" w:rsidRPr="00017849">
          <w:rPr>
            <w:rStyle w:val="Hyperlink"/>
            <w:noProof/>
          </w:rPr>
          <w:t>ATTACHMENT 4 – FURNISHINGS PROVIDED BY HCA</w:t>
        </w:r>
        <w:r w:rsidR="00CC4F5F">
          <w:rPr>
            <w:noProof/>
            <w:webHidden/>
          </w:rPr>
          <w:tab/>
        </w:r>
        <w:r w:rsidR="00CC4F5F">
          <w:rPr>
            <w:noProof/>
            <w:webHidden/>
          </w:rPr>
          <w:fldChar w:fldCharType="begin"/>
        </w:r>
        <w:r w:rsidR="00CC4F5F">
          <w:rPr>
            <w:noProof/>
            <w:webHidden/>
          </w:rPr>
          <w:instrText xml:space="preserve"> PAGEREF _Toc173347564 \h </w:instrText>
        </w:r>
        <w:r w:rsidR="00CC4F5F">
          <w:rPr>
            <w:noProof/>
            <w:webHidden/>
          </w:rPr>
        </w:r>
        <w:r w:rsidR="00CC4F5F">
          <w:rPr>
            <w:noProof/>
            <w:webHidden/>
          </w:rPr>
          <w:fldChar w:fldCharType="separate"/>
        </w:r>
        <w:r w:rsidR="009B1518">
          <w:rPr>
            <w:noProof/>
            <w:webHidden/>
          </w:rPr>
          <w:t>48</w:t>
        </w:r>
        <w:r w:rsidR="00CC4F5F">
          <w:rPr>
            <w:noProof/>
            <w:webHidden/>
          </w:rPr>
          <w:fldChar w:fldCharType="end"/>
        </w:r>
      </w:hyperlink>
    </w:p>
    <w:p w14:paraId="10DB5E3D" w14:textId="1F4ECD3B" w:rsidR="00CE7672" w:rsidRPr="00FB41CB" w:rsidRDefault="00546F34" w:rsidP="00ED202B">
      <w:pPr>
        <w:spacing w:after="60"/>
      </w:pPr>
      <w:r w:rsidRPr="00FB41CB">
        <w:fldChar w:fldCharType="end"/>
      </w:r>
    </w:p>
    <w:p w14:paraId="4ABAF4A5" w14:textId="77777777" w:rsidR="009E0751" w:rsidRPr="009E0751" w:rsidRDefault="009E0751" w:rsidP="00DD00AD">
      <w:pPr>
        <w:sectPr w:rsidR="009E0751" w:rsidRPr="009E0751" w:rsidSect="00194621">
          <w:headerReference w:type="default" r:id="rId12"/>
          <w:footerReference w:type="default" r:id="rId13"/>
          <w:footerReference w:type="first" r:id="rId14"/>
          <w:pgSz w:w="12240" w:h="15840"/>
          <w:pgMar w:top="720" w:right="1440" w:bottom="720" w:left="1440" w:header="720" w:footer="720" w:gutter="0"/>
          <w:pgNumType w:start="1"/>
          <w:cols w:space="720"/>
          <w:docGrid w:linePitch="360"/>
        </w:sectPr>
      </w:pPr>
    </w:p>
    <w:p w14:paraId="01483769" w14:textId="77777777" w:rsidR="009579D5" w:rsidRDefault="009579D5" w:rsidP="00660D76">
      <w:pPr>
        <w:pStyle w:val="Heading1"/>
      </w:pPr>
      <w:bookmarkStart w:id="0" w:name="_Toc466022343"/>
      <w:bookmarkStart w:id="1" w:name="_Ref86063929"/>
      <w:bookmarkStart w:id="2" w:name="_Toc173347511"/>
      <w:bookmarkStart w:id="3" w:name="_Hlk86169991"/>
      <w:r w:rsidRPr="00660D76">
        <w:lastRenderedPageBreak/>
        <w:t>INTRODUCTION</w:t>
      </w:r>
      <w:bookmarkEnd w:id="0"/>
      <w:bookmarkEnd w:id="1"/>
      <w:bookmarkEnd w:id="2"/>
    </w:p>
    <w:p w14:paraId="4A8265F9" w14:textId="77777777" w:rsidR="007A79D4" w:rsidRPr="00F75EAF" w:rsidRDefault="007A79D4" w:rsidP="00071AC8">
      <w:pPr>
        <w:pStyle w:val="Heading2"/>
        <w:pBdr>
          <w:left w:val="single" w:sz="4" w:space="10" w:color="auto"/>
        </w:pBdr>
      </w:pPr>
      <w:bookmarkStart w:id="4" w:name="_Toc173347512"/>
      <w:r w:rsidRPr="00F75EAF">
        <w:t>DEFINITIONS</w:t>
      </w:r>
      <w:bookmarkEnd w:id="4"/>
    </w:p>
    <w:p w14:paraId="078EEF75" w14:textId="77777777" w:rsidR="007A79D4" w:rsidRPr="00F75EAF" w:rsidRDefault="007A79D4" w:rsidP="00F75EAF">
      <w:pPr>
        <w:pStyle w:val="HdgP2"/>
      </w:pPr>
      <w:r w:rsidRPr="00F75EAF">
        <w:t>Definitions for the purposes of this RFP include:</w:t>
      </w:r>
    </w:p>
    <w:p w14:paraId="02394A33" w14:textId="2434F748" w:rsidR="002A03E1" w:rsidRDefault="002A03E1" w:rsidP="00F75EAF">
      <w:pPr>
        <w:pStyle w:val="HdgP2"/>
        <w:rPr>
          <w:b/>
        </w:rPr>
      </w:pPr>
      <w:r>
        <w:rPr>
          <w:b/>
        </w:rPr>
        <w:t xml:space="preserve">Adverse Childhood Experiences (ACES)- </w:t>
      </w:r>
      <w:r w:rsidR="00632CA6">
        <w:rPr>
          <w:rStyle w:val="ui-provider"/>
        </w:rPr>
        <w:t>A</w:t>
      </w:r>
      <w:r w:rsidR="00982864">
        <w:rPr>
          <w:rStyle w:val="ui-provider"/>
        </w:rPr>
        <w:t xml:space="preserve">dverse </w:t>
      </w:r>
      <w:r w:rsidR="00632CA6">
        <w:rPr>
          <w:rStyle w:val="ui-provider"/>
        </w:rPr>
        <w:t>C</w:t>
      </w:r>
      <w:r w:rsidR="00982864">
        <w:rPr>
          <w:rStyle w:val="ui-provider"/>
        </w:rPr>
        <w:t xml:space="preserve">hildhood </w:t>
      </w:r>
      <w:r w:rsidR="00632CA6">
        <w:rPr>
          <w:rStyle w:val="ui-provider"/>
        </w:rPr>
        <w:t>E</w:t>
      </w:r>
      <w:r w:rsidR="00982864">
        <w:rPr>
          <w:rStyle w:val="ui-provider"/>
        </w:rPr>
        <w:t xml:space="preserve">xperiences </w:t>
      </w:r>
      <w:r w:rsidR="002E2F87">
        <w:rPr>
          <w:rStyle w:val="ui-provider"/>
        </w:rPr>
        <w:t>are</w:t>
      </w:r>
      <w:r w:rsidR="00632CA6">
        <w:rPr>
          <w:rStyle w:val="ui-provider"/>
        </w:rPr>
        <w:t xml:space="preserve"> potentially traumatic events that occur in childhood (0-17 years) that can have long-term impacts on health opportunity, and well-being.</w:t>
      </w:r>
    </w:p>
    <w:p w14:paraId="11850CF6" w14:textId="1C519E79" w:rsidR="007A79D4" w:rsidRDefault="007A79D4" w:rsidP="00F75EAF">
      <w:pPr>
        <w:pStyle w:val="HdgP2"/>
      </w:pPr>
      <w:r w:rsidRPr="008D643D">
        <w:rPr>
          <w:b/>
        </w:rPr>
        <w:t xml:space="preserve">Apparent Successful </w:t>
      </w:r>
      <w:r>
        <w:rPr>
          <w:b/>
        </w:rPr>
        <w:t>Bidder (ASB)</w:t>
      </w:r>
      <w:r w:rsidRPr="008D643D">
        <w:t xml:space="preserve"> </w:t>
      </w:r>
      <w:r>
        <w:t>– The B</w:t>
      </w:r>
      <w:r w:rsidRPr="008D643D">
        <w:t>idder selected as the entity to perform the anticipated services</w:t>
      </w:r>
      <w:r>
        <w:t xml:space="preserve"> under this RFP</w:t>
      </w:r>
      <w:r w:rsidRPr="008D643D">
        <w:t>, subject to completion of contract negotiations and execution of a written contract.</w:t>
      </w:r>
    </w:p>
    <w:p w14:paraId="3CAB920F" w14:textId="590BF337" w:rsidR="00A37D5B" w:rsidRPr="00D624B6" w:rsidRDefault="00A37D5B" w:rsidP="00F75EAF">
      <w:pPr>
        <w:pStyle w:val="HdgP2"/>
        <w:rPr>
          <w:bCs/>
        </w:rPr>
      </w:pPr>
      <w:r>
        <w:rPr>
          <w:b/>
        </w:rPr>
        <w:t>American Society of Addiction Medicine (ASAM)</w:t>
      </w:r>
      <w:r>
        <w:rPr>
          <w:bCs/>
        </w:rPr>
        <w:t xml:space="preserve"> – </w:t>
      </w:r>
      <w:r w:rsidR="00796354">
        <w:rPr>
          <w:bCs/>
        </w:rPr>
        <w:t xml:space="preserve">A </w:t>
      </w:r>
      <w:r>
        <w:rPr>
          <w:bCs/>
        </w:rPr>
        <w:t xml:space="preserve">comprehensive set of guidelines for determining </w:t>
      </w:r>
      <w:r w:rsidR="001F58D1">
        <w:rPr>
          <w:bCs/>
        </w:rPr>
        <w:t xml:space="preserve">placement, continued stay and transfer or discharge of Enrollees </w:t>
      </w:r>
      <w:r w:rsidR="00D9559A">
        <w:rPr>
          <w:bCs/>
        </w:rPr>
        <w:t xml:space="preserve">with Substance Use Disorder and co-occurring disorder. </w:t>
      </w:r>
    </w:p>
    <w:p w14:paraId="73FFFA45" w14:textId="79DCCA47" w:rsidR="00CD23FD" w:rsidRPr="00EE71E7" w:rsidRDefault="00EE71E7" w:rsidP="00EE71E7">
      <w:pPr>
        <w:pStyle w:val="HdgP2"/>
      </w:pPr>
      <w:r w:rsidRPr="00E05A5E">
        <w:rPr>
          <w:b/>
          <w:bCs/>
        </w:rPr>
        <w:t>Behavioral Health Administrative Services Organization</w:t>
      </w:r>
      <w:r w:rsidR="00E05A5E" w:rsidRPr="00E05A5E">
        <w:rPr>
          <w:b/>
          <w:bCs/>
        </w:rPr>
        <w:t xml:space="preserve"> </w:t>
      </w:r>
      <w:r w:rsidRPr="00E05A5E">
        <w:rPr>
          <w:b/>
          <w:bCs/>
        </w:rPr>
        <w:t>or BH-ASO</w:t>
      </w:r>
      <w:r w:rsidRPr="00EE71E7">
        <w:t xml:space="preserve"> </w:t>
      </w:r>
      <w:r w:rsidR="00E05A5E">
        <w:t xml:space="preserve">- </w:t>
      </w:r>
      <w:r w:rsidRPr="00EE71E7">
        <w:t>means any county authority or group of county authorities or other entity recognized by the state to administer behavioral health services in a defined region.</w:t>
      </w:r>
    </w:p>
    <w:p w14:paraId="384EE859" w14:textId="4A1C59BD" w:rsidR="007A79D4" w:rsidRDefault="007A79D4" w:rsidP="00F75EAF">
      <w:pPr>
        <w:pStyle w:val="HdgP2"/>
      </w:pPr>
      <w:r w:rsidRPr="008D643D">
        <w:rPr>
          <w:b/>
        </w:rPr>
        <w:t>Bidder</w:t>
      </w:r>
      <w:r w:rsidRPr="008D643D">
        <w:t xml:space="preserve"> – Individual or company interested in the RFP that submits a </w:t>
      </w:r>
      <w:r w:rsidR="00931D6C">
        <w:t>p</w:t>
      </w:r>
      <w:r w:rsidRPr="008D643D">
        <w:t xml:space="preserve">roposal </w:t>
      </w:r>
      <w:r w:rsidR="00862372" w:rsidRPr="008D643D">
        <w:t>to</w:t>
      </w:r>
      <w:r w:rsidRPr="008D643D">
        <w:t xml:space="preserve"> attain a contract with the Health Care Authority.</w:t>
      </w:r>
    </w:p>
    <w:p w14:paraId="463473E6" w14:textId="77777777" w:rsidR="0041536F" w:rsidRDefault="0041536F" w:rsidP="00F75EAF">
      <w:pPr>
        <w:pStyle w:val="HdgP2"/>
      </w:pPr>
      <w:r w:rsidRPr="00FB0EA5">
        <w:rPr>
          <w:b/>
        </w:rPr>
        <w:t>Business Day</w:t>
      </w:r>
      <w:r>
        <w:t xml:space="preserve"> </w:t>
      </w:r>
      <w:r w:rsidR="005A2C48" w:rsidRPr="008D643D">
        <w:t>–</w:t>
      </w:r>
      <w:r w:rsidR="00E3353E">
        <w:t xml:space="preserve"> </w:t>
      </w:r>
      <w:r>
        <w:t xml:space="preserve">Monday through Friday, 8:00 a.m. to 5:00 p.m., Pacific Time, except for holidays observed by the </w:t>
      </w:r>
      <w:r w:rsidR="007B77E7">
        <w:t>s</w:t>
      </w:r>
      <w:r>
        <w:t>tate of Washington, unless otherwise specified within the RFP.</w:t>
      </w:r>
    </w:p>
    <w:p w14:paraId="43E8D622" w14:textId="56B60547" w:rsidR="00C252F0" w:rsidRDefault="00A64F76" w:rsidP="00C252F0">
      <w:pPr>
        <w:pStyle w:val="HdgP2"/>
        <w:rPr>
          <w:rStyle w:val="ui-provider"/>
        </w:rPr>
      </w:pPr>
      <w:r w:rsidRPr="37353518">
        <w:rPr>
          <w:b/>
          <w:bCs/>
        </w:rPr>
        <w:t>Co-Occurring</w:t>
      </w:r>
      <w:r w:rsidR="00C252F0" w:rsidRPr="37353518">
        <w:rPr>
          <w:b/>
          <w:bCs/>
        </w:rPr>
        <w:t>, Mental Health and Intellectual, Developmental Disability(</w:t>
      </w:r>
      <w:proofErr w:type="spellStart"/>
      <w:r w:rsidR="00C252F0" w:rsidRPr="37353518">
        <w:rPr>
          <w:b/>
          <w:bCs/>
        </w:rPr>
        <w:t>ies</w:t>
      </w:r>
      <w:proofErr w:type="spellEnd"/>
      <w:r w:rsidR="00C252F0" w:rsidRPr="37353518">
        <w:rPr>
          <w:b/>
          <w:bCs/>
        </w:rPr>
        <w:t>)</w:t>
      </w:r>
      <w:r w:rsidR="00C252F0">
        <w:t>- means</w:t>
      </w:r>
      <w:r w:rsidR="00C252F0" w:rsidRPr="37353518">
        <w:rPr>
          <w:rStyle w:val="ui-provider"/>
        </w:rPr>
        <w:t xml:space="preserve"> the coexistence of a mental health disorder and an intellectual and/or development disability(</w:t>
      </w:r>
      <w:proofErr w:type="spellStart"/>
      <w:r w:rsidR="00C252F0" w:rsidRPr="37353518">
        <w:rPr>
          <w:rStyle w:val="ui-provider"/>
        </w:rPr>
        <w:t>ies</w:t>
      </w:r>
      <w:proofErr w:type="spellEnd"/>
      <w:r w:rsidR="00C252F0" w:rsidRPr="37353518">
        <w:rPr>
          <w:rStyle w:val="ui-provider"/>
        </w:rPr>
        <w:t xml:space="preserve">). Co-occurring treatment provides an integrated program to meet the needs for both </w:t>
      </w:r>
      <w:r w:rsidR="00C252F0">
        <w:t>mental health conditions and intellectual disability/developmental disabilities</w:t>
      </w:r>
      <w:r w:rsidR="00C252F0" w:rsidRPr="37353518">
        <w:rPr>
          <w:rStyle w:val="ui-provider"/>
        </w:rPr>
        <w:t xml:space="preserve">. </w:t>
      </w:r>
    </w:p>
    <w:p w14:paraId="40834B92" w14:textId="4F8DE1F9" w:rsidR="00A64F76" w:rsidRPr="00D624B6" w:rsidRDefault="00A64F76" w:rsidP="00F75EAF">
      <w:pPr>
        <w:pStyle w:val="HdgP2"/>
        <w:rPr>
          <w:bCs/>
        </w:rPr>
      </w:pPr>
      <w:r>
        <w:rPr>
          <w:b/>
        </w:rPr>
        <w:t>Co-Occurring</w:t>
      </w:r>
      <w:r w:rsidR="00397610">
        <w:rPr>
          <w:b/>
        </w:rPr>
        <w:t>, Mental Health</w:t>
      </w:r>
      <w:r w:rsidR="007D7AE9">
        <w:rPr>
          <w:b/>
        </w:rPr>
        <w:t xml:space="preserve"> and Substance Use Disorder</w:t>
      </w:r>
      <w:r>
        <w:rPr>
          <w:b/>
        </w:rPr>
        <w:t xml:space="preserve"> </w:t>
      </w:r>
      <w:r>
        <w:rPr>
          <w:bCs/>
        </w:rPr>
        <w:t xml:space="preserve">- </w:t>
      </w:r>
      <w:r w:rsidR="00062899">
        <w:rPr>
          <w:rStyle w:val="ui-provider"/>
        </w:rPr>
        <w:t>means the coexistence of both a mental health and a substance use disorder. Co-occurring treatment is a unified treatment approach intended to treat both disorders within the context of a primary treatment relationship or treatment setting.</w:t>
      </w:r>
    </w:p>
    <w:p w14:paraId="4EDC5AD9" w14:textId="3E6EACE4" w:rsidR="001F0E9D" w:rsidRDefault="00FF3B33" w:rsidP="00EE71E7">
      <w:r w:rsidRPr="00E05A5E">
        <w:rPr>
          <w:b/>
          <w:bCs/>
        </w:rPr>
        <w:t>Core Provider Agreement</w:t>
      </w:r>
      <w:r w:rsidRPr="00590AE0">
        <w:t xml:space="preserve"> </w:t>
      </w:r>
      <w:r w:rsidR="00E05A5E">
        <w:t>-</w:t>
      </w:r>
      <w:r w:rsidRPr="00590AE0">
        <w:t xml:space="preserve"> means an agreement with the Health Care Authority (HCA) to administer medical assistance and medical care programs for eligible clients. HCA provides medical assistance or medical care to certain eligible clients by enrolling eligible providers of medical services. HCA reimburses enrolled eligible providers for covered medical services, equipment, and supplies they provide to eligible clients. </w:t>
      </w:r>
    </w:p>
    <w:p w14:paraId="560423B4" w14:textId="77777777" w:rsidR="00EE71E7" w:rsidRPr="00EE71E7" w:rsidRDefault="00EE71E7" w:rsidP="00EE71E7"/>
    <w:p w14:paraId="71B98BD5" w14:textId="4CE69B8F" w:rsidR="0059342C" w:rsidRDefault="0059342C" w:rsidP="00F75EAF">
      <w:pPr>
        <w:pStyle w:val="HdgP2"/>
        <w:rPr>
          <w:bCs/>
        </w:rPr>
      </w:pPr>
      <w:r w:rsidRPr="0059342C">
        <w:rPr>
          <w:b/>
        </w:rPr>
        <w:t>Cultural Humility</w:t>
      </w:r>
      <w:r>
        <w:rPr>
          <w:bCs/>
        </w:rPr>
        <w:t xml:space="preserve"> –</w:t>
      </w:r>
      <w:r w:rsidR="00552357">
        <w:rPr>
          <w:bCs/>
        </w:rPr>
        <w:t xml:space="preserve"> </w:t>
      </w:r>
      <w:r w:rsidR="00552357">
        <w:rPr>
          <w:rStyle w:val="ui-provider"/>
        </w:rPr>
        <w:t>means the continuous application in professional practice of self-reflection and self-critique, learning from patients, and partnership-building, with an awareness of the limited ability to understand the patient’s worldview, culture(s), and communities.</w:t>
      </w:r>
    </w:p>
    <w:p w14:paraId="1597B2A7" w14:textId="3B6637DC" w:rsidR="00552357" w:rsidRPr="00D624B6" w:rsidRDefault="00552357" w:rsidP="00F75EAF">
      <w:pPr>
        <w:pStyle w:val="HdgP2"/>
        <w:rPr>
          <w:bCs/>
        </w:rPr>
      </w:pPr>
      <w:r>
        <w:rPr>
          <w:b/>
        </w:rPr>
        <w:t xml:space="preserve">Culturally Appropriate Care </w:t>
      </w:r>
      <w:r>
        <w:rPr>
          <w:bCs/>
        </w:rPr>
        <w:t xml:space="preserve">- </w:t>
      </w:r>
      <w:r w:rsidR="00B54D3E">
        <w:rPr>
          <w:rStyle w:val="ui-provider"/>
        </w:rPr>
        <w:t xml:space="preserve">means health care services provided with Cultural Humility and an understanding of the patient’s culture and </w:t>
      </w:r>
      <w:r w:rsidR="00E53F97">
        <w:rPr>
          <w:rStyle w:val="ui-provider"/>
        </w:rPr>
        <w:t>community and</w:t>
      </w:r>
      <w:r w:rsidR="00B54D3E">
        <w:rPr>
          <w:rStyle w:val="ui-provider"/>
        </w:rPr>
        <w:t xml:space="preserve"> informed by historical trauma and the resulting cycle of ACEs.</w:t>
      </w:r>
    </w:p>
    <w:p w14:paraId="654F2907" w14:textId="5593790C" w:rsidR="007A79D4" w:rsidRDefault="007A79D4" w:rsidP="00F75EAF">
      <w:pPr>
        <w:pStyle w:val="HdgP2"/>
      </w:pPr>
      <w:r w:rsidRPr="0059342C">
        <w:rPr>
          <w:b/>
        </w:rPr>
        <w:t>Health</w:t>
      </w:r>
      <w:r>
        <w:rPr>
          <w:b/>
        </w:rPr>
        <w:t xml:space="preserve"> Care Authority or </w:t>
      </w:r>
      <w:r w:rsidRPr="008D643D">
        <w:rPr>
          <w:b/>
        </w:rPr>
        <w:t xml:space="preserve">HCA </w:t>
      </w:r>
      <w:r w:rsidRPr="008D643D">
        <w:t>–</w:t>
      </w:r>
      <w:r w:rsidR="005A2C48">
        <w:t xml:space="preserve"> A</w:t>
      </w:r>
      <w:r>
        <w:t>n executive</w:t>
      </w:r>
      <w:r w:rsidRPr="008D643D">
        <w:t xml:space="preserve"> agency of the state of Washington that is issuing this RFP.</w:t>
      </w:r>
    </w:p>
    <w:p w14:paraId="28E5CFA8" w14:textId="68A41EC8" w:rsidR="007A79D4" w:rsidRDefault="007A79D4" w:rsidP="00F75EAF">
      <w:pPr>
        <w:pStyle w:val="HdgP2"/>
      </w:pPr>
      <w:r w:rsidRPr="008D643D">
        <w:rPr>
          <w:b/>
        </w:rPr>
        <w:lastRenderedPageBreak/>
        <w:t xml:space="preserve">Proposal </w:t>
      </w:r>
      <w:r w:rsidRPr="008D643D">
        <w:t>– A formal offer submitted in response to this solicitation.</w:t>
      </w:r>
      <w:r w:rsidR="00693FC6">
        <w:t xml:space="preserve"> To be responsive, a Proposal must include all items outlined in Section </w:t>
      </w:r>
      <w:r w:rsidR="00693FC6">
        <w:fldChar w:fldCharType="begin"/>
      </w:r>
      <w:r w:rsidR="00693FC6">
        <w:instrText xml:space="preserve"> REF _Ref86063992 \r \h </w:instrText>
      </w:r>
      <w:r w:rsidR="00F75EAF">
        <w:instrText xml:space="preserve"> \* MERGEFORMAT </w:instrText>
      </w:r>
      <w:r w:rsidR="00693FC6">
        <w:fldChar w:fldCharType="separate"/>
      </w:r>
      <w:r w:rsidR="009B1518">
        <w:t>3</w:t>
      </w:r>
      <w:r w:rsidR="00693FC6">
        <w:fldChar w:fldCharType="end"/>
      </w:r>
      <w:r w:rsidR="00402182">
        <w:t xml:space="preserve">, Proposal Contents and Requirements. </w:t>
      </w:r>
      <w:r w:rsidR="00693FC6">
        <w:t>Two such items that may be referred to throughout this document are:</w:t>
      </w:r>
      <w:r w:rsidR="0034614B">
        <w:t xml:space="preserve"> </w:t>
      </w:r>
    </w:p>
    <w:p w14:paraId="135C18E8" w14:textId="0F2874C5" w:rsidR="00693FC6" w:rsidRPr="008C1C44" w:rsidRDefault="00693FC6" w:rsidP="00F75EAF">
      <w:pPr>
        <w:pStyle w:val="H2-L1"/>
        <w:rPr>
          <w:b w:val="0"/>
          <w:bCs w:val="0"/>
        </w:rPr>
      </w:pPr>
      <w:r w:rsidRPr="008C1C44">
        <w:t>Cost Proposal</w:t>
      </w:r>
      <w:r w:rsidRPr="008C1C44">
        <w:rPr>
          <w:b w:val="0"/>
          <w:bCs w:val="0"/>
        </w:rPr>
        <w:t xml:space="preserve"> –</w:t>
      </w:r>
      <w:r w:rsidR="0034614B" w:rsidRPr="008C1C44">
        <w:rPr>
          <w:b w:val="0"/>
          <w:bCs w:val="0"/>
        </w:rPr>
        <w:t xml:space="preserve"> </w:t>
      </w:r>
      <w:r w:rsidRPr="008C1C44">
        <w:rPr>
          <w:b w:val="0"/>
          <w:bCs w:val="0"/>
        </w:rPr>
        <w:t xml:space="preserve">Bidder’s cost as described in Section </w:t>
      </w:r>
      <w:r w:rsidR="00A35012" w:rsidRPr="008C1C44">
        <w:rPr>
          <w:b w:val="0"/>
          <w:bCs w:val="0"/>
        </w:rPr>
        <w:fldChar w:fldCharType="begin"/>
      </w:r>
      <w:r w:rsidR="00A35012" w:rsidRPr="008C1C44">
        <w:rPr>
          <w:b w:val="0"/>
          <w:bCs w:val="0"/>
        </w:rPr>
        <w:instrText xml:space="preserve"> REF _Ref86091971 \r \h </w:instrText>
      </w:r>
      <w:r w:rsidR="008C1C44">
        <w:rPr>
          <w:b w:val="0"/>
          <w:bCs w:val="0"/>
        </w:rPr>
        <w:instrText xml:space="preserve"> \* MERGEFORMAT </w:instrText>
      </w:r>
      <w:r w:rsidR="00A35012" w:rsidRPr="008C1C44">
        <w:rPr>
          <w:b w:val="0"/>
          <w:bCs w:val="0"/>
        </w:rPr>
      </w:r>
      <w:r w:rsidR="00A35012" w:rsidRPr="008C1C44">
        <w:rPr>
          <w:b w:val="0"/>
          <w:bCs w:val="0"/>
        </w:rPr>
        <w:fldChar w:fldCharType="separate"/>
      </w:r>
      <w:r w:rsidR="009B1518">
        <w:rPr>
          <w:b w:val="0"/>
          <w:bCs w:val="0"/>
        </w:rPr>
        <w:t>3.9</w:t>
      </w:r>
      <w:r w:rsidR="00A35012" w:rsidRPr="008C1C44">
        <w:rPr>
          <w:b w:val="0"/>
          <w:bCs w:val="0"/>
        </w:rPr>
        <w:fldChar w:fldCharType="end"/>
      </w:r>
      <w:r w:rsidR="00F80A96" w:rsidRPr="008C1C44">
        <w:rPr>
          <w:b w:val="0"/>
          <w:bCs w:val="0"/>
        </w:rPr>
        <w:t xml:space="preserve"> and Exhibit </w:t>
      </w:r>
      <w:r w:rsidR="006D7906">
        <w:rPr>
          <w:b w:val="0"/>
          <w:bCs w:val="0"/>
        </w:rPr>
        <w:t>E</w:t>
      </w:r>
      <w:r w:rsidRPr="008C1C44">
        <w:rPr>
          <w:b w:val="0"/>
          <w:bCs w:val="0"/>
        </w:rPr>
        <w:t>.</w:t>
      </w:r>
    </w:p>
    <w:p w14:paraId="4F342A96" w14:textId="0FEBAD88" w:rsidR="00693FC6" w:rsidRPr="008C1C44" w:rsidRDefault="00693FC6" w:rsidP="0029206C">
      <w:pPr>
        <w:pStyle w:val="H2-L1"/>
        <w:spacing w:after="240"/>
        <w:rPr>
          <w:b w:val="0"/>
          <w:bCs w:val="0"/>
        </w:rPr>
      </w:pPr>
      <w:r w:rsidRPr="008C1C44">
        <w:t>Written Proposal</w:t>
      </w:r>
      <w:r w:rsidRPr="008C1C44">
        <w:rPr>
          <w:b w:val="0"/>
          <w:bCs w:val="0"/>
        </w:rPr>
        <w:t xml:space="preserve"> –</w:t>
      </w:r>
      <w:r w:rsidR="0034614B" w:rsidRPr="008C1C44">
        <w:rPr>
          <w:b w:val="0"/>
          <w:bCs w:val="0"/>
        </w:rPr>
        <w:t xml:space="preserve"> </w:t>
      </w:r>
      <w:r w:rsidRPr="008C1C44">
        <w:rPr>
          <w:b w:val="0"/>
          <w:bCs w:val="0"/>
        </w:rPr>
        <w:t xml:space="preserve">Bidder’s </w:t>
      </w:r>
      <w:r w:rsidR="00F80A96" w:rsidRPr="008C1C44">
        <w:rPr>
          <w:b w:val="0"/>
          <w:bCs w:val="0"/>
        </w:rPr>
        <w:t>written response as</w:t>
      </w:r>
      <w:r w:rsidRPr="008C1C44">
        <w:rPr>
          <w:b w:val="0"/>
          <w:bCs w:val="0"/>
        </w:rPr>
        <w:t xml:space="preserve"> </w:t>
      </w:r>
      <w:r w:rsidR="00F80A96" w:rsidRPr="008C1C44">
        <w:rPr>
          <w:b w:val="0"/>
          <w:bCs w:val="0"/>
        </w:rPr>
        <w:t>described</w:t>
      </w:r>
      <w:r w:rsidRPr="008C1C44">
        <w:rPr>
          <w:b w:val="0"/>
          <w:bCs w:val="0"/>
        </w:rPr>
        <w:t xml:space="preserve"> in Section </w:t>
      </w:r>
      <w:r w:rsidR="00A35012" w:rsidRPr="008C1C44">
        <w:rPr>
          <w:b w:val="0"/>
          <w:bCs w:val="0"/>
        </w:rPr>
        <w:fldChar w:fldCharType="begin"/>
      </w:r>
      <w:r w:rsidR="00A35012" w:rsidRPr="008C1C44">
        <w:rPr>
          <w:b w:val="0"/>
          <w:bCs w:val="0"/>
        </w:rPr>
        <w:instrText xml:space="preserve"> REF _Ref86086839 \r \h </w:instrText>
      </w:r>
      <w:r w:rsidR="008C1C44">
        <w:rPr>
          <w:b w:val="0"/>
          <w:bCs w:val="0"/>
        </w:rPr>
        <w:instrText xml:space="preserve"> \* MERGEFORMAT </w:instrText>
      </w:r>
      <w:r w:rsidR="00A35012" w:rsidRPr="008C1C44">
        <w:rPr>
          <w:b w:val="0"/>
          <w:bCs w:val="0"/>
        </w:rPr>
      </w:r>
      <w:r w:rsidR="00A35012" w:rsidRPr="008C1C44">
        <w:rPr>
          <w:b w:val="0"/>
          <w:bCs w:val="0"/>
        </w:rPr>
        <w:fldChar w:fldCharType="separate"/>
      </w:r>
      <w:r w:rsidR="009B1518">
        <w:rPr>
          <w:b w:val="0"/>
          <w:bCs w:val="0"/>
        </w:rPr>
        <w:t>3.8</w:t>
      </w:r>
      <w:r w:rsidR="00A35012" w:rsidRPr="008C1C44">
        <w:rPr>
          <w:b w:val="0"/>
          <w:bCs w:val="0"/>
        </w:rPr>
        <w:fldChar w:fldCharType="end"/>
      </w:r>
      <w:r w:rsidR="00F80A96" w:rsidRPr="008C1C44">
        <w:rPr>
          <w:b w:val="0"/>
          <w:bCs w:val="0"/>
        </w:rPr>
        <w:t xml:space="preserve"> and Exhibit</w:t>
      </w:r>
      <w:r w:rsidR="00BE2479" w:rsidRPr="008C1C44">
        <w:rPr>
          <w:b w:val="0"/>
          <w:bCs w:val="0"/>
        </w:rPr>
        <w:t xml:space="preserve"> </w:t>
      </w:r>
      <w:r w:rsidR="006D7906">
        <w:rPr>
          <w:b w:val="0"/>
          <w:bCs w:val="0"/>
        </w:rPr>
        <w:t>D</w:t>
      </w:r>
      <w:r w:rsidRPr="008C1C44">
        <w:rPr>
          <w:b w:val="0"/>
          <w:bCs w:val="0"/>
        </w:rPr>
        <w:t>.</w:t>
      </w:r>
    </w:p>
    <w:p w14:paraId="78D4B046" w14:textId="2809ED69" w:rsidR="00B54D3E" w:rsidRPr="008D017A" w:rsidRDefault="00B54D3E" w:rsidP="00F75EAF">
      <w:pPr>
        <w:pStyle w:val="HdgP2"/>
        <w:rPr>
          <w:bCs/>
        </w:rPr>
      </w:pPr>
      <w:r>
        <w:rPr>
          <w:b/>
        </w:rPr>
        <w:t xml:space="preserve">Residential Treatment Facility </w:t>
      </w:r>
      <w:r>
        <w:rPr>
          <w:bCs/>
        </w:rPr>
        <w:t xml:space="preserve">- </w:t>
      </w:r>
      <w:r w:rsidR="00C52F3C">
        <w:rPr>
          <w:rStyle w:val="ui-provider"/>
        </w:rPr>
        <w:t>or “</w:t>
      </w:r>
      <w:r w:rsidR="00C52F3C" w:rsidRPr="008D017A">
        <w:rPr>
          <w:rStyle w:val="ui-provider"/>
          <w:b/>
          <w:bCs/>
        </w:rPr>
        <w:t>RTF</w:t>
      </w:r>
      <w:r w:rsidR="00C52F3C">
        <w:rPr>
          <w:rStyle w:val="ui-provider"/>
        </w:rPr>
        <w:t xml:space="preserve">” means a facility in which 24-hour, onsite care is provided for the evaluation, stabilization, or treatment of residents for substance use, mental health, </w:t>
      </w:r>
      <w:r w:rsidR="00F80490">
        <w:rPr>
          <w:rStyle w:val="ui-provider"/>
        </w:rPr>
        <w:t xml:space="preserve">or </w:t>
      </w:r>
      <w:r w:rsidR="00C52F3C">
        <w:rPr>
          <w:rStyle w:val="ui-provider"/>
        </w:rPr>
        <w:t>co-occurring disorders.</w:t>
      </w:r>
    </w:p>
    <w:p w14:paraId="1F52A013" w14:textId="157D0926" w:rsidR="007A79D4" w:rsidRDefault="007A79D4" w:rsidP="00F75EAF">
      <w:pPr>
        <w:pStyle w:val="HdgP2"/>
      </w:pPr>
      <w:r w:rsidRPr="008D643D">
        <w:rPr>
          <w:b/>
        </w:rPr>
        <w:t xml:space="preserve">Request for Proposals (RFP) </w:t>
      </w:r>
      <w:r w:rsidRPr="008D643D">
        <w:t xml:space="preserve">– Formal </w:t>
      </w:r>
      <w:r w:rsidR="00126B6A">
        <w:t>solicitation</w:t>
      </w:r>
      <w:r w:rsidRPr="008D643D">
        <w:t xml:space="preserve"> document in which a service or need is identified but no specific method to achieve it has been chosen. The purpose of an RFP is to permit the bidder community to suggest various approaches to meet the need at a given price.</w:t>
      </w:r>
    </w:p>
    <w:p w14:paraId="3FD3BBBD" w14:textId="77777777" w:rsidR="0041536F" w:rsidRPr="00B16C7F" w:rsidRDefault="0041536F" w:rsidP="00F75EAF">
      <w:pPr>
        <w:pStyle w:val="HdgP2"/>
      </w:pPr>
      <w:r w:rsidRPr="00B16C7F">
        <w:rPr>
          <w:b/>
        </w:rPr>
        <w:t xml:space="preserve">Revised Code of Washington (RCW) </w:t>
      </w:r>
      <w:r w:rsidRPr="00B16C7F">
        <w:t xml:space="preserve">– </w:t>
      </w:r>
      <w:r>
        <w:t xml:space="preserve">The laws of the </w:t>
      </w:r>
      <w:r w:rsidR="00585718">
        <w:t>s</w:t>
      </w:r>
      <w:r>
        <w:t xml:space="preserve">tate of Washington, as enacted by the Legislature. </w:t>
      </w:r>
      <w:r w:rsidRPr="00B16C7F">
        <w:t xml:space="preserve">Any references to specific titles, chapters, or sections of the RCW </w:t>
      </w:r>
      <w:proofErr w:type="gramStart"/>
      <w:r w:rsidRPr="00B16C7F">
        <w:t>includ</w:t>
      </w:r>
      <w:r>
        <w:t>es</w:t>
      </w:r>
      <w:proofErr w:type="gramEnd"/>
      <w:r w:rsidRPr="00B16C7F">
        <w:t xml:space="preserve"> any substitute, successor, or replacement title, chapter, or section.</w:t>
      </w:r>
      <w:r w:rsidR="002F18ED">
        <w:t xml:space="preserve"> Pertinent RCW chapters can be accessed at: </w:t>
      </w:r>
      <w:hyperlink r:id="rId15" w:history="1">
        <w:r w:rsidR="002F18ED" w:rsidRPr="0029672B">
          <w:rPr>
            <w:rStyle w:val="Hyperlink"/>
          </w:rPr>
          <w:t>http://apps.leg.wa.gov/rcw/</w:t>
        </w:r>
      </w:hyperlink>
      <w:r w:rsidR="002F18ED">
        <w:t xml:space="preserve">. </w:t>
      </w:r>
    </w:p>
    <w:p w14:paraId="38D61C66" w14:textId="77777777" w:rsidR="0041536F" w:rsidRDefault="0041536F" w:rsidP="00F75EAF">
      <w:pPr>
        <w:pStyle w:val="HdgP2"/>
      </w:pPr>
      <w:r w:rsidRPr="00B16C7F">
        <w:rPr>
          <w:b/>
        </w:rPr>
        <w:t xml:space="preserve">Subcontractor </w:t>
      </w:r>
      <w:r w:rsidRPr="00B16C7F">
        <w:t>– A person, partnership, or entity not in the employ</w:t>
      </w:r>
      <w:r w:rsidR="00710F0D">
        <w:t>ment</w:t>
      </w:r>
      <w:r w:rsidRPr="00B16C7F">
        <w:t xml:space="preserve"> of or owned by the Bidder, who </w:t>
      </w:r>
      <w:r w:rsidR="009E0B67">
        <w:t>would be</w:t>
      </w:r>
      <w:r w:rsidRPr="00B16C7F">
        <w:t xml:space="preserve"> performing all or part of the services under </w:t>
      </w:r>
      <w:r w:rsidR="009E0B67">
        <w:t xml:space="preserve">this RFP under a </w:t>
      </w:r>
      <w:r w:rsidRPr="00B16C7F">
        <w:t>separate contract with or on behalf of the Bidder. The term “Subcontractor” mean</w:t>
      </w:r>
      <w:r>
        <w:t>s</w:t>
      </w:r>
      <w:r w:rsidRPr="00B16C7F">
        <w:t xml:space="preserve"> Subcontractors in any tier.</w:t>
      </w:r>
    </w:p>
    <w:p w14:paraId="105C82FC" w14:textId="073467B0" w:rsidR="00225B34" w:rsidRDefault="009B1D68" w:rsidP="00F75EAF">
      <w:pPr>
        <w:pStyle w:val="HdgP2"/>
        <w:rPr>
          <w:b/>
        </w:rPr>
      </w:pPr>
      <w:r>
        <w:rPr>
          <w:b/>
        </w:rPr>
        <w:t>Trauma-Informed Care</w:t>
      </w:r>
      <w:r w:rsidR="00225B34">
        <w:rPr>
          <w:b/>
        </w:rPr>
        <w:t xml:space="preserve">- </w:t>
      </w:r>
      <w:r w:rsidR="00225B34">
        <w:rPr>
          <w:rStyle w:val="ui-provider"/>
        </w:rPr>
        <w:t>Trauma-informed care understands and considers the pervasive nature of trauma and promotes environments of healing and recovery rather than practices and services that may inadvertently re-traumatize.</w:t>
      </w:r>
    </w:p>
    <w:p w14:paraId="090C4DA0" w14:textId="7EE41DE9" w:rsidR="00A8401F" w:rsidRPr="00A8401F" w:rsidRDefault="00666726" w:rsidP="00F75EAF">
      <w:pPr>
        <w:pStyle w:val="HdgP2"/>
      </w:pPr>
      <w:r>
        <w:rPr>
          <w:b/>
        </w:rPr>
        <w:t>Washington</w:t>
      </w:r>
      <w:r w:rsidR="00A8401F">
        <w:rPr>
          <w:b/>
        </w:rPr>
        <w:t>’s</w:t>
      </w:r>
      <w:r>
        <w:rPr>
          <w:b/>
        </w:rPr>
        <w:t xml:space="preserve"> Electronic </w:t>
      </w:r>
      <w:r w:rsidR="00A8401F">
        <w:rPr>
          <w:b/>
        </w:rPr>
        <w:t xml:space="preserve">Business Solution </w:t>
      </w:r>
      <w:r w:rsidR="00A8401F" w:rsidRPr="00A8401F">
        <w:rPr>
          <w:b/>
        </w:rPr>
        <w:t>or</w:t>
      </w:r>
      <w:r w:rsidR="00A8401F">
        <w:rPr>
          <w:b/>
        </w:rPr>
        <w:t xml:space="preserve"> WEBS </w:t>
      </w:r>
      <w:r w:rsidR="00126B6A">
        <w:t>–</w:t>
      </w:r>
      <w:r w:rsidR="00A8401F" w:rsidRPr="00A8401F">
        <w:t xml:space="preserve"> </w:t>
      </w:r>
      <w:r w:rsidR="006A296E">
        <w:t>An internet-based bid notification system</w:t>
      </w:r>
      <w:r w:rsidR="006A296E" w:rsidRPr="00A8401F">
        <w:t xml:space="preserve"> </w:t>
      </w:r>
      <w:r w:rsidR="00A8401F" w:rsidRPr="00A8401F">
        <w:t xml:space="preserve">HCA </w:t>
      </w:r>
      <w:r w:rsidR="006A296E">
        <w:t xml:space="preserve">uses to </w:t>
      </w:r>
      <w:r w:rsidR="00A8401F" w:rsidRPr="00A8401F">
        <w:t>post competitive solic</w:t>
      </w:r>
      <w:r w:rsidR="00A8401F">
        <w:t>i</w:t>
      </w:r>
      <w:r w:rsidR="00A8401F" w:rsidRPr="00A8401F">
        <w:t xml:space="preserve">tations. Individuals and firms interested in state contracting opportunities with </w:t>
      </w:r>
      <w:r w:rsidR="002B3131">
        <w:t xml:space="preserve">the Department of </w:t>
      </w:r>
      <w:r w:rsidR="00A8401F" w:rsidRPr="00A8401F">
        <w:t xml:space="preserve">Enterprise Services or any state agency should </w:t>
      </w:r>
      <w:hyperlink r:id="rId16" w:history="1">
        <w:r w:rsidR="00A8401F" w:rsidRPr="002A102A">
          <w:rPr>
            <w:rStyle w:val="Hyperlink"/>
            <w:bCs/>
          </w:rPr>
          <w:t>register</w:t>
        </w:r>
      </w:hyperlink>
      <w:r w:rsidR="00A8401F" w:rsidRPr="00A8401F">
        <w:t xml:space="preserve"> for competitive solicitation notices</w:t>
      </w:r>
      <w:r w:rsidR="002A102A">
        <w:t xml:space="preserve"> on </w:t>
      </w:r>
      <w:r w:rsidR="00A8401F" w:rsidRPr="00A8401F">
        <w:t>WEBS</w:t>
      </w:r>
      <w:r w:rsidR="002A102A">
        <w:t xml:space="preserve">. </w:t>
      </w:r>
      <w:r w:rsidR="002A102A" w:rsidRPr="002B3131">
        <w:rPr>
          <w:i/>
          <w:iCs/>
        </w:rPr>
        <w:t>Note: There is n</w:t>
      </w:r>
      <w:r w:rsidR="00A8401F" w:rsidRPr="002B3131">
        <w:rPr>
          <w:i/>
          <w:iCs/>
        </w:rPr>
        <w:t>o cost to register on WEBS</w:t>
      </w:r>
      <w:r w:rsidR="00A8401F" w:rsidRPr="00A8401F">
        <w:t>.</w:t>
      </w:r>
    </w:p>
    <w:p w14:paraId="380A9B10" w14:textId="229E3D02" w:rsidR="007A79D4" w:rsidRDefault="007A79D4" w:rsidP="00071AC8">
      <w:pPr>
        <w:pStyle w:val="Heading2"/>
        <w:pBdr>
          <w:left w:val="single" w:sz="4" w:space="10" w:color="auto"/>
        </w:pBdr>
      </w:pPr>
      <w:bookmarkStart w:id="5" w:name="_Ref86064157"/>
      <w:bookmarkStart w:id="6" w:name="_Ref86064236"/>
      <w:bookmarkStart w:id="7" w:name="_Ref86064245"/>
      <w:bookmarkStart w:id="8" w:name="_Ref86064279"/>
      <w:bookmarkStart w:id="9" w:name="_Ref86064297"/>
      <w:bookmarkStart w:id="10" w:name="_Ref86064338"/>
      <w:bookmarkStart w:id="11" w:name="_Ref86064359"/>
      <w:bookmarkStart w:id="12" w:name="_Toc173347513"/>
      <w:r w:rsidRPr="008D643D">
        <w:t xml:space="preserve">ESTIMATED SCHEDULE OF </w:t>
      </w:r>
      <w:r w:rsidR="00126B6A">
        <w:t>SOLICITATION</w:t>
      </w:r>
      <w:r w:rsidRPr="008D643D">
        <w:t xml:space="preserve"> ACTIVITIES</w:t>
      </w:r>
      <w:bookmarkEnd w:id="5"/>
      <w:bookmarkEnd w:id="6"/>
      <w:bookmarkEnd w:id="7"/>
      <w:bookmarkEnd w:id="8"/>
      <w:bookmarkEnd w:id="9"/>
      <w:bookmarkEnd w:id="10"/>
      <w:bookmarkEnd w:id="11"/>
      <w:bookmarkEnd w:id="12"/>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2430"/>
      </w:tblGrid>
      <w:tr w:rsidR="00F53918" w:rsidRPr="0033798F" w14:paraId="4D908D62" w14:textId="77777777" w:rsidTr="0041536F">
        <w:trPr>
          <w:trHeight w:val="288"/>
        </w:trPr>
        <w:tc>
          <w:tcPr>
            <w:tcW w:w="6138" w:type="dxa"/>
          </w:tcPr>
          <w:p w14:paraId="09EB8789" w14:textId="77777777" w:rsidR="00F53918" w:rsidRPr="008D643D" w:rsidRDefault="00F53918" w:rsidP="00566455">
            <w:pPr>
              <w:tabs>
                <w:tab w:val="left" w:pos="-720"/>
                <w:tab w:val="left" w:pos="720"/>
                <w:tab w:val="left" w:pos="1080"/>
                <w:tab w:val="left" w:pos="1440"/>
                <w:tab w:val="left" w:pos="1800"/>
                <w:tab w:val="left" w:pos="2160"/>
                <w:tab w:val="left" w:pos="2520"/>
                <w:tab w:val="left" w:pos="2880"/>
              </w:tabs>
              <w:spacing w:before="120" w:after="120"/>
              <w:ind w:left="72"/>
            </w:pPr>
            <w:bookmarkStart w:id="13" w:name="_Hlk86170153"/>
            <w:r w:rsidRPr="008D643D">
              <w:t>Issue Request for Proposals</w:t>
            </w:r>
          </w:p>
        </w:tc>
        <w:tc>
          <w:tcPr>
            <w:tcW w:w="2430" w:type="dxa"/>
          </w:tcPr>
          <w:p w14:paraId="2BBB5AA1" w14:textId="178FCB45" w:rsidR="00F53918" w:rsidRPr="008D643D" w:rsidRDefault="009F563F" w:rsidP="004B316D">
            <w:pPr>
              <w:tabs>
                <w:tab w:val="left" w:pos="-720"/>
                <w:tab w:val="left" w:pos="720"/>
                <w:tab w:val="left" w:pos="1080"/>
                <w:tab w:val="left" w:pos="1440"/>
                <w:tab w:val="left" w:pos="1800"/>
                <w:tab w:val="left" w:pos="2160"/>
                <w:tab w:val="left" w:pos="2520"/>
                <w:tab w:val="left" w:pos="2880"/>
              </w:tabs>
              <w:spacing w:before="120"/>
              <w:ind w:left="72"/>
            </w:pPr>
            <w:r>
              <w:t>August 1, 2024</w:t>
            </w:r>
          </w:p>
        </w:tc>
      </w:tr>
      <w:tr w:rsidR="0029206C" w:rsidRPr="0033798F" w14:paraId="07C0D581" w14:textId="77777777" w:rsidTr="0041536F">
        <w:trPr>
          <w:trHeight w:val="288"/>
        </w:trPr>
        <w:tc>
          <w:tcPr>
            <w:tcW w:w="6138" w:type="dxa"/>
          </w:tcPr>
          <w:p w14:paraId="3D8CB999" w14:textId="68D1ECBA" w:rsidR="0029206C" w:rsidRDefault="0029206C" w:rsidP="00566455">
            <w:pPr>
              <w:tabs>
                <w:tab w:val="left" w:pos="-720"/>
                <w:tab w:val="left" w:pos="720"/>
                <w:tab w:val="left" w:pos="1080"/>
                <w:tab w:val="left" w:pos="1440"/>
                <w:tab w:val="left" w:pos="1800"/>
                <w:tab w:val="left" w:pos="2160"/>
                <w:tab w:val="left" w:pos="2520"/>
                <w:tab w:val="left" w:pos="2880"/>
              </w:tabs>
              <w:spacing w:before="120" w:after="120"/>
              <w:ind w:left="72"/>
            </w:pPr>
            <w:r>
              <w:t xml:space="preserve">Pre-Proposal Conference </w:t>
            </w:r>
          </w:p>
        </w:tc>
        <w:tc>
          <w:tcPr>
            <w:tcW w:w="2430" w:type="dxa"/>
          </w:tcPr>
          <w:p w14:paraId="5AB909FB" w14:textId="7C0442CC" w:rsidR="0029206C" w:rsidRDefault="009F563F" w:rsidP="004B316D">
            <w:pPr>
              <w:tabs>
                <w:tab w:val="left" w:pos="-720"/>
                <w:tab w:val="left" w:pos="720"/>
                <w:tab w:val="left" w:pos="1080"/>
                <w:tab w:val="left" w:pos="1440"/>
                <w:tab w:val="left" w:pos="1800"/>
                <w:tab w:val="left" w:pos="2160"/>
                <w:tab w:val="left" w:pos="2520"/>
                <w:tab w:val="left" w:pos="2880"/>
              </w:tabs>
              <w:spacing w:before="120"/>
              <w:ind w:left="72"/>
            </w:pPr>
            <w:r>
              <w:t xml:space="preserve">August </w:t>
            </w:r>
            <w:r w:rsidR="00DA09A5">
              <w:t>20</w:t>
            </w:r>
            <w:r>
              <w:t>, 202</w:t>
            </w:r>
            <w:r w:rsidR="00621D85">
              <w:t>4</w:t>
            </w:r>
            <w:r w:rsidR="0029206C">
              <w:t xml:space="preserve"> </w:t>
            </w:r>
            <w:r>
              <w:t>–</w:t>
            </w:r>
            <w:r w:rsidR="0029206C">
              <w:t xml:space="preserve"> </w:t>
            </w:r>
            <w:r>
              <w:t>2pm PT</w:t>
            </w:r>
          </w:p>
        </w:tc>
      </w:tr>
      <w:tr w:rsidR="00124EE5" w:rsidRPr="0033798F" w14:paraId="2FBBCCE4" w14:textId="77777777" w:rsidTr="0041536F">
        <w:trPr>
          <w:trHeight w:val="288"/>
        </w:trPr>
        <w:tc>
          <w:tcPr>
            <w:tcW w:w="6138" w:type="dxa"/>
          </w:tcPr>
          <w:p w14:paraId="7880CC6C" w14:textId="1C519304" w:rsidR="00124EE5" w:rsidRDefault="00124EE5" w:rsidP="00566455">
            <w:pPr>
              <w:tabs>
                <w:tab w:val="left" w:pos="-720"/>
                <w:tab w:val="left" w:pos="720"/>
                <w:tab w:val="left" w:pos="1080"/>
                <w:tab w:val="left" w:pos="1440"/>
                <w:tab w:val="left" w:pos="1800"/>
                <w:tab w:val="left" w:pos="2160"/>
                <w:tab w:val="left" w:pos="2520"/>
                <w:tab w:val="left" w:pos="2880"/>
              </w:tabs>
              <w:spacing w:before="120" w:after="120"/>
              <w:ind w:left="72"/>
            </w:pPr>
            <w:r>
              <w:t>Facility Walk-Through</w:t>
            </w:r>
          </w:p>
        </w:tc>
        <w:tc>
          <w:tcPr>
            <w:tcW w:w="2430" w:type="dxa"/>
          </w:tcPr>
          <w:p w14:paraId="002F4020" w14:textId="4ADB73F4" w:rsidR="00124EE5" w:rsidRDefault="00632CA6" w:rsidP="004B316D">
            <w:pPr>
              <w:tabs>
                <w:tab w:val="left" w:pos="-720"/>
                <w:tab w:val="left" w:pos="720"/>
                <w:tab w:val="left" w:pos="1080"/>
                <w:tab w:val="left" w:pos="1440"/>
                <w:tab w:val="left" w:pos="1800"/>
                <w:tab w:val="left" w:pos="2160"/>
                <w:tab w:val="left" w:pos="2520"/>
                <w:tab w:val="left" w:pos="2880"/>
              </w:tabs>
              <w:spacing w:before="120"/>
              <w:ind w:left="72"/>
            </w:pPr>
            <w:r>
              <w:t xml:space="preserve">August 27, 2024- </w:t>
            </w:r>
            <w:r w:rsidR="00E477D1">
              <w:t>TBD</w:t>
            </w:r>
          </w:p>
        </w:tc>
      </w:tr>
      <w:tr w:rsidR="00A51DA8" w:rsidRPr="0033798F" w14:paraId="32221CA9" w14:textId="77777777" w:rsidTr="0041536F">
        <w:trPr>
          <w:trHeight w:val="288"/>
        </w:trPr>
        <w:tc>
          <w:tcPr>
            <w:tcW w:w="6138" w:type="dxa"/>
          </w:tcPr>
          <w:p w14:paraId="0BCB57E2" w14:textId="347BAE29" w:rsidR="00A51DA8" w:rsidRDefault="00A51DA8" w:rsidP="4EC8B1A9">
            <w:pPr>
              <w:tabs>
                <w:tab w:val="left" w:pos="720"/>
                <w:tab w:val="left" w:pos="1080"/>
                <w:tab w:val="left" w:pos="1440"/>
                <w:tab w:val="left" w:pos="1800"/>
                <w:tab w:val="left" w:pos="2160"/>
                <w:tab w:val="left" w:pos="2520"/>
                <w:tab w:val="left" w:pos="2880"/>
              </w:tabs>
              <w:spacing w:before="120" w:after="120"/>
              <w:ind w:left="72"/>
            </w:pPr>
            <w:r>
              <w:t>Bidder Questions Due</w:t>
            </w:r>
          </w:p>
        </w:tc>
        <w:tc>
          <w:tcPr>
            <w:tcW w:w="2430" w:type="dxa"/>
          </w:tcPr>
          <w:p w14:paraId="12F73E6A" w14:textId="7ADFBB7E" w:rsidR="00A51DA8" w:rsidRDefault="00A041A3" w:rsidP="4EC8B1A9">
            <w:pPr>
              <w:tabs>
                <w:tab w:val="left" w:pos="720"/>
                <w:tab w:val="left" w:pos="1080"/>
                <w:tab w:val="left" w:pos="1440"/>
                <w:tab w:val="left" w:pos="1800"/>
                <w:tab w:val="left" w:pos="2160"/>
                <w:tab w:val="left" w:pos="2520"/>
                <w:tab w:val="left" w:pos="2880"/>
              </w:tabs>
              <w:spacing w:before="120"/>
              <w:ind w:left="72"/>
            </w:pPr>
            <w:r>
              <w:t>September 4</w:t>
            </w:r>
            <w:r w:rsidR="00A51DA8">
              <w:t>, 2024 – 2pm PT</w:t>
            </w:r>
          </w:p>
        </w:tc>
      </w:tr>
      <w:tr w:rsidR="00A51DA8" w:rsidRPr="0033798F" w14:paraId="75177958" w14:textId="77777777" w:rsidTr="0041536F">
        <w:trPr>
          <w:trHeight w:val="288"/>
        </w:trPr>
        <w:tc>
          <w:tcPr>
            <w:tcW w:w="6138" w:type="dxa"/>
          </w:tcPr>
          <w:p w14:paraId="61B2430E" w14:textId="4E3632C7" w:rsidR="00A51DA8" w:rsidRPr="008D643D" w:rsidRDefault="00A51DA8" w:rsidP="00566455">
            <w:pPr>
              <w:tabs>
                <w:tab w:val="left" w:pos="-720"/>
                <w:tab w:val="left" w:pos="720"/>
                <w:tab w:val="left" w:pos="1080"/>
                <w:tab w:val="left" w:pos="1440"/>
                <w:tab w:val="left" w:pos="1800"/>
                <w:tab w:val="left" w:pos="2160"/>
                <w:tab w:val="left" w:pos="2520"/>
                <w:tab w:val="left" w:pos="2880"/>
              </w:tabs>
              <w:spacing w:before="120" w:after="120"/>
              <w:ind w:left="72"/>
              <w:rPr>
                <w:u w:val="single"/>
              </w:rPr>
            </w:pPr>
            <w:r>
              <w:t>HCA Answers Posted</w:t>
            </w:r>
            <w:r w:rsidRPr="007B77E7">
              <w:rPr>
                <w:b/>
                <w:bCs/>
              </w:rPr>
              <w:t>*</w:t>
            </w:r>
          </w:p>
        </w:tc>
        <w:tc>
          <w:tcPr>
            <w:tcW w:w="2430" w:type="dxa"/>
          </w:tcPr>
          <w:p w14:paraId="0EC34AC1" w14:textId="5958836D" w:rsidR="00A51DA8" w:rsidRPr="008D643D" w:rsidRDefault="00A51DA8" w:rsidP="004B316D">
            <w:pPr>
              <w:tabs>
                <w:tab w:val="left" w:pos="-720"/>
                <w:tab w:val="left" w:pos="720"/>
                <w:tab w:val="left" w:pos="1080"/>
                <w:tab w:val="left" w:pos="1440"/>
                <w:tab w:val="left" w:pos="1800"/>
                <w:tab w:val="left" w:pos="2160"/>
                <w:tab w:val="left" w:pos="2520"/>
                <w:tab w:val="left" w:pos="2880"/>
              </w:tabs>
              <w:spacing w:before="120"/>
              <w:ind w:left="72"/>
            </w:pPr>
            <w:r>
              <w:t xml:space="preserve">September </w:t>
            </w:r>
            <w:r w:rsidR="00E1614E">
              <w:t>13</w:t>
            </w:r>
            <w:r>
              <w:t>, 2024</w:t>
            </w:r>
          </w:p>
        </w:tc>
      </w:tr>
      <w:tr w:rsidR="00A51DA8" w:rsidRPr="0033798F" w14:paraId="758B453E" w14:textId="77777777" w:rsidTr="00750DC1">
        <w:trPr>
          <w:trHeight w:val="288"/>
        </w:trPr>
        <w:tc>
          <w:tcPr>
            <w:tcW w:w="6138" w:type="dxa"/>
            <w:shd w:val="clear" w:color="auto" w:fill="auto"/>
          </w:tcPr>
          <w:p w14:paraId="20971DC1" w14:textId="486EB888" w:rsidR="00A51DA8" w:rsidRPr="00B55125" w:rsidRDefault="00A51DA8" w:rsidP="00566455">
            <w:pPr>
              <w:tabs>
                <w:tab w:val="left" w:pos="-720"/>
                <w:tab w:val="left" w:pos="720"/>
                <w:tab w:val="left" w:pos="1080"/>
                <w:tab w:val="left" w:pos="1440"/>
                <w:tab w:val="left" w:pos="1800"/>
                <w:tab w:val="left" w:pos="2160"/>
                <w:tab w:val="left" w:pos="2520"/>
                <w:tab w:val="left" w:pos="2880"/>
              </w:tabs>
              <w:spacing w:before="120" w:after="120"/>
              <w:ind w:left="72"/>
            </w:pPr>
            <w:r w:rsidRPr="00F25A29">
              <w:t xml:space="preserve">Interested Subcontractor Responses Due </w:t>
            </w:r>
          </w:p>
        </w:tc>
        <w:tc>
          <w:tcPr>
            <w:tcW w:w="2430" w:type="dxa"/>
            <w:shd w:val="clear" w:color="auto" w:fill="auto"/>
          </w:tcPr>
          <w:p w14:paraId="605D4775" w14:textId="33B6C83C" w:rsidR="00A51DA8" w:rsidRPr="00B55125" w:rsidRDefault="00A51DA8" w:rsidP="004B316D">
            <w:pPr>
              <w:tabs>
                <w:tab w:val="left" w:pos="-720"/>
                <w:tab w:val="left" w:pos="720"/>
                <w:tab w:val="left" w:pos="1080"/>
                <w:tab w:val="left" w:pos="1440"/>
                <w:tab w:val="left" w:pos="1800"/>
                <w:tab w:val="left" w:pos="2160"/>
                <w:tab w:val="left" w:pos="2520"/>
                <w:tab w:val="left" w:pos="2880"/>
              </w:tabs>
              <w:spacing w:before="120"/>
              <w:ind w:left="72"/>
            </w:pPr>
            <w:r w:rsidRPr="00F25A29">
              <w:t xml:space="preserve">September </w:t>
            </w:r>
            <w:r w:rsidR="0007746B">
              <w:t>17</w:t>
            </w:r>
            <w:r w:rsidRPr="00F25A29">
              <w:t>, 2024</w:t>
            </w:r>
          </w:p>
        </w:tc>
      </w:tr>
      <w:tr w:rsidR="00A51DA8" w:rsidRPr="0033798F" w14:paraId="78F4AEF2" w14:textId="77777777" w:rsidTr="00750DC1">
        <w:trPr>
          <w:trHeight w:val="288"/>
        </w:trPr>
        <w:tc>
          <w:tcPr>
            <w:tcW w:w="6138" w:type="dxa"/>
            <w:shd w:val="clear" w:color="auto" w:fill="auto"/>
          </w:tcPr>
          <w:p w14:paraId="7AEC5162" w14:textId="37AE8C2E" w:rsidR="00A51DA8" w:rsidRPr="00F25A29" w:rsidRDefault="00A51DA8" w:rsidP="00566455">
            <w:pPr>
              <w:tabs>
                <w:tab w:val="left" w:pos="-720"/>
                <w:tab w:val="left" w:pos="720"/>
                <w:tab w:val="left" w:pos="1080"/>
                <w:tab w:val="left" w:pos="1440"/>
                <w:tab w:val="left" w:pos="1800"/>
                <w:tab w:val="left" w:pos="2160"/>
                <w:tab w:val="left" w:pos="2520"/>
                <w:tab w:val="left" w:pos="2880"/>
              </w:tabs>
              <w:spacing w:before="120" w:after="120"/>
              <w:ind w:left="72"/>
            </w:pPr>
            <w:r w:rsidRPr="00F25A29">
              <w:t xml:space="preserve">Interested Subcontractor List Posted* </w:t>
            </w:r>
          </w:p>
        </w:tc>
        <w:tc>
          <w:tcPr>
            <w:tcW w:w="2430" w:type="dxa"/>
            <w:shd w:val="clear" w:color="auto" w:fill="auto"/>
          </w:tcPr>
          <w:p w14:paraId="56FB122A" w14:textId="062C8542" w:rsidR="00A51DA8" w:rsidRPr="00F25A29" w:rsidRDefault="00A51DA8" w:rsidP="004B316D">
            <w:pPr>
              <w:tabs>
                <w:tab w:val="left" w:pos="-720"/>
                <w:tab w:val="left" w:pos="720"/>
                <w:tab w:val="left" w:pos="1080"/>
                <w:tab w:val="left" w:pos="1440"/>
                <w:tab w:val="left" w:pos="1800"/>
                <w:tab w:val="left" w:pos="2160"/>
                <w:tab w:val="left" w:pos="2520"/>
                <w:tab w:val="left" w:pos="2880"/>
              </w:tabs>
              <w:spacing w:before="120"/>
              <w:ind w:left="72"/>
            </w:pPr>
            <w:r w:rsidRPr="00F25A29">
              <w:t xml:space="preserve">September </w:t>
            </w:r>
            <w:r w:rsidR="00591CCD">
              <w:t>19</w:t>
            </w:r>
            <w:r w:rsidRPr="00F25A29">
              <w:t>, 2024</w:t>
            </w:r>
          </w:p>
        </w:tc>
      </w:tr>
      <w:tr w:rsidR="00A51DA8" w:rsidRPr="0033798F" w14:paraId="52C28EAF" w14:textId="77777777" w:rsidTr="0041536F">
        <w:trPr>
          <w:trHeight w:val="288"/>
        </w:trPr>
        <w:tc>
          <w:tcPr>
            <w:tcW w:w="6138" w:type="dxa"/>
          </w:tcPr>
          <w:p w14:paraId="5DE86403" w14:textId="74CCD5CC" w:rsidR="00A51DA8" w:rsidRPr="00EC7840" w:rsidRDefault="00A51DA8" w:rsidP="00566455">
            <w:pPr>
              <w:tabs>
                <w:tab w:val="left" w:pos="-720"/>
                <w:tab w:val="left" w:pos="720"/>
                <w:tab w:val="left" w:pos="1080"/>
                <w:tab w:val="left" w:pos="1440"/>
                <w:tab w:val="left" w:pos="1800"/>
                <w:tab w:val="left" w:pos="2160"/>
                <w:tab w:val="left" w:pos="2520"/>
                <w:tab w:val="left" w:pos="2880"/>
              </w:tabs>
              <w:spacing w:before="120" w:after="120"/>
              <w:ind w:left="72"/>
              <w:rPr>
                <w:highlight w:val="yellow"/>
              </w:rPr>
            </w:pPr>
            <w:r>
              <w:t xml:space="preserve">Complaints Due (if applicable) </w:t>
            </w:r>
          </w:p>
        </w:tc>
        <w:tc>
          <w:tcPr>
            <w:tcW w:w="2430" w:type="dxa"/>
          </w:tcPr>
          <w:p w14:paraId="3751A8B9" w14:textId="7500F82F" w:rsidR="00A51DA8" w:rsidRPr="00EC7840" w:rsidRDefault="00A51DA8" w:rsidP="004B316D">
            <w:pPr>
              <w:tabs>
                <w:tab w:val="left" w:pos="-720"/>
                <w:tab w:val="left" w:pos="720"/>
                <w:tab w:val="left" w:pos="1080"/>
                <w:tab w:val="left" w:pos="1440"/>
                <w:tab w:val="left" w:pos="1800"/>
                <w:tab w:val="left" w:pos="2160"/>
                <w:tab w:val="left" w:pos="2520"/>
                <w:tab w:val="left" w:pos="2880"/>
              </w:tabs>
              <w:spacing w:before="120"/>
              <w:ind w:left="72"/>
              <w:rPr>
                <w:highlight w:val="yellow"/>
              </w:rPr>
            </w:pPr>
            <w:r>
              <w:t xml:space="preserve">September </w:t>
            </w:r>
            <w:r w:rsidR="00E5314E">
              <w:t>24</w:t>
            </w:r>
            <w:r>
              <w:t>, 2024</w:t>
            </w:r>
            <w:r w:rsidR="00255C07">
              <w:t xml:space="preserve">- </w:t>
            </w:r>
            <w:r w:rsidR="00A44F66">
              <w:t>5</w:t>
            </w:r>
            <w:r w:rsidR="00255C07">
              <w:t>pm PT</w:t>
            </w:r>
          </w:p>
        </w:tc>
      </w:tr>
      <w:tr w:rsidR="00A51DA8" w:rsidRPr="0033798F" w14:paraId="37CFF161" w14:textId="77777777" w:rsidTr="0041536F">
        <w:trPr>
          <w:trHeight w:val="288"/>
        </w:trPr>
        <w:tc>
          <w:tcPr>
            <w:tcW w:w="6138" w:type="dxa"/>
          </w:tcPr>
          <w:p w14:paraId="0CE8A260" w14:textId="10A29DB8" w:rsidR="00A51DA8" w:rsidRDefault="00A51DA8" w:rsidP="00566455">
            <w:pPr>
              <w:tabs>
                <w:tab w:val="left" w:pos="-720"/>
                <w:tab w:val="left" w:pos="720"/>
                <w:tab w:val="left" w:pos="1080"/>
                <w:tab w:val="left" w:pos="1440"/>
                <w:tab w:val="left" w:pos="1800"/>
                <w:tab w:val="left" w:pos="2160"/>
                <w:tab w:val="left" w:pos="2520"/>
                <w:tab w:val="left" w:pos="2880"/>
              </w:tabs>
              <w:spacing w:before="120" w:after="120"/>
              <w:ind w:left="72"/>
            </w:pPr>
            <w:r w:rsidRPr="008D643D">
              <w:lastRenderedPageBreak/>
              <w:t xml:space="preserve">Proposals </w:t>
            </w:r>
            <w:r>
              <w:t>D</w:t>
            </w:r>
            <w:r w:rsidRPr="008D643D">
              <w:t>ue</w:t>
            </w:r>
          </w:p>
        </w:tc>
        <w:tc>
          <w:tcPr>
            <w:tcW w:w="2430" w:type="dxa"/>
          </w:tcPr>
          <w:p w14:paraId="53A9E556" w14:textId="6E165574" w:rsidR="00A51DA8" w:rsidRDefault="0013633E" w:rsidP="004B316D">
            <w:pPr>
              <w:tabs>
                <w:tab w:val="left" w:pos="-720"/>
                <w:tab w:val="left" w:pos="720"/>
                <w:tab w:val="left" w:pos="1080"/>
                <w:tab w:val="left" w:pos="1440"/>
                <w:tab w:val="left" w:pos="1800"/>
                <w:tab w:val="left" w:pos="2160"/>
                <w:tab w:val="left" w:pos="2520"/>
                <w:tab w:val="left" w:pos="2880"/>
              </w:tabs>
              <w:spacing w:before="120"/>
              <w:ind w:left="72"/>
            </w:pPr>
            <w:r>
              <w:t>October 1</w:t>
            </w:r>
            <w:r w:rsidR="00A51DA8">
              <w:t>, 2024- 2pm PT</w:t>
            </w:r>
          </w:p>
        </w:tc>
      </w:tr>
      <w:tr w:rsidR="00A51DA8" w:rsidRPr="0033798F" w14:paraId="27AA12EF" w14:textId="77777777" w:rsidTr="0041536F">
        <w:trPr>
          <w:trHeight w:val="288"/>
        </w:trPr>
        <w:tc>
          <w:tcPr>
            <w:tcW w:w="6138" w:type="dxa"/>
          </w:tcPr>
          <w:p w14:paraId="3F6BE79C" w14:textId="256F5665" w:rsidR="00A51DA8" w:rsidRPr="008D643D" w:rsidRDefault="00A51DA8" w:rsidP="00566455">
            <w:pPr>
              <w:tabs>
                <w:tab w:val="left" w:pos="-720"/>
                <w:tab w:val="left" w:pos="720"/>
                <w:tab w:val="left" w:pos="1080"/>
                <w:tab w:val="left" w:pos="1440"/>
                <w:tab w:val="left" w:pos="1800"/>
                <w:tab w:val="left" w:pos="2160"/>
                <w:tab w:val="left" w:pos="2520"/>
                <w:tab w:val="left" w:pos="2880"/>
              </w:tabs>
              <w:spacing w:before="120" w:after="120"/>
              <w:ind w:left="72"/>
              <w:rPr>
                <w:u w:val="single"/>
              </w:rPr>
            </w:pPr>
            <w:r w:rsidRPr="008D643D">
              <w:t xml:space="preserve">Evaluate </w:t>
            </w:r>
            <w:r>
              <w:t>P</w:t>
            </w:r>
            <w:r w:rsidRPr="008D643D">
              <w:t>roposals</w:t>
            </w:r>
            <w:r w:rsidRPr="007B77E7">
              <w:rPr>
                <w:b/>
                <w:bCs/>
              </w:rPr>
              <w:t>*</w:t>
            </w:r>
          </w:p>
        </w:tc>
        <w:tc>
          <w:tcPr>
            <w:tcW w:w="2430" w:type="dxa"/>
          </w:tcPr>
          <w:p w14:paraId="29A12F8E" w14:textId="077790FF" w:rsidR="00A51DA8" w:rsidRPr="008D643D" w:rsidRDefault="00F149B0" w:rsidP="004B316D">
            <w:pPr>
              <w:tabs>
                <w:tab w:val="left" w:pos="-720"/>
                <w:tab w:val="left" w:pos="720"/>
                <w:tab w:val="left" w:pos="1080"/>
                <w:tab w:val="left" w:pos="1440"/>
                <w:tab w:val="left" w:pos="1800"/>
                <w:tab w:val="left" w:pos="2160"/>
                <w:tab w:val="left" w:pos="2520"/>
                <w:tab w:val="left" w:pos="2880"/>
              </w:tabs>
              <w:spacing w:before="120"/>
              <w:ind w:left="72"/>
            </w:pPr>
            <w:r>
              <w:t>October 7, 2024</w:t>
            </w:r>
            <w:r w:rsidR="00A51DA8">
              <w:t xml:space="preserve">, 2024- October </w:t>
            </w:r>
            <w:r>
              <w:t>2</w:t>
            </w:r>
            <w:r w:rsidR="00E73F4E">
              <w:t>2</w:t>
            </w:r>
            <w:r w:rsidR="00A51DA8">
              <w:t>, 2024</w:t>
            </w:r>
          </w:p>
        </w:tc>
      </w:tr>
      <w:tr w:rsidR="00A51DA8" w:rsidRPr="0033798F" w14:paraId="250C5F18" w14:textId="77777777" w:rsidTr="007E7CC8">
        <w:trPr>
          <w:trHeight w:val="323"/>
        </w:trPr>
        <w:tc>
          <w:tcPr>
            <w:tcW w:w="6138" w:type="dxa"/>
          </w:tcPr>
          <w:p w14:paraId="42A52514" w14:textId="01119C04" w:rsidR="00A51DA8" w:rsidRPr="008D643D" w:rsidRDefault="00A51DA8" w:rsidP="00566455">
            <w:pPr>
              <w:tabs>
                <w:tab w:val="left" w:pos="-720"/>
                <w:tab w:val="left" w:pos="720"/>
                <w:tab w:val="left" w:pos="1080"/>
                <w:tab w:val="left" w:pos="1440"/>
                <w:tab w:val="left" w:pos="1800"/>
                <w:tab w:val="left" w:pos="2160"/>
                <w:tab w:val="left" w:pos="2520"/>
                <w:tab w:val="left" w:pos="2880"/>
              </w:tabs>
              <w:spacing w:before="120" w:after="120"/>
              <w:ind w:left="72"/>
              <w:rPr>
                <w:u w:val="single"/>
              </w:rPr>
            </w:pPr>
            <w:r w:rsidRPr="008D643D">
              <w:t xml:space="preserve">Conduct </w:t>
            </w:r>
            <w:r>
              <w:t>O</w:t>
            </w:r>
            <w:r w:rsidRPr="008D643D">
              <w:t xml:space="preserve">ral </w:t>
            </w:r>
            <w:r>
              <w:t>Presentations</w:t>
            </w:r>
            <w:r w:rsidRPr="008D643D">
              <w:t xml:space="preserve"> with </w:t>
            </w:r>
            <w:r>
              <w:t>F</w:t>
            </w:r>
            <w:r w:rsidRPr="008D643D">
              <w:t>inalists</w:t>
            </w:r>
            <w:r w:rsidR="006317AE">
              <w:t xml:space="preserve"> (Optional)</w:t>
            </w:r>
          </w:p>
        </w:tc>
        <w:tc>
          <w:tcPr>
            <w:tcW w:w="2430" w:type="dxa"/>
          </w:tcPr>
          <w:p w14:paraId="548C4A54" w14:textId="204756ED" w:rsidR="00A51DA8" w:rsidRPr="008D643D" w:rsidRDefault="003E684E" w:rsidP="004B316D">
            <w:pPr>
              <w:tabs>
                <w:tab w:val="left" w:pos="-720"/>
                <w:tab w:val="left" w:pos="720"/>
                <w:tab w:val="left" w:pos="1080"/>
                <w:tab w:val="left" w:pos="1440"/>
                <w:tab w:val="left" w:pos="1800"/>
                <w:tab w:val="left" w:pos="2160"/>
                <w:tab w:val="left" w:pos="2520"/>
                <w:tab w:val="left" w:pos="2880"/>
              </w:tabs>
              <w:spacing w:before="120"/>
              <w:ind w:left="72"/>
            </w:pPr>
            <w:r>
              <w:t>October 29</w:t>
            </w:r>
            <w:r w:rsidR="00A51DA8">
              <w:t xml:space="preserve">, 2024- </w:t>
            </w:r>
            <w:r>
              <w:t>October 30</w:t>
            </w:r>
            <w:r w:rsidR="002C6FEE">
              <w:t>,</w:t>
            </w:r>
            <w:r w:rsidR="00A51DA8">
              <w:t xml:space="preserve"> 2024</w:t>
            </w:r>
          </w:p>
        </w:tc>
      </w:tr>
      <w:tr w:rsidR="00F77D4F" w:rsidRPr="0033798F" w14:paraId="4B5C5E06" w14:textId="77777777" w:rsidTr="007E7CC8">
        <w:trPr>
          <w:trHeight w:val="323"/>
        </w:trPr>
        <w:tc>
          <w:tcPr>
            <w:tcW w:w="6138" w:type="dxa"/>
          </w:tcPr>
          <w:p w14:paraId="4FCD948A" w14:textId="7E824F79" w:rsidR="00F77D4F" w:rsidRPr="008D643D" w:rsidRDefault="00F77D4F" w:rsidP="00566455">
            <w:pPr>
              <w:tabs>
                <w:tab w:val="left" w:pos="-720"/>
                <w:tab w:val="left" w:pos="720"/>
                <w:tab w:val="left" w:pos="1080"/>
                <w:tab w:val="left" w:pos="1440"/>
                <w:tab w:val="left" w:pos="1800"/>
                <w:tab w:val="left" w:pos="2160"/>
                <w:tab w:val="left" w:pos="2520"/>
                <w:tab w:val="left" w:pos="2880"/>
              </w:tabs>
              <w:spacing w:before="120" w:after="120"/>
              <w:ind w:left="72"/>
            </w:pPr>
            <w:r>
              <w:t xml:space="preserve">Best and Final Offer (BAFO) </w:t>
            </w:r>
            <w:r w:rsidR="006317AE">
              <w:t>P</w:t>
            </w:r>
            <w:r>
              <w:t>rocess</w:t>
            </w:r>
          </w:p>
        </w:tc>
        <w:tc>
          <w:tcPr>
            <w:tcW w:w="2430" w:type="dxa"/>
          </w:tcPr>
          <w:p w14:paraId="1CC84DC6" w14:textId="159D3788" w:rsidR="00F77D4F" w:rsidRDefault="0039232E" w:rsidP="004B316D">
            <w:pPr>
              <w:tabs>
                <w:tab w:val="left" w:pos="-720"/>
                <w:tab w:val="left" w:pos="720"/>
                <w:tab w:val="left" w:pos="1080"/>
                <w:tab w:val="left" w:pos="1440"/>
                <w:tab w:val="left" w:pos="1800"/>
                <w:tab w:val="left" w:pos="2160"/>
                <w:tab w:val="left" w:pos="2520"/>
                <w:tab w:val="left" w:pos="2880"/>
              </w:tabs>
              <w:spacing w:before="120"/>
              <w:ind w:left="72"/>
            </w:pPr>
            <w:r>
              <w:t xml:space="preserve">November 1, 2024- </w:t>
            </w:r>
            <w:r w:rsidR="001A0AC0">
              <w:t xml:space="preserve">November </w:t>
            </w:r>
            <w:r w:rsidR="00181B37">
              <w:t>1</w:t>
            </w:r>
            <w:r w:rsidR="00096031">
              <w:t>9</w:t>
            </w:r>
            <w:r w:rsidR="001A0AC0">
              <w:t>, 2024</w:t>
            </w:r>
          </w:p>
        </w:tc>
      </w:tr>
      <w:tr w:rsidR="00A51DA8" w:rsidRPr="0033798F" w14:paraId="057031DA" w14:textId="77777777" w:rsidTr="0041536F">
        <w:trPr>
          <w:trHeight w:val="288"/>
        </w:trPr>
        <w:tc>
          <w:tcPr>
            <w:tcW w:w="6138" w:type="dxa"/>
          </w:tcPr>
          <w:p w14:paraId="66A8E8BE" w14:textId="36E57E73" w:rsidR="00A51DA8" w:rsidRPr="008D643D" w:rsidRDefault="00A51DA8" w:rsidP="00566455">
            <w:pPr>
              <w:tabs>
                <w:tab w:val="left" w:pos="-720"/>
                <w:tab w:val="left" w:pos="720"/>
                <w:tab w:val="left" w:pos="1080"/>
                <w:tab w:val="left" w:pos="1440"/>
                <w:tab w:val="left" w:pos="1800"/>
                <w:tab w:val="left" w:pos="2160"/>
                <w:tab w:val="left" w:pos="2520"/>
                <w:tab w:val="left" w:pos="2880"/>
              </w:tabs>
              <w:spacing w:before="120" w:after="120"/>
              <w:ind w:left="72"/>
            </w:pPr>
            <w:r w:rsidRPr="008D643D">
              <w:t>Announce “Apparent</w:t>
            </w:r>
            <w:r>
              <w:t xml:space="preserve"> </w:t>
            </w:r>
            <w:r w:rsidRPr="008D643D">
              <w:t xml:space="preserve">Successful </w:t>
            </w:r>
            <w:r>
              <w:t>Bidder</w:t>
            </w:r>
            <w:r w:rsidRPr="008D643D">
              <w:t xml:space="preserve">” </w:t>
            </w:r>
            <w:r>
              <w:t>via WEBS*</w:t>
            </w:r>
          </w:p>
        </w:tc>
        <w:tc>
          <w:tcPr>
            <w:tcW w:w="2430" w:type="dxa"/>
          </w:tcPr>
          <w:p w14:paraId="78F5B6BC" w14:textId="6BDE7CA7" w:rsidR="00A51DA8" w:rsidRPr="008D643D" w:rsidRDefault="00534C8F" w:rsidP="004B316D">
            <w:pPr>
              <w:tabs>
                <w:tab w:val="left" w:pos="-720"/>
                <w:tab w:val="left" w:pos="720"/>
                <w:tab w:val="left" w:pos="1080"/>
                <w:tab w:val="left" w:pos="1440"/>
                <w:tab w:val="left" w:pos="1800"/>
                <w:tab w:val="left" w:pos="2160"/>
                <w:tab w:val="left" w:pos="2520"/>
                <w:tab w:val="left" w:pos="2880"/>
              </w:tabs>
              <w:spacing w:before="120"/>
              <w:ind w:left="72"/>
            </w:pPr>
            <w:r>
              <w:t>November</w:t>
            </w:r>
            <w:r w:rsidR="00181B37">
              <w:t xml:space="preserve"> </w:t>
            </w:r>
            <w:r w:rsidR="0052352D">
              <w:t>21</w:t>
            </w:r>
            <w:r w:rsidR="00A51DA8">
              <w:t>, 2024</w:t>
            </w:r>
          </w:p>
        </w:tc>
      </w:tr>
      <w:tr w:rsidR="00A51DA8" w:rsidRPr="0033798F" w14:paraId="328C712C" w14:textId="77777777" w:rsidTr="0041536F">
        <w:trPr>
          <w:trHeight w:val="288"/>
        </w:trPr>
        <w:tc>
          <w:tcPr>
            <w:tcW w:w="6138" w:type="dxa"/>
          </w:tcPr>
          <w:p w14:paraId="3C352CDF" w14:textId="3ED6AD74" w:rsidR="00A51DA8" w:rsidRPr="008D643D" w:rsidRDefault="00A51DA8" w:rsidP="00566455">
            <w:pPr>
              <w:tabs>
                <w:tab w:val="left" w:pos="-720"/>
                <w:tab w:val="left" w:pos="720"/>
                <w:tab w:val="left" w:pos="1080"/>
                <w:tab w:val="left" w:pos="1440"/>
                <w:tab w:val="left" w:pos="1800"/>
                <w:tab w:val="left" w:pos="2160"/>
                <w:tab w:val="left" w:pos="2520"/>
                <w:tab w:val="left" w:pos="2880"/>
              </w:tabs>
              <w:spacing w:before="120" w:after="120"/>
              <w:ind w:left="72"/>
            </w:pPr>
            <w:r>
              <w:t>Debrief Request Deadline (</w:t>
            </w:r>
            <w:r w:rsidRPr="005A2C48">
              <w:rPr>
                <w:i/>
                <w:iCs/>
              </w:rPr>
              <w:t>3 Business Days after the ASB announcement</w:t>
            </w:r>
            <w:r>
              <w:t>)</w:t>
            </w:r>
          </w:p>
        </w:tc>
        <w:tc>
          <w:tcPr>
            <w:tcW w:w="2430" w:type="dxa"/>
          </w:tcPr>
          <w:p w14:paraId="5F073516" w14:textId="5160FDDA" w:rsidR="00A51DA8" w:rsidRPr="008D643D" w:rsidRDefault="0052352D" w:rsidP="004B316D">
            <w:pPr>
              <w:tabs>
                <w:tab w:val="left" w:pos="-720"/>
                <w:tab w:val="left" w:pos="720"/>
                <w:tab w:val="left" w:pos="1080"/>
                <w:tab w:val="left" w:pos="1440"/>
                <w:tab w:val="left" w:pos="1800"/>
                <w:tab w:val="left" w:pos="2160"/>
                <w:tab w:val="left" w:pos="2520"/>
                <w:tab w:val="left" w:pos="2880"/>
              </w:tabs>
              <w:spacing w:before="120"/>
              <w:ind w:left="72"/>
            </w:pPr>
            <w:r>
              <w:t>November 26</w:t>
            </w:r>
            <w:r w:rsidR="00A51DA8">
              <w:t>, 2024</w:t>
            </w:r>
            <w:r w:rsidR="005A2587">
              <w:t xml:space="preserve">; </w:t>
            </w:r>
            <w:r w:rsidR="007A2CD5">
              <w:t>5pm PT</w:t>
            </w:r>
          </w:p>
        </w:tc>
      </w:tr>
      <w:tr w:rsidR="00A51DA8" w:rsidRPr="0033798F" w14:paraId="07F3E1BF" w14:textId="77777777" w:rsidTr="0041536F">
        <w:trPr>
          <w:trHeight w:val="288"/>
        </w:trPr>
        <w:tc>
          <w:tcPr>
            <w:tcW w:w="6138" w:type="dxa"/>
          </w:tcPr>
          <w:p w14:paraId="50DE7934" w14:textId="42C0A430" w:rsidR="00A51DA8" w:rsidRPr="008D643D" w:rsidRDefault="00A51DA8" w:rsidP="00566455">
            <w:pPr>
              <w:tabs>
                <w:tab w:val="left" w:pos="-720"/>
                <w:tab w:val="left" w:pos="720"/>
                <w:tab w:val="left" w:pos="1080"/>
                <w:tab w:val="left" w:pos="1440"/>
                <w:tab w:val="left" w:pos="1800"/>
                <w:tab w:val="left" w:pos="2160"/>
                <w:tab w:val="left" w:pos="2520"/>
                <w:tab w:val="left" w:pos="2880"/>
              </w:tabs>
              <w:spacing w:before="120" w:after="120"/>
              <w:ind w:left="72"/>
            </w:pPr>
            <w:r>
              <w:t>Protest Deadline</w:t>
            </w:r>
          </w:p>
        </w:tc>
        <w:tc>
          <w:tcPr>
            <w:tcW w:w="2430" w:type="dxa"/>
          </w:tcPr>
          <w:p w14:paraId="01DCA007" w14:textId="01394A71" w:rsidR="00A51DA8" w:rsidRPr="008D643D" w:rsidRDefault="007F462A" w:rsidP="004B316D">
            <w:pPr>
              <w:tabs>
                <w:tab w:val="left" w:pos="-720"/>
                <w:tab w:val="left" w:pos="720"/>
                <w:tab w:val="left" w:pos="1080"/>
                <w:tab w:val="left" w:pos="1440"/>
                <w:tab w:val="left" w:pos="1800"/>
                <w:tab w:val="left" w:pos="2160"/>
                <w:tab w:val="left" w:pos="2520"/>
                <w:tab w:val="left" w:pos="2880"/>
              </w:tabs>
              <w:spacing w:before="120"/>
              <w:ind w:left="72"/>
            </w:pPr>
            <w:r>
              <w:t xml:space="preserve">December </w:t>
            </w:r>
            <w:r w:rsidR="0025729E">
              <w:t>5</w:t>
            </w:r>
            <w:r w:rsidR="00A51DA8">
              <w:t xml:space="preserve">, 2024- </w:t>
            </w:r>
            <w:r w:rsidR="00FA6086">
              <w:t xml:space="preserve">December </w:t>
            </w:r>
            <w:r w:rsidR="0025729E">
              <w:t>9</w:t>
            </w:r>
            <w:r w:rsidR="00A51DA8">
              <w:t>, 2024</w:t>
            </w:r>
          </w:p>
        </w:tc>
      </w:tr>
      <w:tr w:rsidR="00A51DA8" w:rsidRPr="0033798F" w14:paraId="3B9DB829" w14:textId="77777777" w:rsidTr="0041536F">
        <w:trPr>
          <w:trHeight w:val="288"/>
        </w:trPr>
        <w:tc>
          <w:tcPr>
            <w:tcW w:w="6138" w:type="dxa"/>
          </w:tcPr>
          <w:p w14:paraId="3B4A03B1" w14:textId="416B035C" w:rsidR="00A51DA8" w:rsidRDefault="00A51DA8" w:rsidP="00566455">
            <w:pPr>
              <w:tabs>
                <w:tab w:val="left" w:pos="-720"/>
                <w:tab w:val="left" w:pos="720"/>
                <w:tab w:val="left" w:pos="1080"/>
                <w:tab w:val="left" w:pos="1440"/>
                <w:tab w:val="left" w:pos="1800"/>
                <w:tab w:val="left" w:pos="2160"/>
                <w:tab w:val="left" w:pos="2520"/>
                <w:tab w:val="left" w:pos="2880"/>
              </w:tabs>
              <w:spacing w:before="120" w:after="120"/>
              <w:ind w:left="72"/>
            </w:pPr>
            <w:r w:rsidRPr="008D643D">
              <w:t xml:space="preserve">Negotiate </w:t>
            </w:r>
            <w:r>
              <w:t>C</w:t>
            </w:r>
            <w:r w:rsidRPr="008D643D">
              <w:t>ontract</w:t>
            </w:r>
          </w:p>
        </w:tc>
        <w:tc>
          <w:tcPr>
            <w:tcW w:w="2430" w:type="dxa"/>
          </w:tcPr>
          <w:p w14:paraId="217C60E3" w14:textId="5442ED0F" w:rsidR="00A51DA8" w:rsidRDefault="0025729E" w:rsidP="004B316D">
            <w:pPr>
              <w:tabs>
                <w:tab w:val="left" w:pos="-720"/>
                <w:tab w:val="left" w:pos="720"/>
                <w:tab w:val="left" w:pos="1080"/>
                <w:tab w:val="left" w:pos="1440"/>
                <w:tab w:val="left" w:pos="1800"/>
                <w:tab w:val="left" w:pos="2160"/>
                <w:tab w:val="left" w:pos="2520"/>
                <w:tab w:val="left" w:pos="2880"/>
              </w:tabs>
              <w:spacing w:before="120"/>
              <w:ind w:left="72"/>
            </w:pPr>
            <w:r>
              <w:t>November 21</w:t>
            </w:r>
            <w:r w:rsidR="00295CA0">
              <w:t>, 2024</w:t>
            </w:r>
            <w:r w:rsidR="00A51DA8">
              <w:t xml:space="preserve"> – </w:t>
            </w:r>
            <w:r>
              <w:t>January 31</w:t>
            </w:r>
            <w:r w:rsidR="00CC2FEC">
              <w:t>, 2025</w:t>
            </w:r>
          </w:p>
        </w:tc>
      </w:tr>
      <w:tr w:rsidR="00A51DA8" w:rsidRPr="0033798F" w14:paraId="3460D4AF" w14:textId="77777777" w:rsidTr="0041536F">
        <w:trPr>
          <w:trHeight w:val="288"/>
        </w:trPr>
        <w:tc>
          <w:tcPr>
            <w:tcW w:w="6138" w:type="dxa"/>
          </w:tcPr>
          <w:p w14:paraId="32280E84" w14:textId="76D5F059" w:rsidR="00A51DA8" w:rsidRPr="008D643D" w:rsidRDefault="00A51DA8" w:rsidP="00566455">
            <w:pPr>
              <w:tabs>
                <w:tab w:val="left" w:pos="-720"/>
                <w:tab w:val="left" w:pos="720"/>
                <w:tab w:val="left" w:pos="1080"/>
                <w:tab w:val="left" w:pos="1440"/>
                <w:tab w:val="left" w:pos="1800"/>
                <w:tab w:val="left" w:pos="2160"/>
                <w:tab w:val="left" w:pos="2520"/>
                <w:tab w:val="left" w:pos="2880"/>
              </w:tabs>
              <w:spacing w:before="120" w:after="120"/>
              <w:ind w:left="72"/>
            </w:pPr>
            <w:r w:rsidRPr="008D643D">
              <w:t xml:space="preserve">Begin </w:t>
            </w:r>
            <w:r>
              <w:t>C</w:t>
            </w:r>
            <w:r w:rsidRPr="008D643D">
              <w:t xml:space="preserve">ontract </w:t>
            </w:r>
            <w:r>
              <w:t>W</w:t>
            </w:r>
            <w:r w:rsidRPr="008D643D">
              <w:t>ork</w:t>
            </w:r>
          </w:p>
        </w:tc>
        <w:tc>
          <w:tcPr>
            <w:tcW w:w="2430" w:type="dxa"/>
          </w:tcPr>
          <w:p w14:paraId="45C1BC47" w14:textId="268D30C1" w:rsidR="00A51DA8" w:rsidRPr="008D643D" w:rsidRDefault="0025729E" w:rsidP="004B316D">
            <w:pPr>
              <w:tabs>
                <w:tab w:val="left" w:pos="-720"/>
                <w:tab w:val="left" w:pos="720"/>
                <w:tab w:val="left" w:pos="1080"/>
                <w:tab w:val="left" w:pos="1440"/>
                <w:tab w:val="left" w:pos="1800"/>
                <w:tab w:val="left" w:pos="2160"/>
                <w:tab w:val="left" w:pos="2520"/>
                <w:tab w:val="left" w:pos="2880"/>
              </w:tabs>
              <w:spacing w:before="120"/>
              <w:ind w:left="72"/>
            </w:pPr>
            <w:r>
              <w:t>February 1,</w:t>
            </w:r>
            <w:r w:rsidR="009B6EE2">
              <w:t xml:space="preserve"> </w:t>
            </w:r>
            <w:r w:rsidR="00A51DA8">
              <w:t>2025</w:t>
            </w:r>
          </w:p>
        </w:tc>
      </w:tr>
      <w:tr w:rsidR="009B6EE2" w:rsidRPr="0033798F" w14:paraId="6BC113F5" w14:textId="77777777" w:rsidTr="0041536F">
        <w:trPr>
          <w:trHeight w:val="288"/>
        </w:trPr>
        <w:tc>
          <w:tcPr>
            <w:tcW w:w="6138" w:type="dxa"/>
          </w:tcPr>
          <w:p w14:paraId="5802AB29" w14:textId="31A0D378" w:rsidR="009B6EE2" w:rsidRPr="008D643D" w:rsidRDefault="009B6EE2" w:rsidP="00566455">
            <w:pPr>
              <w:tabs>
                <w:tab w:val="left" w:pos="-720"/>
                <w:tab w:val="left" w:pos="720"/>
                <w:tab w:val="left" w:pos="1080"/>
                <w:tab w:val="left" w:pos="1440"/>
                <w:tab w:val="left" w:pos="1800"/>
                <w:tab w:val="left" w:pos="2160"/>
                <w:tab w:val="left" w:pos="2520"/>
                <w:tab w:val="left" w:pos="2880"/>
              </w:tabs>
              <w:spacing w:before="120" w:after="120"/>
              <w:ind w:left="72"/>
            </w:pPr>
            <w:r>
              <w:t>Anticipated Services to Begin</w:t>
            </w:r>
          </w:p>
        </w:tc>
        <w:tc>
          <w:tcPr>
            <w:tcW w:w="2430" w:type="dxa"/>
          </w:tcPr>
          <w:p w14:paraId="796D28BF" w14:textId="3474B192" w:rsidR="009B6EE2" w:rsidRDefault="009B6EE2" w:rsidP="004B316D">
            <w:pPr>
              <w:tabs>
                <w:tab w:val="left" w:pos="-720"/>
                <w:tab w:val="left" w:pos="720"/>
                <w:tab w:val="left" w:pos="1080"/>
                <w:tab w:val="left" w:pos="1440"/>
                <w:tab w:val="left" w:pos="1800"/>
                <w:tab w:val="left" w:pos="2160"/>
                <w:tab w:val="left" w:pos="2520"/>
                <w:tab w:val="left" w:pos="2880"/>
              </w:tabs>
              <w:spacing w:before="120"/>
              <w:ind w:left="72"/>
            </w:pPr>
            <w:r>
              <w:t>April 1, 2025</w:t>
            </w:r>
          </w:p>
        </w:tc>
      </w:tr>
    </w:tbl>
    <w:bookmarkEnd w:id="13"/>
    <w:p w14:paraId="1D0B6FFD" w14:textId="77777777" w:rsidR="00B34DDB" w:rsidRPr="00772617" w:rsidRDefault="007B77E7" w:rsidP="00F75EAF">
      <w:pPr>
        <w:pStyle w:val="HdgP2"/>
      </w:pPr>
      <w:r w:rsidRPr="007B77E7">
        <w:rPr>
          <w:b/>
          <w:bCs/>
        </w:rPr>
        <w:t>*</w:t>
      </w:r>
      <w:r w:rsidRPr="00772617">
        <w:t xml:space="preserve">Dates are anticipated and subject to change without an official amendment. </w:t>
      </w:r>
    </w:p>
    <w:p w14:paraId="5AD408A9" w14:textId="77777777" w:rsidR="007A79D4" w:rsidRDefault="007A79D4" w:rsidP="00F75EAF">
      <w:pPr>
        <w:pStyle w:val="HdgP2"/>
      </w:pPr>
      <w:r>
        <w:t>HCA reserves the right in its sole discretion to revise the above schedule</w:t>
      </w:r>
      <w:r w:rsidR="005A2C48">
        <w:t xml:space="preserve"> at any time</w:t>
      </w:r>
      <w:r>
        <w:t>.</w:t>
      </w:r>
    </w:p>
    <w:p w14:paraId="135D2DBD" w14:textId="77777777" w:rsidR="009E0751" w:rsidRPr="002C1FB5" w:rsidRDefault="009E0751" w:rsidP="00F75EAF">
      <w:pPr>
        <w:pStyle w:val="Heading2"/>
      </w:pPr>
      <w:bookmarkStart w:id="14" w:name="_Toc466022344"/>
      <w:bookmarkStart w:id="15" w:name="_Ref466458184"/>
      <w:bookmarkStart w:id="16" w:name="_Ref86088732"/>
      <w:bookmarkStart w:id="17" w:name="_Ref86088740"/>
      <w:bookmarkStart w:id="18" w:name="_Toc173347514"/>
      <w:r w:rsidRPr="002C1FB5">
        <w:t xml:space="preserve">PURPOSE AND </w:t>
      </w:r>
      <w:bookmarkEnd w:id="14"/>
      <w:bookmarkEnd w:id="15"/>
      <w:r w:rsidR="00A724B4">
        <w:t>OBJECTIVES</w:t>
      </w:r>
      <w:bookmarkEnd w:id="16"/>
      <w:bookmarkEnd w:id="17"/>
      <w:bookmarkEnd w:id="18"/>
    </w:p>
    <w:p w14:paraId="224CC73B" w14:textId="798542B2" w:rsidR="009E0751" w:rsidRDefault="351D537A" w:rsidP="00F75EAF">
      <w:pPr>
        <w:pStyle w:val="HdgP2"/>
      </w:pPr>
      <w:r>
        <w:t xml:space="preserve">HCA is </w:t>
      </w:r>
      <w:r w:rsidR="0556036F" w:rsidRPr="008D643D">
        <w:t xml:space="preserve">initiating this RFP to solicit </w:t>
      </w:r>
      <w:r w:rsidR="05B3740C">
        <w:t>P</w:t>
      </w:r>
      <w:r w:rsidR="0556036F" w:rsidRPr="008D643D">
        <w:t xml:space="preserve">roposals from </w:t>
      </w:r>
      <w:r w:rsidR="5A15AAE9">
        <w:t>organizations</w:t>
      </w:r>
      <w:r w:rsidR="0556036F" w:rsidRPr="008D643D">
        <w:t xml:space="preserve"> interested in </w:t>
      </w:r>
      <w:r w:rsidR="615D2CE8" w:rsidRPr="008D643D">
        <w:t xml:space="preserve">operating </w:t>
      </w:r>
      <w:r w:rsidR="00FD429F">
        <w:rPr>
          <w:rStyle w:val="ui-provider"/>
        </w:rPr>
        <w:t xml:space="preserve">acute psychiatric </w:t>
      </w:r>
      <w:r w:rsidR="002467FA">
        <w:rPr>
          <w:rStyle w:val="ui-provider"/>
        </w:rPr>
        <w:t>resident</w:t>
      </w:r>
      <w:r w:rsidR="00550798">
        <w:rPr>
          <w:rStyle w:val="ui-provider"/>
        </w:rPr>
        <w:t>ial</w:t>
      </w:r>
      <w:r w:rsidR="615D2CE8">
        <w:rPr>
          <w:rStyle w:val="ui-provider"/>
        </w:rPr>
        <w:t xml:space="preserve"> </w:t>
      </w:r>
      <w:r w:rsidR="00FD429F">
        <w:rPr>
          <w:rStyle w:val="ui-provider"/>
        </w:rPr>
        <w:t xml:space="preserve">or inpatient </w:t>
      </w:r>
      <w:r w:rsidR="615D2CE8" w:rsidRPr="008D643D">
        <w:t>services for up</w:t>
      </w:r>
      <w:r w:rsidR="0556036F" w:rsidRPr="008D643D">
        <w:t xml:space="preserve"> to </w:t>
      </w:r>
      <w:r w:rsidR="5A15AAE9">
        <w:t>forty (</w:t>
      </w:r>
      <w:r w:rsidR="615D2CE8" w:rsidRPr="008D643D">
        <w:t>40</w:t>
      </w:r>
      <w:r w:rsidR="5A15AAE9">
        <w:t>)</w:t>
      </w:r>
      <w:r w:rsidR="615D2CE8" w:rsidRPr="008D643D">
        <w:t xml:space="preserve"> beds at </w:t>
      </w:r>
      <w:r w:rsidR="6A3B4E21" w:rsidRPr="008D643D">
        <w:t xml:space="preserve">the </w:t>
      </w:r>
      <w:r w:rsidR="615D2CE8" w:rsidRPr="008D643D">
        <w:t xml:space="preserve">Olympic Heritage Behavioral Health </w:t>
      </w:r>
      <w:r w:rsidR="637A800C" w:rsidRPr="008D643D">
        <w:t>facility</w:t>
      </w:r>
      <w:r w:rsidR="615D2CE8" w:rsidRPr="008D643D">
        <w:t xml:space="preserve"> in Tukwila, W</w:t>
      </w:r>
      <w:r w:rsidR="004C22FA">
        <w:t>ashington</w:t>
      </w:r>
      <w:r w:rsidR="615D2CE8" w:rsidRPr="008D643D">
        <w:t xml:space="preserve">. </w:t>
      </w:r>
      <w:r w:rsidR="008168F6">
        <w:t xml:space="preserve">This RFP does </w:t>
      </w:r>
      <w:r w:rsidR="008168F6" w:rsidRPr="00CC4F5F">
        <w:rPr>
          <w:u w:val="single"/>
        </w:rPr>
        <w:t>not</w:t>
      </w:r>
      <w:r w:rsidR="008168F6">
        <w:t xml:space="preserve"> include outpatient services. </w:t>
      </w:r>
      <w:bookmarkStart w:id="19" w:name="_Hlk86170251"/>
      <w:r w:rsidR="00621850">
        <w:fldChar w:fldCharType="begin">
          <w:ffData>
            <w:name w:val="Text5"/>
            <w:enabled/>
            <w:calcOnExit w:val="0"/>
            <w:textInput/>
          </w:ffData>
        </w:fldChar>
      </w:r>
      <w:bookmarkStart w:id="20" w:name="Text5"/>
      <w:r w:rsidR="00621850">
        <w:instrText xml:space="preserve"> FORMTEXT </w:instrText>
      </w:r>
      <w:r w:rsidR="005645DD">
        <w:fldChar w:fldCharType="separate"/>
      </w:r>
      <w:r w:rsidR="00621850">
        <w:fldChar w:fldCharType="end"/>
      </w:r>
      <w:bookmarkEnd w:id="19"/>
      <w:bookmarkEnd w:id="20"/>
    </w:p>
    <w:p w14:paraId="1EDB82D9" w14:textId="77777777" w:rsidR="003F4758" w:rsidRDefault="0C8D71EC">
      <w:pPr>
        <w:spacing w:after="160" w:line="257" w:lineRule="auto"/>
        <w:rPr>
          <w:rFonts w:eastAsia="Arial"/>
        </w:rPr>
      </w:pPr>
      <w:r w:rsidRPr="4EC8B1A9">
        <w:rPr>
          <w:rFonts w:eastAsia="Arial"/>
        </w:rPr>
        <w:t>The purpose of this project is to</w:t>
      </w:r>
      <w:r w:rsidR="003F4758">
        <w:rPr>
          <w:rFonts w:eastAsia="Arial"/>
        </w:rPr>
        <w:t>:</w:t>
      </w:r>
    </w:p>
    <w:p w14:paraId="7C359FF1" w14:textId="2F31B3D0" w:rsidR="003F4758" w:rsidRDefault="003F4758" w:rsidP="003F4758">
      <w:pPr>
        <w:pStyle w:val="ListParagraph"/>
        <w:numPr>
          <w:ilvl w:val="0"/>
          <w:numId w:val="94"/>
        </w:numPr>
        <w:spacing w:after="160" w:line="257" w:lineRule="auto"/>
        <w:rPr>
          <w:rFonts w:eastAsia="Arial"/>
        </w:rPr>
      </w:pPr>
      <w:r>
        <w:rPr>
          <w:rFonts w:eastAsia="Arial"/>
        </w:rPr>
        <w:t>P</w:t>
      </w:r>
      <w:r w:rsidR="0C8D71EC" w:rsidRPr="003F4758">
        <w:rPr>
          <w:rFonts w:eastAsia="Arial"/>
        </w:rPr>
        <w:t xml:space="preserve">rovide short-term residential behavioral health </w:t>
      </w:r>
      <w:r w:rsidR="001A715E">
        <w:rPr>
          <w:rFonts w:eastAsia="Arial"/>
        </w:rPr>
        <w:t>services</w:t>
      </w:r>
      <w:r w:rsidR="0C8D71EC" w:rsidRPr="003F4758">
        <w:rPr>
          <w:rFonts w:eastAsia="Arial"/>
        </w:rPr>
        <w:t xml:space="preserve"> for individuals </w:t>
      </w:r>
      <w:r w:rsidR="00DD0A7C">
        <w:rPr>
          <w:rFonts w:eastAsia="Arial"/>
        </w:rPr>
        <w:t xml:space="preserve">referred to the </w:t>
      </w:r>
      <w:r w:rsidR="00A55F66">
        <w:rPr>
          <w:rFonts w:eastAsia="Arial"/>
        </w:rPr>
        <w:t>program</w:t>
      </w:r>
      <w:r w:rsidR="00E917D2">
        <w:rPr>
          <w:rFonts w:eastAsia="Arial"/>
        </w:rPr>
        <w:t>,</w:t>
      </w:r>
      <w:r w:rsidR="00A55F66">
        <w:rPr>
          <w:rFonts w:eastAsia="Arial"/>
        </w:rPr>
        <w:t xml:space="preserve"> including</w:t>
      </w:r>
      <w:r w:rsidR="00553D00">
        <w:rPr>
          <w:rFonts w:eastAsia="Arial"/>
        </w:rPr>
        <w:t xml:space="preserve"> those</w:t>
      </w:r>
      <w:r w:rsidR="0C8D71EC" w:rsidRPr="003F4758">
        <w:rPr>
          <w:rFonts w:eastAsia="Arial"/>
        </w:rPr>
        <w:t xml:space="preserve"> who may have received </w:t>
      </w:r>
      <w:r w:rsidR="0046464B">
        <w:rPr>
          <w:rFonts w:eastAsia="Arial"/>
        </w:rPr>
        <w:t>previous</w:t>
      </w:r>
      <w:r w:rsidR="0C8D71EC" w:rsidRPr="003F4758">
        <w:rPr>
          <w:rFonts w:eastAsia="Arial"/>
        </w:rPr>
        <w:t xml:space="preserve"> treatment or services through crisis stabilization or a 23-hour crisis facility system</w:t>
      </w:r>
      <w:r>
        <w:rPr>
          <w:rFonts w:eastAsia="Arial"/>
        </w:rPr>
        <w:t>;</w:t>
      </w:r>
      <w:r w:rsidR="0C8D71EC" w:rsidRPr="003F4758">
        <w:rPr>
          <w:rFonts w:eastAsia="Arial"/>
        </w:rPr>
        <w:t xml:space="preserve"> and/or </w:t>
      </w:r>
    </w:p>
    <w:p w14:paraId="38459C01" w14:textId="7B65A026" w:rsidR="003F4758" w:rsidRPr="003F4758" w:rsidRDefault="003F4758" w:rsidP="00543340">
      <w:pPr>
        <w:pStyle w:val="ListParagraph"/>
        <w:numPr>
          <w:ilvl w:val="0"/>
          <w:numId w:val="94"/>
        </w:numPr>
        <w:spacing w:after="160" w:line="257" w:lineRule="auto"/>
        <w:rPr>
          <w:rFonts w:eastAsia="Arial"/>
        </w:rPr>
      </w:pPr>
      <w:r>
        <w:rPr>
          <w:rFonts w:eastAsia="Arial"/>
        </w:rPr>
        <w:t>I</w:t>
      </w:r>
      <w:r w:rsidR="0C8D71EC" w:rsidRPr="003F4758">
        <w:rPr>
          <w:rFonts w:eastAsia="Arial"/>
        </w:rPr>
        <w:t xml:space="preserve">npatient treatment for </w:t>
      </w:r>
      <w:r w:rsidR="004D6005">
        <w:rPr>
          <w:rFonts w:eastAsia="Arial"/>
        </w:rPr>
        <w:t>I</w:t>
      </w:r>
      <w:r w:rsidR="0C8D71EC" w:rsidRPr="003F4758">
        <w:rPr>
          <w:rFonts w:eastAsia="Arial"/>
        </w:rPr>
        <w:t xml:space="preserve">ndividuals with co-occurring behavioral health disorders. </w:t>
      </w:r>
    </w:p>
    <w:p w14:paraId="039CB0CF" w14:textId="04BDCFD7" w:rsidR="0C8D71EC" w:rsidRDefault="0C8D71EC" w:rsidP="00543340">
      <w:pPr>
        <w:spacing w:after="160" w:line="257" w:lineRule="auto"/>
        <w:rPr>
          <w:rFonts w:eastAsia="Arial"/>
        </w:rPr>
      </w:pPr>
      <w:r w:rsidRPr="4EC8B1A9">
        <w:rPr>
          <w:rFonts w:eastAsia="Arial"/>
        </w:rPr>
        <w:t>Th</w:t>
      </w:r>
      <w:r w:rsidR="00FC0EAC">
        <w:rPr>
          <w:rFonts w:eastAsia="Arial"/>
        </w:rPr>
        <w:t>is</w:t>
      </w:r>
      <w:r w:rsidRPr="4EC8B1A9">
        <w:rPr>
          <w:rFonts w:eastAsia="Arial"/>
        </w:rPr>
        <w:t xml:space="preserve"> RFP</w:t>
      </w:r>
      <w:r w:rsidRPr="4EC8B1A9" w:rsidDel="000214CE">
        <w:rPr>
          <w:rFonts w:eastAsia="Arial"/>
        </w:rPr>
        <w:t xml:space="preserve"> </w:t>
      </w:r>
      <w:r w:rsidR="000214CE">
        <w:rPr>
          <w:rFonts w:eastAsia="Arial"/>
        </w:rPr>
        <w:t>is soliciting</w:t>
      </w:r>
      <w:r w:rsidR="000214CE" w:rsidRPr="4EC8B1A9">
        <w:rPr>
          <w:rFonts w:eastAsia="Arial"/>
        </w:rPr>
        <w:t xml:space="preserve"> </w:t>
      </w:r>
      <w:r w:rsidRPr="4EC8B1A9">
        <w:rPr>
          <w:rFonts w:eastAsia="Arial"/>
        </w:rPr>
        <w:t>for either a single service or multiple services</w:t>
      </w:r>
      <w:r w:rsidR="006C410D">
        <w:rPr>
          <w:rFonts w:eastAsia="Arial"/>
        </w:rPr>
        <w:t>,</w:t>
      </w:r>
      <w:r w:rsidRPr="4EC8B1A9">
        <w:rPr>
          <w:rFonts w:eastAsia="Arial"/>
        </w:rPr>
        <w:t xml:space="preserve"> and either a single provider</w:t>
      </w:r>
      <w:r w:rsidR="006C410D">
        <w:rPr>
          <w:rFonts w:eastAsia="Arial"/>
        </w:rPr>
        <w:t xml:space="preserve"> (ASB)</w:t>
      </w:r>
      <w:r w:rsidRPr="4EC8B1A9">
        <w:rPr>
          <w:rFonts w:eastAsia="Arial"/>
        </w:rPr>
        <w:t xml:space="preserve"> or multiple providers</w:t>
      </w:r>
      <w:r w:rsidR="006C410D">
        <w:rPr>
          <w:rFonts w:eastAsia="Arial"/>
        </w:rPr>
        <w:t xml:space="preserve"> (ASBs)</w:t>
      </w:r>
      <w:r w:rsidRPr="4EC8B1A9">
        <w:rPr>
          <w:rFonts w:eastAsia="Arial"/>
        </w:rPr>
        <w:t xml:space="preserve"> in the available space at the Olympic Heritage Behavioral Health facility</w:t>
      </w:r>
      <w:r w:rsidR="00FC0EAC">
        <w:rPr>
          <w:rFonts w:eastAsia="Arial"/>
        </w:rPr>
        <w:t xml:space="preserve">, as described </w:t>
      </w:r>
      <w:r w:rsidR="00461590">
        <w:rPr>
          <w:rFonts w:eastAsia="Arial"/>
        </w:rPr>
        <w:t>in this RFP</w:t>
      </w:r>
      <w:r w:rsidRPr="4EC8B1A9" w:rsidDel="00FC0EAC">
        <w:rPr>
          <w:rFonts w:eastAsia="Arial"/>
        </w:rPr>
        <w:t>.</w:t>
      </w:r>
    </w:p>
    <w:p w14:paraId="6909AEA8" w14:textId="0E5BFD1E" w:rsidR="0C8D71EC" w:rsidRDefault="0C8D71EC" w:rsidP="00543340">
      <w:pPr>
        <w:spacing w:after="160" w:line="257" w:lineRule="auto"/>
        <w:rPr>
          <w:rFonts w:eastAsia="Arial"/>
          <w:color w:val="000000" w:themeColor="text1"/>
        </w:rPr>
      </w:pPr>
      <w:r w:rsidRPr="4EC8B1A9">
        <w:rPr>
          <w:rFonts w:eastAsia="Arial"/>
          <w:color w:val="000000" w:themeColor="text1"/>
        </w:rPr>
        <w:t>HCA intends to award one</w:t>
      </w:r>
      <w:r w:rsidR="00FC0EAC">
        <w:rPr>
          <w:rFonts w:eastAsia="Arial"/>
          <w:color w:val="000000" w:themeColor="text1"/>
        </w:rPr>
        <w:t xml:space="preserve"> (1) or more</w:t>
      </w:r>
      <w:r w:rsidRPr="4EC8B1A9">
        <w:rPr>
          <w:rFonts w:eastAsia="Arial"/>
          <w:color w:val="000000" w:themeColor="text1"/>
        </w:rPr>
        <w:t xml:space="preserve"> contract</w:t>
      </w:r>
      <w:r w:rsidR="00FC0EAC">
        <w:rPr>
          <w:rFonts w:eastAsia="Arial"/>
          <w:color w:val="000000" w:themeColor="text1"/>
        </w:rPr>
        <w:t>s</w:t>
      </w:r>
      <w:r w:rsidR="00235194">
        <w:rPr>
          <w:rFonts w:eastAsia="Arial"/>
          <w:color w:val="000000" w:themeColor="text1"/>
        </w:rPr>
        <w:t xml:space="preserve">, </w:t>
      </w:r>
      <w:proofErr w:type="gramStart"/>
      <w:r w:rsidR="00235194">
        <w:rPr>
          <w:rFonts w:eastAsia="Arial"/>
          <w:color w:val="000000" w:themeColor="text1"/>
        </w:rPr>
        <w:t>as a result of</w:t>
      </w:r>
      <w:proofErr w:type="gramEnd"/>
      <w:r w:rsidR="00235194">
        <w:rPr>
          <w:rFonts w:eastAsia="Arial"/>
          <w:color w:val="000000" w:themeColor="text1"/>
        </w:rPr>
        <w:t xml:space="preserve"> this RFP, as described in Section 4.2, subsection G, below. </w:t>
      </w:r>
      <w:r w:rsidRPr="4EC8B1A9">
        <w:rPr>
          <w:rFonts w:eastAsia="Arial"/>
          <w:color w:val="000000" w:themeColor="text1"/>
        </w:rPr>
        <w:t xml:space="preserve"> </w:t>
      </w:r>
    </w:p>
    <w:p w14:paraId="661E5C6F" w14:textId="37CD0A86" w:rsidR="00BB053A" w:rsidRDefault="00A724B4" w:rsidP="00326EB3">
      <w:pPr>
        <w:pStyle w:val="Heading2"/>
      </w:pPr>
      <w:bookmarkStart w:id="21" w:name="_Toc173347515"/>
      <w:r>
        <w:t>BACKGROUND</w:t>
      </w:r>
      <w:bookmarkEnd w:id="21"/>
    </w:p>
    <w:p w14:paraId="3D2825F3" w14:textId="0F2F401C" w:rsidR="00AE79B7" w:rsidRDefault="009F377B" w:rsidP="00326EB3">
      <w:pPr>
        <w:tabs>
          <w:tab w:val="left" w:pos="1513"/>
        </w:tabs>
        <w:spacing w:before="160"/>
        <w:rPr>
          <w:rFonts w:eastAsia="Arial"/>
        </w:rPr>
      </w:pPr>
      <w:r>
        <w:rPr>
          <w:rFonts w:eastAsia="Arial"/>
        </w:rPr>
        <w:t xml:space="preserve">In its </w:t>
      </w:r>
      <w:r w:rsidRPr="4EC8B1A9">
        <w:rPr>
          <w:rFonts w:eastAsia="Arial"/>
        </w:rPr>
        <w:t>2024</w:t>
      </w:r>
      <w:r>
        <w:rPr>
          <w:rFonts w:eastAsia="Arial"/>
        </w:rPr>
        <w:t xml:space="preserve"> session</w:t>
      </w:r>
      <w:r w:rsidRPr="4EC8B1A9">
        <w:rPr>
          <w:rFonts w:eastAsia="Arial"/>
        </w:rPr>
        <w:t xml:space="preserve">, the Legislature appropriated funding </w:t>
      </w:r>
      <w:r>
        <w:rPr>
          <w:rFonts w:eastAsia="Arial"/>
        </w:rPr>
        <w:t xml:space="preserve">to </w:t>
      </w:r>
      <w:r w:rsidRPr="4EC8B1A9">
        <w:rPr>
          <w:rFonts w:eastAsia="Arial"/>
        </w:rPr>
        <w:t>HCA</w:t>
      </w:r>
      <w:r>
        <w:rPr>
          <w:rFonts w:eastAsia="Arial"/>
        </w:rPr>
        <w:t xml:space="preserve"> </w:t>
      </w:r>
      <w:r w:rsidRPr="4EC8B1A9">
        <w:rPr>
          <w:rFonts w:eastAsia="Arial"/>
        </w:rPr>
        <w:t xml:space="preserve">to contract with a provider(s) to deliver behavioral health services, up to forty (40) beds, at the Olympic Heritage Behavioral Health (OHBH) facility. </w:t>
      </w:r>
      <w:hyperlink r:id="rId17" w:history="1">
        <w:r w:rsidRPr="00005182">
          <w:rPr>
            <w:rStyle w:val="Hyperlink"/>
            <w:rFonts w:eastAsia="Arial"/>
            <w:i/>
          </w:rPr>
          <w:t xml:space="preserve">See </w:t>
        </w:r>
        <w:r w:rsidRPr="00005182">
          <w:rPr>
            <w:rStyle w:val="Hyperlink"/>
            <w:rFonts w:eastAsia="Arial"/>
          </w:rPr>
          <w:t>Engrossed Substitute Senate Bill 5950, Section 215(130).</w:t>
        </w:r>
      </w:hyperlink>
    </w:p>
    <w:p w14:paraId="195B2A53" w14:textId="5240976A" w:rsidR="3E87F915" w:rsidRDefault="3E87F915" w:rsidP="00326EB3">
      <w:pPr>
        <w:tabs>
          <w:tab w:val="left" w:pos="1513"/>
        </w:tabs>
        <w:spacing w:before="160"/>
        <w:rPr>
          <w:rFonts w:eastAsia="Arial"/>
        </w:rPr>
      </w:pPr>
      <w:r w:rsidRPr="4EC8B1A9">
        <w:rPr>
          <w:rFonts w:eastAsia="Arial"/>
        </w:rPr>
        <w:lastRenderedPageBreak/>
        <w:t>The OHBH facility—located in Tukwila</w:t>
      </w:r>
      <w:r w:rsidR="00235194">
        <w:rPr>
          <w:rFonts w:eastAsia="Arial"/>
        </w:rPr>
        <w:t>, Washington</w:t>
      </w:r>
      <w:r w:rsidRPr="4EC8B1A9">
        <w:rPr>
          <w:rFonts w:eastAsia="Arial"/>
        </w:rPr>
        <w:t xml:space="preserve">—is a </w:t>
      </w:r>
      <w:r w:rsidR="0063147B">
        <w:rPr>
          <w:rFonts w:eastAsia="Arial"/>
        </w:rPr>
        <w:t>former</w:t>
      </w:r>
      <w:r w:rsidR="009D0322">
        <w:rPr>
          <w:rFonts w:eastAsia="Arial"/>
        </w:rPr>
        <w:t xml:space="preserve"> psychiatric</w:t>
      </w:r>
      <w:r w:rsidR="0063147B">
        <w:rPr>
          <w:rFonts w:eastAsia="Arial"/>
        </w:rPr>
        <w:t xml:space="preserve"> </w:t>
      </w:r>
      <w:r w:rsidR="0017254A">
        <w:rPr>
          <w:rFonts w:eastAsia="Arial"/>
        </w:rPr>
        <w:t>hospital</w:t>
      </w:r>
      <w:r w:rsidR="0017254A" w:rsidDel="00092CC7">
        <w:rPr>
          <w:rFonts w:eastAsia="Arial"/>
        </w:rPr>
        <w:t xml:space="preserve"> </w:t>
      </w:r>
      <w:r w:rsidRPr="4EC8B1A9">
        <w:rPr>
          <w:rFonts w:eastAsia="Arial"/>
        </w:rPr>
        <w:t>that the Department of Social and Health Services (DSHS) acquired in 2023 to serve people in State psychiatric care.</w:t>
      </w:r>
      <w:r w:rsidR="00AA089E">
        <w:rPr>
          <w:rFonts w:eastAsia="Arial"/>
        </w:rPr>
        <w:t xml:space="preserve"> DSHS </w:t>
      </w:r>
      <w:r w:rsidR="001B148F">
        <w:rPr>
          <w:rFonts w:eastAsia="Arial"/>
        </w:rPr>
        <w:t>currently</w:t>
      </w:r>
      <w:r w:rsidR="00AA089E">
        <w:rPr>
          <w:rFonts w:eastAsia="Arial"/>
        </w:rPr>
        <w:t xml:space="preserve"> </w:t>
      </w:r>
      <w:r w:rsidR="00EF740E">
        <w:rPr>
          <w:rFonts w:eastAsia="Arial"/>
        </w:rPr>
        <w:t>operates</w:t>
      </w:r>
      <w:r w:rsidR="00AA089E">
        <w:rPr>
          <w:rFonts w:eastAsia="Arial"/>
        </w:rPr>
        <w:t xml:space="preserve"> </w:t>
      </w:r>
      <w:r w:rsidR="001B148F">
        <w:rPr>
          <w:rFonts w:eastAsia="Arial"/>
        </w:rPr>
        <w:t>OHBH</w:t>
      </w:r>
      <w:r w:rsidR="0034571E">
        <w:rPr>
          <w:rFonts w:eastAsia="Arial"/>
        </w:rPr>
        <w:t xml:space="preserve"> as a </w:t>
      </w:r>
      <w:r w:rsidR="00341417">
        <w:rPr>
          <w:rFonts w:eastAsia="Arial"/>
        </w:rPr>
        <w:t>R</w:t>
      </w:r>
      <w:r w:rsidR="0034571E">
        <w:rPr>
          <w:rFonts w:eastAsia="Arial"/>
        </w:rPr>
        <w:t xml:space="preserve">esidential </w:t>
      </w:r>
      <w:r w:rsidR="00341417">
        <w:rPr>
          <w:rFonts w:eastAsia="Arial"/>
        </w:rPr>
        <w:t>T</w:t>
      </w:r>
      <w:r w:rsidR="0034571E">
        <w:rPr>
          <w:rFonts w:eastAsia="Arial"/>
        </w:rPr>
        <w:t xml:space="preserve">reatment </w:t>
      </w:r>
      <w:r w:rsidR="00341417">
        <w:rPr>
          <w:rFonts w:eastAsia="Arial"/>
        </w:rPr>
        <w:t>F</w:t>
      </w:r>
      <w:r w:rsidR="0034571E">
        <w:rPr>
          <w:rFonts w:eastAsia="Arial"/>
        </w:rPr>
        <w:t>acility</w:t>
      </w:r>
      <w:r w:rsidR="00341417">
        <w:rPr>
          <w:rFonts w:eastAsia="Arial"/>
        </w:rPr>
        <w:t xml:space="preserve"> (RFT)</w:t>
      </w:r>
      <w:r w:rsidR="0034571E">
        <w:rPr>
          <w:rFonts w:eastAsia="Arial"/>
        </w:rPr>
        <w:t xml:space="preserve">. </w:t>
      </w:r>
    </w:p>
    <w:p w14:paraId="284AA537" w14:textId="00EC71DB" w:rsidR="3E87F915" w:rsidRDefault="3E87F915">
      <w:pPr>
        <w:rPr>
          <w:rFonts w:eastAsia="Arial"/>
        </w:rPr>
      </w:pPr>
    </w:p>
    <w:p w14:paraId="3B0AB9CB" w14:textId="3F150F60" w:rsidR="3E87F915" w:rsidRDefault="3E87F915">
      <w:pPr>
        <w:rPr>
          <w:rFonts w:eastAsia="Arial"/>
        </w:rPr>
      </w:pPr>
      <w:r w:rsidRPr="4EC8B1A9">
        <w:rPr>
          <w:rFonts w:eastAsia="Arial"/>
        </w:rPr>
        <w:t xml:space="preserve">The </w:t>
      </w:r>
      <w:r w:rsidR="00AE79B7">
        <w:rPr>
          <w:rFonts w:eastAsia="Arial"/>
        </w:rPr>
        <w:t>budget p</w:t>
      </w:r>
      <w:r w:rsidR="007B6667">
        <w:rPr>
          <w:rFonts w:eastAsia="Arial"/>
        </w:rPr>
        <w:t>roviso</w:t>
      </w:r>
      <w:r w:rsidRPr="4EC8B1A9">
        <w:rPr>
          <w:rFonts w:eastAsia="Arial"/>
        </w:rPr>
        <w:t xml:space="preserve"> directs</w:t>
      </w:r>
      <w:r w:rsidR="00235194">
        <w:rPr>
          <w:rFonts w:eastAsia="Arial"/>
        </w:rPr>
        <w:t xml:space="preserve"> HCA</w:t>
      </w:r>
      <w:r w:rsidRPr="4EC8B1A9">
        <w:rPr>
          <w:rFonts w:eastAsia="Arial"/>
        </w:rPr>
        <w:t xml:space="preserve"> that the primary focus of the services must address the needs of adults with a history or likelihood of criminal legal involvement to reduce the number individuals with behavioral health or other</w:t>
      </w:r>
      <w:r w:rsidRPr="4EC8B1A9">
        <w:rPr>
          <w:rFonts w:ascii="Times New Roman" w:hAnsi="Times New Roman" w:cs="Times New Roman"/>
          <w:sz w:val="24"/>
          <w:szCs w:val="24"/>
        </w:rPr>
        <w:t xml:space="preserve"> </w:t>
      </w:r>
      <w:r w:rsidRPr="00326EB3">
        <w:rPr>
          <w:rFonts w:eastAsia="Arial"/>
        </w:rPr>
        <w:t>diagnoses accessing the treatment through the criminal legal system.</w:t>
      </w:r>
      <w:r w:rsidRPr="4EC8B1A9">
        <w:rPr>
          <w:rFonts w:eastAsia="Arial"/>
        </w:rPr>
        <w:t xml:space="preserve"> </w:t>
      </w:r>
    </w:p>
    <w:p w14:paraId="401CFB69" w14:textId="6577A6D0" w:rsidR="004313E2" w:rsidRDefault="004313E2" w:rsidP="00326EB3">
      <w:pPr>
        <w:tabs>
          <w:tab w:val="left" w:pos="1513"/>
        </w:tabs>
        <w:spacing w:before="160"/>
        <w:rPr>
          <w:rFonts w:eastAsia="Arial"/>
        </w:rPr>
      </w:pPr>
      <w:r w:rsidRPr="4EC8B1A9">
        <w:rPr>
          <w:rFonts w:eastAsia="Arial"/>
        </w:rPr>
        <w:t xml:space="preserve">The </w:t>
      </w:r>
      <w:r w:rsidR="00AE79B7">
        <w:rPr>
          <w:rFonts w:eastAsia="Arial"/>
        </w:rPr>
        <w:t>budget p</w:t>
      </w:r>
      <w:r w:rsidRPr="4EC8B1A9">
        <w:rPr>
          <w:rFonts w:eastAsia="Arial"/>
        </w:rPr>
        <w:t xml:space="preserve">roviso requires HCA to oversee the implementation of up to forty (40) beds for </w:t>
      </w:r>
      <w:r w:rsidR="00E3439A">
        <w:rPr>
          <w:rStyle w:val="ui-provider"/>
        </w:rPr>
        <w:t>acute psychiatric residential services or</w:t>
      </w:r>
      <w:r w:rsidRPr="4EC8B1A9">
        <w:rPr>
          <w:rFonts w:eastAsia="Arial"/>
        </w:rPr>
        <w:t xml:space="preserve"> </w:t>
      </w:r>
      <w:r w:rsidR="006F59DC">
        <w:rPr>
          <w:rFonts w:eastAsia="Arial"/>
        </w:rPr>
        <w:t>inpatient</w:t>
      </w:r>
      <w:r w:rsidRPr="4EC8B1A9">
        <w:rPr>
          <w:rFonts w:eastAsia="Arial"/>
        </w:rPr>
        <w:t xml:space="preserve"> services at OHBH by April 1, 2025.</w:t>
      </w:r>
    </w:p>
    <w:p w14:paraId="29290933" w14:textId="65098FE9" w:rsidR="4EC8B1A9" w:rsidRDefault="4EC8B1A9" w:rsidP="4EC8B1A9">
      <w:pPr>
        <w:pStyle w:val="HdgP2"/>
        <w:spacing w:after="0" w:line="240" w:lineRule="auto"/>
      </w:pPr>
    </w:p>
    <w:p w14:paraId="37D99501" w14:textId="3CAD8F0E" w:rsidR="00BB053A" w:rsidRPr="00BB053A" w:rsidRDefault="00BB053A" w:rsidP="00BB053A">
      <w:pPr>
        <w:pStyle w:val="Heading3"/>
        <w:ind w:hanging="720"/>
        <w:rPr>
          <w:b/>
        </w:rPr>
      </w:pPr>
      <w:r w:rsidRPr="4EC8B1A9">
        <w:rPr>
          <w:b/>
        </w:rPr>
        <w:t>Olympic Heritage Behavioral Health Facility</w:t>
      </w:r>
    </w:p>
    <w:p w14:paraId="301CC304" w14:textId="69BA27DE" w:rsidR="000D43F0" w:rsidRDefault="00772378" w:rsidP="00BB053A">
      <w:pPr>
        <w:pStyle w:val="Heading3"/>
        <w:numPr>
          <w:ilvl w:val="2"/>
          <w:numId w:val="0"/>
        </w:numPr>
        <w:ind w:left="360"/>
      </w:pPr>
      <w:r>
        <w:t>OHBH is</w:t>
      </w:r>
      <w:r w:rsidR="000D43F0">
        <w:t xml:space="preserve"> a </w:t>
      </w:r>
      <w:r w:rsidR="006B0F82">
        <w:t xml:space="preserve">licensed RTF </w:t>
      </w:r>
      <w:r w:rsidR="007F3A33">
        <w:t xml:space="preserve">that </w:t>
      </w:r>
      <w:r w:rsidR="000D43F0">
        <w:t>serve</w:t>
      </w:r>
      <w:r w:rsidR="007F3A33">
        <w:t>s</w:t>
      </w:r>
      <w:r w:rsidR="000D43F0">
        <w:t xml:space="preserve"> people in </w:t>
      </w:r>
      <w:r w:rsidR="00991174">
        <w:t>need of medically managed residential treatment services</w:t>
      </w:r>
      <w:r w:rsidR="00341417">
        <w:t xml:space="preserve">. </w:t>
      </w:r>
      <w:r w:rsidR="007F3A33">
        <w:t>OHB</w:t>
      </w:r>
      <w:r w:rsidR="00A63CFE">
        <w:t>H</w:t>
      </w:r>
      <w:r w:rsidR="000D43F0">
        <w:t xml:space="preserve"> </w:t>
      </w:r>
      <w:r w:rsidR="00496D45">
        <w:t xml:space="preserve">is currently configured to </w:t>
      </w:r>
      <w:r w:rsidR="007E776F">
        <w:t>support</w:t>
      </w:r>
      <w:r w:rsidR="008926DA">
        <w:t xml:space="preserve"> </w:t>
      </w:r>
      <w:r w:rsidR="000D43F0">
        <w:t xml:space="preserve">112 beds. Seventy- two (72) beds are operated by DSHS, and </w:t>
      </w:r>
      <w:r w:rsidR="0090041A">
        <w:t xml:space="preserve">up to </w:t>
      </w:r>
      <w:r w:rsidR="000D43F0">
        <w:t xml:space="preserve">forty (40) beds will be contracted by </w:t>
      </w:r>
      <w:r w:rsidR="00E47679">
        <w:t xml:space="preserve">HCA. </w:t>
      </w:r>
    </w:p>
    <w:p w14:paraId="29ECE8B0" w14:textId="6210FEC5" w:rsidR="0095560E" w:rsidRDefault="0095560E" w:rsidP="0095560E">
      <w:pPr>
        <w:pStyle w:val="NormalWeb"/>
        <w:spacing w:before="0" w:beforeAutospacing="0" w:after="0" w:afterAutospacing="0"/>
        <w:ind w:left="360"/>
        <w:rPr>
          <w:rFonts w:ascii="Arial" w:hAnsi="Arial" w:cs="Arial"/>
          <w:sz w:val="20"/>
          <w:szCs w:val="20"/>
        </w:rPr>
      </w:pPr>
      <w:r>
        <w:rPr>
          <w:rFonts w:ascii="Arial" w:hAnsi="Arial" w:cs="Arial"/>
          <w:sz w:val="20"/>
          <w:szCs w:val="20"/>
        </w:rPr>
        <w:t>An</w:t>
      </w:r>
      <w:r w:rsidRPr="00747A12">
        <w:rPr>
          <w:rFonts w:ascii="Arial" w:hAnsi="Arial" w:cs="Arial"/>
          <w:sz w:val="20"/>
          <w:szCs w:val="20"/>
        </w:rPr>
        <w:t xml:space="preserve"> R</w:t>
      </w:r>
      <w:r>
        <w:rPr>
          <w:rFonts w:ascii="Arial" w:hAnsi="Arial" w:cs="Arial"/>
          <w:sz w:val="20"/>
          <w:szCs w:val="20"/>
        </w:rPr>
        <w:t>TF</w:t>
      </w:r>
      <w:r w:rsidRPr="00747A12">
        <w:rPr>
          <w:rFonts w:ascii="Arial" w:hAnsi="Arial" w:cs="Arial"/>
          <w:sz w:val="20"/>
          <w:szCs w:val="20"/>
        </w:rPr>
        <w:t xml:space="preserve"> is a facility in which 24-hour, on-site care is provided for the evaluation, stabilization, or treatment of residents for substance use, mental health, </w:t>
      </w:r>
      <w:r w:rsidR="00EA3666">
        <w:rPr>
          <w:rFonts w:ascii="Arial" w:hAnsi="Arial" w:cs="Arial"/>
          <w:sz w:val="20"/>
          <w:szCs w:val="20"/>
        </w:rPr>
        <w:t xml:space="preserve">or </w:t>
      </w:r>
      <w:r w:rsidRPr="00747A12">
        <w:rPr>
          <w:rFonts w:ascii="Arial" w:hAnsi="Arial" w:cs="Arial"/>
          <w:sz w:val="20"/>
          <w:szCs w:val="20"/>
        </w:rPr>
        <w:t>co-occurring disorders. RTF is defined by</w:t>
      </w:r>
      <w:r>
        <w:rPr>
          <w:rFonts w:ascii="Arial" w:hAnsi="Arial" w:cs="Arial"/>
          <w:sz w:val="20"/>
          <w:szCs w:val="20"/>
        </w:rPr>
        <w:t xml:space="preserve"> </w:t>
      </w:r>
      <w:r w:rsidRPr="00747A12">
        <w:rPr>
          <w:rFonts w:ascii="Arial" w:hAnsi="Arial" w:cs="Arial"/>
          <w:sz w:val="20"/>
          <w:szCs w:val="20"/>
        </w:rPr>
        <w:t>RCW 71.12</w:t>
      </w:r>
      <w:r w:rsidR="002C7272">
        <w:rPr>
          <w:rFonts w:ascii="Arial" w:hAnsi="Arial" w:cs="Arial"/>
          <w:sz w:val="20"/>
          <w:szCs w:val="20"/>
        </w:rPr>
        <w:t>. 455(7). An RTF must comply with chapter 246-337 of the</w:t>
      </w:r>
      <w:r w:rsidRPr="00747A12">
        <w:rPr>
          <w:rFonts w:ascii="Arial" w:hAnsi="Arial" w:cs="Arial"/>
          <w:sz w:val="20"/>
          <w:szCs w:val="20"/>
        </w:rPr>
        <w:t xml:space="preserve"> </w:t>
      </w:r>
      <w:r w:rsidR="00246C98">
        <w:rPr>
          <w:rFonts w:ascii="Arial" w:hAnsi="Arial" w:cs="Arial"/>
          <w:sz w:val="20"/>
          <w:szCs w:val="20"/>
        </w:rPr>
        <w:t>Washington Administrative Code (</w:t>
      </w:r>
      <w:r w:rsidRPr="00747A12">
        <w:rPr>
          <w:rFonts w:ascii="Arial" w:hAnsi="Arial" w:cs="Arial"/>
          <w:sz w:val="20"/>
          <w:szCs w:val="20"/>
        </w:rPr>
        <w:t>WAC</w:t>
      </w:r>
      <w:r w:rsidR="00246C98">
        <w:rPr>
          <w:rFonts w:ascii="Arial" w:hAnsi="Arial" w:cs="Arial"/>
          <w:sz w:val="20"/>
          <w:szCs w:val="20"/>
        </w:rPr>
        <w:t>)</w:t>
      </w:r>
      <w:r w:rsidRPr="00747A12">
        <w:rPr>
          <w:rFonts w:ascii="Arial" w:hAnsi="Arial" w:cs="Arial"/>
          <w:sz w:val="20"/>
          <w:szCs w:val="20"/>
        </w:rPr>
        <w:t xml:space="preserve"> which provides the minimum standards </w:t>
      </w:r>
      <w:r w:rsidR="00035E90">
        <w:rPr>
          <w:rFonts w:ascii="Arial" w:hAnsi="Arial" w:cs="Arial"/>
          <w:sz w:val="20"/>
          <w:szCs w:val="20"/>
        </w:rPr>
        <w:t xml:space="preserve">that a </w:t>
      </w:r>
      <w:r w:rsidRPr="00747A12">
        <w:rPr>
          <w:rFonts w:ascii="Arial" w:hAnsi="Arial" w:cs="Arial"/>
          <w:sz w:val="20"/>
          <w:szCs w:val="20"/>
        </w:rPr>
        <w:t xml:space="preserve">facility must </w:t>
      </w:r>
      <w:r w:rsidR="00524319">
        <w:rPr>
          <w:rFonts w:ascii="Arial" w:hAnsi="Arial" w:cs="Arial"/>
          <w:sz w:val="20"/>
          <w:szCs w:val="20"/>
        </w:rPr>
        <w:t xml:space="preserve">meet </w:t>
      </w:r>
      <w:proofErr w:type="gramStart"/>
      <w:r w:rsidR="00524319">
        <w:rPr>
          <w:rFonts w:ascii="Arial" w:hAnsi="Arial" w:cs="Arial"/>
          <w:sz w:val="20"/>
          <w:szCs w:val="20"/>
        </w:rPr>
        <w:t>in order to</w:t>
      </w:r>
      <w:proofErr w:type="gramEnd"/>
      <w:r w:rsidR="00524319">
        <w:rPr>
          <w:rFonts w:ascii="Arial" w:hAnsi="Arial" w:cs="Arial"/>
          <w:sz w:val="20"/>
          <w:szCs w:val="20"/>
        </w:rPr>
        <w:t xml:space="preserve"> obtain a license </w:t>
      </w:r>
      <w:r w:rsidR="00405025">
        <w:rPr>
          <w:rFonts w:ascii="Arial" w:hAnsi="Arial" w:cs="Arial"/>
          <w:sz w:val="20"/>
          <w:szCs w:val="20"/>
        </w:rPr>
        <w:t>from</w:t>
      </w:r>
      <w:r w:rsidRPr="00747A12">
        <w:rPr>
          <w:rFonts w:ascii="Arial" w:hAnsi="Arial" w:cs="Arial"/>
          <w:sz w:val="20"/>
          <w:szCs w:val="20"/>
        </w:rPr>
        <w:t xml:space="preserve"> the Department of Health</w:t>
      </w:r>
      <w:r>
        <w:rPr>
          <w:rFonts w:ascii="Arial" w:hAnsi="Arial" w:cs="Arial"/>
          <w:sz w:val="20"/>
          <w:szCs w:val="20"/>
        </w:rPr>
        <w:t xml:space="preserve"> (DOH)</w:t>
      </w:r>
      <w:r w:rsidRPr="00747A12">
        <w:rPr>
          <w:rFonts w:ascii="Arial" w:hAnsi="Arial" w:cs="Arial"/>
          <w:sz w:val="20"/>
          <w:szCs w:val="20"/>
        </w:rPr>
        <w:t>. The types of services provided in</w:t>
      </w:r>
      <w:r w:rsidRPr="00747A12" w:rsidDel="00B20C66">
        <w:rPr>
          <w:rFonts w:ascii="Arial" w:hAnsi="Arial" w:cs="Arial"/>
          <w:sz w:val="20"/>
          <w:szCs w:val="20"/>
        </w:rPr>
        <w:t xml:space="preserve"> </w:t>
      </w:r>
      <w:r w:rsidRPr="00747A12">
        <w:rPr>
          <w:rFonts w:ascii="Arial" w:hAnsi="Arial" w:cs="Arial"/>
          <w:sz w:val="20"/>
          <w:szCs w:val="20"/>
        </w:rPr>
        <w:t>RTF</w:t>
      </w:r>
      <w:r w:rsidR="002D73DA">
        <w:rPr>
          <w:rFonts w:ascii="Arial" w:hAnsi="Arial" w:cs="Arial"/>
          <w:sz w:val="20"/>
          <w:szCs w:val="20"/>
        </w:rPr>
        <w:t>s</w:t>
      </w:r>
      <w:r w:rsidRPr="00747A12">
        <w:rPr>
          <w:rFonts w:ascii="Arial" w:hAnsi="Arial" w:cs="Arial"/>
          <w:sz w:val="20"/>
          <w:szCs w:val="20"/>
        </w:rPr>
        <w:t xml:space="preserve"> </w:t>
      </w:r>
      <w:r w:rsidR="004124CB">
        <w:rPr>
          <w:rFonts w:ascii="Arial" w:hAnsi="Arial" w:cs="Arial"/>
          <w:sz w:val="20"/>
          <w:szCs w:val="20"/>
        </w:rPr>
        <w:t>include</w:t>
      </w:r>
      <w:r w:rsidRPr="00747A12">
        <w:rPr>
          <w:rFonts w:ascii="Arial" w:hAnsi="Arial" w:cs="Arial"/>
          <w:sz w:val="20"/>
          <w:szCs w:val="20"/>
        </w:rPr>
        <w:t xml:space="preserve"> crisis triage, voluntary and involuntary evaluation and treatment, detoxification, short and long-term care for substance use disorders and/or mental illness</w:t>
      </w:r>
      <w:r w:rsidR="00F84E38">
        <w:rPr>
          <w:rFonts w:ascii="Arial" w:hAnsi="Arial" w:cs="Arial"/>
          <w:sz w:val="20"/>
          <w:szCs w:val="20"/>
        </w:rPr>
        <w:t>.</w:t>
      </w:r>
    </w:p>
    <w:p w14:paraId="556CDAF0" w14:textId="77777777" w:rsidR="0095560E" w:rsidRPr="0095560E" w:rsidRDefault="0095560E" w:rsidP="00326EB3"/>
    <w:p w14:paraId="07707C3C" w14:textId="62F2BB1F" w:rsidR="000D43F0" w:rsidRDefault="00725C5A" w:rsidP="00BB053A">
      <w:pPr>
        <w:pStyle w:val="NormalWeb"/>
        <w:spacing w:before="0" w:beforeAutospacing="0" w:after="0" w:afterAutospacing="0"/>
        <w:ind w:left="360"/>
        <w:rPr>
          <w:rFonts w:ascii="Arial" w:hAnsi="Arial" w:cs="Arial"/>
          <w:sz w:val="20"/>
          <w:szCs w:val="20"/>
        </w:rPr>
      </w:pPr>
      <w:r>
        <w:rPr>
          <w:rFonts w:ascii="Arial" w:hAnsi="Arial" w:cs="Arial"/>
          <w:sz w:val="20"/>
          <w:szCs w:val="20"/>
        </w:rPr>
        <w:t>OHB</w:t>
      </w:r>
      <w:r w:rsidR="005E6941">
        <w:rPr>
          <w:rFonts w:ascii="Arial" w:hAnsi="Arial" w:cs="Arial"/>
          <w:sz w:val="20"/>
          <w:szCs w:val="20"/>
        </w:rPr>
        <w:t>H</w:t>
      </w:r>
      <w:r w:rsidR="000D43F0" w:rsidRPr="000D43F0">
        <w:rPr>
          <w:rFonts w:ascii="Arial" w:hAnsi="Arial" w:cs="Arial"/>
          <w:sz w:val="20"/>
          <w:szCs w:val="20"/>
        </w:rPr>
        <w:t xml:space="preserve"> is named </w:t>
      </w:r>
      <w:r w:rsidR="00693CA1">
        <w:rPr>
          <w:rFonts w:ascii="Arial" w:hAnsi="Arial" w:cs="Arial"/>
          <w:sz w:val="20"/>
          <w:szCs w:val="20"/>
        </w:rPr>
        <w:t>in recognition of</w:t>
      </w:r>
      <w:r w:rsidR="000D43F0" w:rsidRPr="000D43F0">
        <w:rPr>
          <w:rFonts w:ascii="Arial" w:hAnsi="Arial" w:cs="Arial"/>
          <w:sz w:val="20"/>
          <w:szCs w:val="20"/>
        </w:rPr>
        <w:t xml:space="preserve"> the nearby Olympic National Park, a serene and flourishing environment </w:t>
      </w:r>
      <w:r w:rsidR="004E3C93">
        <w:rPr>
          <w:rFonts w:ascii="Arial" w:hAnsi="Arial" w:cs="Arial"/>
          <w:sz w:val="20"/>
          <w:szCs w:val="20"/>
        </w:rPr>
        <w:t>with</w:t>
      </w:r>
      <w:r w:rsidR="000D43F0" w:rsidRPr="000D43F0">
        <w:rPr>
          <w:rFonts w:ascii="Arial" w:hAnsi="Arial" w:cs="Arial"/>
          <w:sz w:val="20"/>
          <w:szCs w:val="20"/>
        </w:rPr>
        <w:t xml:space="preserve"> thousands of diverse species. </w:t>
      </w:r>
      <w:r w:rsidR="005E6941">
        <w:rPr>
          <w:rFonts w:ascii="Arial" w:hAnsi="Arial" w:cs="Arial"/>
          <w:sz w:val="20"/>
          <w:szCs w:val="20"/>
        </w:rPr>
        <w:t>OHBH</w:t>
      </w:r>
      <w:r w:rsidR="000D43F0" w:rsidRPr="000D43F0">
        <w:rPr>
          <w:rFonts w:ascii="Arial" w:hAnsi="Arial" w:cs="Arial"/>
          <w:sz w:val="20"/>
          <w:szCs w:val="20"/>
        </w:rPr>
        <w:t xml:space="preserve"> sits within King County, the most populous county in Washington state. Opening this facility </w:t>
      </w:r>
      <w:r w:rsidR="002F2F8C">
        <w:rPr>
          <w:rFonts w:ascii="Arial" w:hAnsi="Arial" w:cs="Arial"/>
          <w:sz w:val="20"/>
          <w:szCs w:val="20"/>
        </w:rPr>
        <w:t xml:space="preserve">helps to </w:t>
      </w:r>
      <w:r w:rsidR="00B6580F">
        <w:rPr>
          <w:rFonts w:ascii="Arial" w:hAnsi="Arial" w:cs="Arial"/>
          <w:sz w:val="20"/>
          <w:szCs w:val="20"/>
        </w:rPr>
        <w:t>fulfill</w:t>
      </w:r>
      <w:r w:rsidR="000D43F0" w:rsidRPr="000D43F0">
        <w:rPr>
          <w:rFonts w:ascii="Arial" w:hAnsi="Arial" w:cs="Arial"/>
          <w:sz w:val="20"/>
          <w:szCs w:val="20"/>
        </w:rPr>
        <w:t xml:space="preserve"> the </w:t>
      </w:r>
      <w:r w:rsidR="007B6905">
        <w:rPr>
          <w:rFonts w:ascii="Arial" w:hAnsi="Arial" w:cs="Arial"/>
          <w:sz w:val="20"/>
          <w:szCs w:val="20"/>
        </w:rPr>
        <w:t>S</w:t>
      </w:r>
      <w:r w:rsidR="000D43F0" w:rsidRPr="000D43F0">
        <w:rPr>
          <w:rFonts w:ascii="Arial" w:hAnsi="Arial" w:cs="Arial"/>
          <w:sz w:val="20"/>
          <w:szCs w:val="20"/>
        </w:rPr>
        <w:t>tate’s commitment to provide space and care for people awaiting behavioral health treatment.</w:t>
      </w:r>
    </w:p>
    <w:p w14:paraId="061843B6" w14:textId="77777777" w:rsidR="006A7A6C" w:rsidRDefault="006A7A6C" w:rsidP="00BB053A">
      <w:pPr>
        <w:pStyle w:val="NormalWeb"/>
        <w:spacing w:before="0" w:beforeAutospacing="0" w:after="0" w:afterAutospacing="0"/>
        <w:ind w:left="360"/>
        <w:rPr>
          <w:rFonts w:ascii="Arial" w:hAnsi="Arial" w:cs="Arial"/>
          <w:sz w:val="20"/>
          <w:szCs w:val="20"/>
        </w:rPr>
      </w:pPr>
    </w:p>
    <w:p w14:paraId="63BFB808" w14:textId="6681A38A" w:rsidR="006A7A6C" w:rsidRPr="00CA5550" w:rsidRDefault="001B025A" w:rsidP="007B6667">
      <w:pPr>
        <w:pStyle w:val="HdgP2"/>
      </w:pPr>
      <w:r>
        <w:t xml:space="preserve">The </w:t>
      </w:r>
      <w:r w:rsidR="007B6667">
        <w:t>OHBH</w:t>
      </w:r>
      <w:r w:rsidR="003D6882">
        <w:t xml:space="preserve"> campus </w:t>
      </w:r>
      <w:r w:rsidR="000A524F">
        <w:t>has multiple buildings</w:t>
      </w:r>
      <w:r w:rsidR="00AA3219">
        <w:t xml:space="preserve"> with a single</w:t>
      </w:r>
      <w:r w:rsidR="006A7A6C" w:rsidRPr="00CA5550">
        <w:t xml:space="preserve"> kitchen and dining area</w:t>
      </w:r>
      <w:r w:rsidR="00FA7A69">
        <w:t xml:space="preserve">. The </w:t>
      </w:r>
      <w:r w:rsidR="007D0CF3">
        <w:t xml:space="preserve">ASB </w:t>
      </w:r>
      <w:r w:rsidR="00FA7A69">
        <w:t>may contract directly with DSHS for food services.</w:t>
      </w:r>
      <w:r w:rsidR="006A7A6C" w:rsidRPr="00CA5550" w:rsidDel="00D879B0">
        <w:t xml:space="preserve"> </w:t>
      </w:r>
      <w:r w:rsidR="008572AC">
        <w:t>There is also</w:t>
      </w:r>
      <w:r w:rsidR="006A7A6C" w:rsidRPr="00CA5550">
        <w:t xml:space="preserve"> shared building entry access, </w:t>
      </w:r>
      <w:r w:rsidR="00625DF5">
        <w:t>so all Provider</w:t>
      </w:r>
      <w:r w:rsidR="0018156D">
        <w:t>s</w:t>
      </w:r>
      <w:r w:rsidR="006A7A6C" w:rsidRPr="00CA5550">
        <w:t xml:space="preserve"> must coordinate times for the diﬀerent programs to access the building.</w:t>
      </w:r>
      <w:r w:rsidR="00A92274">
        <w:t xml:space="preserve"> There </w:t>
      </w:r>
      <w:r>
        <w:t>are</w:t>
      </w:r>
      <w:r w:rsidR="00A92274">
        <w:t xml:space="preserve"> no onsite laundry services. </w:t>
      </w:r>
    </w:p>
    <w:p w14:paraId="4D03F082" w14:textId="2BD6589A" w:rsidR="006A7A6C" w:rsidRDefault="00E1093E" w:rsidP="006A7A6C">
      <w:pPr>
        <w:pStyle w:val="HdgP2"/>
      </w:pPr>
      <w:r>
        <w:t xml:space="preserve">For this project, the </w:t>
      </w:r>
      <w:r w:rsidR="00737B04">
        <w:t xml:space="preserve">program(s) will occupy 15,618 square feet and </w:t>
      </w:r>
      <w:r w:rsidR="00C57E10">
        <w:t>operate two</w:t>
      </w:r>
      <w:r w:rsidR="0018156D">
        <w:t xml:space="preserve"> (2)</w:t>
      </w:r>
      <w:r w:rsidR="00C57E10">
        <w:t xml:space="preserve"> </w:t>
      </w:r>
      <w:r w:rsidR="00CD73A4">
        <w:t>units</w:t>
      </w:r>
      <w:r w:rsidR="00AA6608">
        <w:t xml:space="preserve"> that</w:t>
      </w:r>
      <w:r w:rsidR="00AD76E4">
        <w:t xml:space="preserve"> will </w:t>
      </w:r>
      <w:r w:rsidR="00992DBB">
        <w:t>accommodate</w:t>
      </w:r>
      <w:r w:rsidR="00390512">
        <w:t xml:space="preserve"> up to forty (40) beds</w:t>
      </w:r>
      <w:r w:rsidR="00C57E10">
        <w:t xml:space="preserve">. </w:t>
      </w:r>
      <w:r w:rsidR="006A7A6C">
        <w:t>The two units</w:t>
      </w:r>
      <w:r w:rsidR="00390512">
        <w:t xml:space="preserve"> are</w:t>
      </w:r>
      <w:r w:rsidR="00270ECD">
        <w:t xml:space="preserve"> located on</w:t>
      </w:r>
      <w:r w:rsidR="00C82D03">
        <w:t xml:space="preserve"> separate</w:t>
      </w:r>
      <w:r w:rsidR="00270ECD">
        <w:t xml:space="preserve"> floors</w:t>
      </w:r>
      <w:r w:rsidR="006A7A6C">
        <w:t xml:space="preserve"> with a </w:t>
      </w:r>
      <w:r w:rsidR="00270ECD">
        <w:t xml:space="preserve">current </w:t>
      </w:r>
      <w:r w:rsidR="006A7A6C">
        <w:t>ﬂoor plan</w:t>
      </w:r>
      <w:r w:rsidR="00D407F8">
        <w:t xml:space="preserve"> of up to</w:t>
      </w:r>
      <w:r w:rsidR="0AA8166B">
        <w:t xml:space="preserve"> ten (10) bedrooms</w:t>
      </w:r>
      <w:r w:rsidR="00D407F8">
        <w:t xml:space="preserve"> on each floor</w:t>
      </w:r>
      <w:r w:rsidR="00CB0F7A">
        <w:t>. Each bedroom includes one bathroom, and two beds to serve two Individuals</w:t>
      </w:r>
      <w:r w:rsidR="513292CF">
        <w:t xml:space="preserve">. </w:t>
      </w:r>
      <w:r w:rsidR="00735675">
        <w:t>U</w:t>
      </w:r>
      <w:r w:rsidR="0062055A">
        <w:t>nit</w:t>
      </w:r>
      <w:r w:rsidR="005B3C25">
        <w:t xml:space="preserve"> design</w:t>
      </w:r>
      <w:r w:rsidR="0062055A" w:rsidDel="00725C5A">
        <w:t xml:space="preserve"> </w:t>
      </w:r>
      <w:r w:rsidR="0062055A">
        <w:t>include</w:t>
      </w:r>
      <w:r w:rsidR="005B3C25">
        <w:t>s</w:t>
      </w:r>
      <w:r w:rsidR="0062055A">
        <w:t xml:space="preserve"> a </w:t>
      </w:r>
      <w:r w:rsidR="513292CF">
        <w:t>common room, treatment rooms and a nursing station</w:t>
      </w:r>
      <w:r w:rsidR="006A7A6C">
        <w:t>.</w:t>
      </w:r>
    </w:p>
    <w:p w14:paraId="4F1E9774" w14:textId="29789B6F" w:rsidR="00BB053A" w:rsidRPr="00BB053A" w:rsidRDefault="00BB053A" w:rsidP="00BB053A">
      <w:pPr>
        <w:pStyle w:val="Heading3"/>
        <w:ind w:hanging="720"/>
        <w:rPr>
          <w:b/>
          <w:bCs/>
        </w:rPr>
      </w:pPr>
      <w:r w:rsidRPr="00BB053A">
        <w:rPr>
          <w:b/>
          <w:bCs/>
        </w:rPr>
        <w:t>Provider Interest Survey</w:t>
      </w:r>
    </w:p>
    <w:p w14:paraId="042A6887" w14:textId="33CB05BF" w:rsidR="00EB2138" w:rsidRDefault="00EB2138" w:rsidP="00EB2138">
      <w:pPr>
        <w:pStyle w:val="HdgP2"/>
        <w:spacing w:after="0" w:line="240" w:lineRule="auto"/>
      </w:pPr>
      <w:r>
        <w:rPr>
          <w:rFonts w:eastAsia="Arial"/>
        </w:rPr>
        <w:t>HCA developed</w:t>
      </w:r>
      <w:r w:rsidR="00357987" w:rsidRPr="00357987">
        <w:rPr>
          <w:rFonts w:eastAsia="Arial"/>
        </w:rPr>
        <w:t xml:space="preserve"> </w:t>
      </w:r>
      <w:r w:rsidR="00357987" w:rsidRPr="4EC8B1A9">
        <w:rPr>
          <w:rFonts w:eastAsia="Arial"/>
        </w:rPr>
        <w:t xml:space="preserve">a </w:t>
      </w:r>
      <w:r w:rsidR="001402BD">
        <w:rPr>
          <w:rFonts w:eastAsia="Arial"/>
        </w:rPr>
        <w:t>p</w:t>
      </w:r>
      <w:r w:rsidR="00357987" w:rsidRPr="4EC8B1A9">
        <w:rPr>
          <w:rFonts w:eastAsia="Arial"/>
        </w:rPr>
        <w:t>rovider</w:t>
      </w:r>
      <w:r w:rsidR="00357987" w:rsidRPr="4EC8B1A9" w:rsidDel="001402BD">
        <w:rPr>
          <w:rFonts w:eastAsia="Arial"/>
        </w:rPr>
        <w:t xml:space="preserve"> </w:t>
      </w:r>
      <w:r w:rsidR="001402BD">
        <w:rPr>
          <w:rFonts w:eastAsia="Arial"/>
        </w:rPr>
        <w:t>i</w:t>
      </w:r>
      <w:r w:rsidR="001402BD" w:rsidRPr="4EC8B1A9">
        <w:rPr>
          <w:rFonts w:eastAsia="Arial"/>
        </w:rPr>
        <w:t xml:space="preserve">nterest </w:t>
      </w:r>
      <w:r w:rsidR="001402BD">
        <w:rPr>
          <w:rFonts w:eastAsia="Arial"/>
        </w:rPr>
        <w:t>s</w:t>
      </w:r>
      <w:r w:rsidR="001402BD" w:rsidRPr="4EC8B1A9">
        <w:rPr>
          <w:rFonts w:eastAsia="Arial"/>
        </w:rPr>
        <w:t>urvey</w:t>
      </w:r>
      <w:r w:rsidRPr="4EC8B1A9">
        <w:rPr>
          <w:rFonts w:eastAsia="Arial"/>
        </w:rPr>
        <w:t xml:space="preserve"> to assist in selecting services to procure</w:t>
      </w:r>
      <w:r w:rsidR="00357987">
        <w:rPr>
          <w:rFonts w:eastAsia="Arial"/>
        </w:rPr>
        <w:t>.</w:t>
      </w:r>
      <w:r w:rsidRPr="4EC8B1A9">
        <w:rPr>
          <w:rFonts w:eastAsia="Arial"/>
        </w:rPr>
        <w:t xml:space="preserve"> The survey sought information from providers, including Tribal Governments, interested in offering behavioral health services at OHBH</w:t>
      </w:r>
      <w:r>
        <w:rPr>
          <w:rFonts w:eastAsia="Arial"/>
        </w:rPr>
        <w:t>.</w:t>
      </w:r>
    </w:p>
    <w:p w14:paraId="69F8A908" w14:textId="77777777" w:rsidR="00EB2138" w:rsidRDefault="00EB2138" w:rsidP="00EB2138">
      <w:pPr>
        <w:pStyle w:val="HdgP2"/>
        <w:spacing w:after="0" w:line="240" w:lineRule="auto"/>
      </w:pPr>
    </w:p>
    <w:p w14:paraId="2915F7EF" w14:textId="7F25182F" w:rsidR="00F3112A" w:rsidRDefault="00EB2138" w:rsidP="000D0D02">
      <w:r w:rsidRPr="4EC8B1A9">
        <w:rPr>
          <w:rFonts w:eastAsia="Arial"/>
        </w:rPr>
        <w:t xml:space="preserve">Survey results were shared with appropriate </w:t>
      </w:r>
      <w:r w:rsidR="008F187A">
        <w:rPr>
          <w:rFonts w:eastAsia="Arial"/>
        </w:rPr>
        <w:t>l</w:t>
      </w:r>
      <w:r w:rsidRPr="4EC8B1A9">
        <w:rPr>
          <w:rFonts w:eastAsia="Arial"/>
        </w:rPr>
        <w:t xml:space="preserve">egislative </w:t>
      </w:r>
      <w:r w:rsidR="008F187A">
        <w:rPr>
          <w:rFonts w:eastAsia="Arial"/>
        </w:rPr>
        <w:t>c</w:t>
      </w:r>
      <w:r w:rsidRPr="4EC8B1A9">
        <w:rPr>
          <w:rFonts w:eastAsia="Arial"/>
        </w:rPr>
        <w:t>ommittees</w:t>
      </w:r>
      <w:r w:rsidR="007B6667">
        <w:rPr>
          <w:rFonts w:eastAsia="Arial"/>
        </w:rPr>
        <w:t>,</w:t>
      </w:r>
      <w:r w:rsidRPr="4EC8B1A9">
        <w:rPr>
          <w:rFonts w:eastAsia="Arial"/>
        </w:rPr>
        <w:t xml:space="preserve"> and the Office of Financial Management (OFM). HCA, after consultation with D</w:t>
      </w:r>
      <w:r w:rsidR="000D035F">
        <w:rPr>
          <w:rFonts w:eastAsia="Arial"/>
        </w:rPr>
        <w:t>SHS</w:t>
      </w:r>
      <w:r w:rsidRPr="4EC8B1A9">
        <w:rPr>
          <w:rFonts w:eastAsia="Arial"/>
        </w:rPr>
        <w:t xml:space="preserve"> and other key stakeholders, </w:t>
      </w:r>
      <w:r w:rsidR="000F6B98">
        <w:rPr>
          <w:rFonts w:eastAsia="Arial"/>
        </w:rPr>
        <w:t>developed</w:t>
      </w:r>
      <w:r w:rsidRPr="4EC8B1A9">
        <w:rPr>
          <w:rFonts w:eastAsia="Arial"/>
        </w:rPr>
        <w:t xml:space="preserve"> a recommendation on which services </w:t>
      </w:r>
      <w:r w:rsidR="000F6B98">
        <w:rPr>
          <w:rFonts w:eastAsia="Arial"/>
        </w:rPr>
        <w:t xml:space="preserve">to </w:t>
      </w:r>
      <w:r w:rsidRPr="4EC8B1A9">
        <w:rPr>
          <w:rFonts w:eastAsia="Arial"/>
        </w:rPr>
        <w:t>procure</w:t>
      </w:r>
      <w:r w:rsidR="000118C5">
        <w:rPr>
          <w:rFonts w:eastAsia="Arial"/>
        </w:rPr>
        <w:t>.</w:t>
      </w:r>
      <w:r w:rsidR="000D0D02">
        <w:rPr>
          <w:rFonts w:eastAsia="Arial"/>
        </w:rPr>
        <w:t xml:space="preserve"> </w:t>
      </w:r>
      <w:r w:rsidR="006A7A6C">
        <w:rPr>
          <w:rFonts w:eastAsia="Arial"/>
        </w:rPr>
        <w:t>H</w:t>
      </w:r>
      <w:r w:rsidR="006A7A6C">
        <w:t xml:space="preserve">CA submitted </w:t>
      </w:r>
      <w:r w:rsidR="0058236A">
        <w:t>their</w:t>
      </w:r>
      <w:r w:rsidR="006A7A6C">
        <w:t xml:space="preserve"> </w:t>
      </w:r>
      <w:r w:rsidR="00472AAF" w:rsidDel="00CD4E37">
        <w:t xml:space="preserve">recommendation </w:t>
      </w:r>
      <w:r w:rsidR="003A2E28" w:rsidDel="00CD4E37">
        <w:t xml:space="preserve">to OFM for </w:t>
      </w:r>
      <w:r w:rsidR="006A7A6C">
        <w:t>program approval.</w:t>
      </w:r>
      <w:r w:rsidR="00193D41">
        <w:t xml:space="preserve"> </w:t>
      </w:r>
      <w:r w:rsidR="005208F9">
        <w:t xml:space="preserve">OFM approved this request on </w:t>
      </w:r>
      <w:r w:rsidR="0095583A">
        <w:t>July 1, 202</w:t>
      </w:r>
      <w:r w:rsidR="00C8131E">
        <w:t>4.</w:t>
      </w:r>
      <w:r w:rsidR="005208F9">
        <w:t xml:space="preserve"> </w:t>
      </w:r>
    </w:p>
    <w:p w14:paraId="722991BD" w14:textId="77777777" w:rsidR="000D0D02" w:rsidRDefault="000D0D02" w:rsidP="002A7299">
      <w:pPr>
        <w:pStyle w:val="HdgP2"/>
        <w:spacing w:after="120"/>
      </w:pPr>
    </w:p>
    <w:p w14:paraId="60FFB819" w14:textId="2ADD91FA" w:rsidR="00DB048C" w:rsidRDefault="00604A8C" w:rsidP="006A7A6C">
      <w:pPr>
        <w:pStyle w:val="HdgP2"/>
      </w:pPr>
      <w:r>
        <w:t>Through this RFP</w:t>
      </w:r>
      <w:r w:rsidR="00B1464B" w:rsidDel="005208F9">
        <w:t xml:space="preserve">, </w:t>
      </w:r>
      <w:r w:rsidR="00B1464B">
        <w:t xml:space="preserve">HCA is </w:t>
      </w:r>
      <w:r>
        <w:t>soliciting bidder</w:t>
      </w:r>
      <w:r w:rsidR="00A2564C">
        <w:t>s</w:t>
      </w:r>
      <w:r>
        <w:t xml:space="preserve"> to provi</w:t>
      </w:r>
      <w:r w:rsidR="00A2564C">
        <w:t xml:space="preserve">de </w:t>
      </w:r>
      <w:r w:rsidR="00FB494D">
        <w:t>the following</w:t>
      </w:r>
      <w:r w:rsidR="00DB048C">
        <w:t xml:space="preserve"> behavioral health program</w:t>
      </w:r>
      <w:r w:rsidR="00EE595F">
        <w:t xml:space="preserve"> modalities</w:t>
      </w:r>
      <w:r w:rsidR="00DB048C">
        <w:t>:</w:t>
      </w:r>
    </w:p>
    <w:p w14:paraId="56957EDB" w14:textId="732F6586" w:rsidR="002F4E96" w:rsidRDefault="001E1BD8" w:rsidP="00472B44">
      <w:pPr>
        <w:pStyle w:val="HdgP2"/>
        <w:numPr>
          <w:ilvl w:val="1"/>
          <w:numId w:val="107"/>
        </w:numPr>
        <w:spacing w:after="0" w:line="240" w:lineRule="auto"/>
      </w:pPr>
      <w:r w:rsidRPr="00472B44">
        <w:rPr>
          <w:b/>
          <w:bCs/>
        </w:rPr>
        <w:lastRenderedPageBreak/>
        <w:t>Program Modality 1:</w:t>
      </w:r>
      <w:r>
        <w:t xml:space="preserve"> </w:t>
      </w:r>
      <w:r w:rsidR="001B4802">
        <w:t>S</w:t>
      </w:r>
      <w:r w:rsidR="3CB33A0E">
        <w:t xml:space="preserve">hort-term </w:t>
      </w:r>
      <w:r w:rsidR="004D6621">
        <w:t xml:space="preserve">residential </w:t>
      </w:r>
      <w:r w:rsidR="00617128">
        <w:t xml:space="preserve">behavioral health </w:t>
      </w:r>
      <w:r w:rsidR="00611BB9">
        <w:t>services</w:t>
      </w:r>
      <w:r w:rsidR="3CB33A0E">
        <w:t xml:space="preserve"> for </w:t>
      </w:r>
      <w:r w:rsidR="00311DF8">
        <w:t>I</w:t>
      </w:r>
      <w:r w:rsidR="3CB33A0E">
        <w:t>ndividuals</w:t>
      </w:r>
      <w:r w:rsidR="004D6621" w:rsidDel="000D0D0D">
        <w:t xml:space="preserve"> </w:t>
      </w:r>
      <w:r w:rsidR="004D6621">
        <w:t>ref</w:t>
      </w:r>
      <w:r w:rsidR="00B54933">
        <w:t>erred to the program</w:t>
      </w:r>
      <w:r w:rsidR="00A55F66">
        <w:t>, including those</w:t>
      </w:r>
      <w:r w:rsidR="00B54933">
        <w:t xml:space="preserve"> </w:t>
      </w:r>
      <w:r w:rsidR="3CB33A0E">
        <w:t xml:space="preserve">who may have received </w:t>
      </w:r>
      <w:r w:rsidR="00B54933">
        <w:t xml:space="preserve">previous </w:t>
      </w:r>
      <w:r w:rsidR="3CB33A0E">
        <w:t xml:space="preserve">treatment or services through crisis stabilization or a 23-hour crisis facility </w:t>
      </w:r>
      <w:proofErr w:type="gramStart"/>
      <w:r w:rsidR="3CB33A0E">
        <w:t>system</w:t>
      </w:r>
      <w:r w:rsidR="00DB048C">
        <w:t>;</w:t>
      </w:r>
      <w:proofErr w:type="gramEnd"/>
      <w:r w:rsidR="3CB33A0E">
        <w:t xml:space="preserve"> </w:t>
      </w:r>
    </w:p>
    <w:p w14:paraId="15BAFF68" w14:textId="3F429807" w:rsidR="00D63930" w:rsidRPr="00472B44" w:rsidRDefault="00D63930" w:rsidP="00472B44">
      <w:pPr>
        <w:pStyle w:val="HdgP2"/>
        <w:numPr>
          <w:ilvl w:val="2"/>
          <w:numId w:val="107"/>
        </w:numPr>
        <w:spacing w:after="0" w:line="240" w:lineRule="auto"/>
        <w:rPr>
          <w:i/>
          <w:iCs/>
        </w:rPr>
      </w:pPr>
      <w:r w:rsidRPr="00472B44">
        <w:rPr>
          <w:i/>
          <w:iCs/>
        </w:rPr>
        <w:t>Mental health services provided in a residential setting</w:t>
      </w:r>
      <w:r w:rsidR="00985E1F">
        <w:rPr>
          <w:i/>
          <w:iCs/>
        </w:rPr>
        <w:t xml:space="preserve">; and/or </w:t>
      </w:r>
      <w:r w:rsidRPr="00472B44">
        <w:rPr>
          <w:i/>
          <w:iCs/>
        </w:rPr>
        <w:t xml:space="preserve"> </w:t>
      </w:r>
    </w:p>
    <w:p w14:paraId="38DF7294" w14:textId="2ABA1233" w:rsidR="002F4E96" w:rsidRDefault="00650D2D" w:rsidP="00C05706">
      <w:pPr>
        <w:pStyle w:val="HdgP2"/>
        <w:numPr>
          <w:ilvl w:val="2"/>
          <w:numId w:val="107"/>
        </w:numPr>
        <w:spacing w:after="0" w:line="240" w:lineRule="auto"/>
        <w:rPr>
          <w:i/>
          <w:iCs/>
        </w:rPr>
      </w:pPr>
      <w:r>
        <w:rPr>
          <w:i/>
          <w:iCs/>
        </w:rPr>
        <w:t xml:space="preserve">Freestanding </w:t>
      </w:r>
      <w:r w:rsidR="00095FF0" w:rsidRPr="00D63930">
        <w:rPr>
          <w:i/>
          <w:iCs/>
        </w:rPr>
        <w:t xml:space="preserve">Evaluation </w:t>
      </w:r>
      <w:r w:rsidR="006B7F15">
        <w:rPr>
          <w:i/>
          <w:iCs/>
        </w:rPr>
        <w:t>and</w:t>
      </w:r>
      <w:r w:rsidR="00095FF0" w:rsidRPr="00D63930">
        <w:rPr>
          <w:i/>
          <w:iCs/>
        </w:rPr>
        <w:t xml:space="preserve"> Treatment </w:t>
      </w:r>
      <w:r w:rsidR="00E863F0" w:rsidRPr="00D63930">
        <w:rPr>
          <w:i/>
          <w:iCs/>
        </w:rPr>
        <w:t>s</w:t>
      </w:r>
      <w:r w:rsidR="00095FF0" w:rsidRPr="00D63930">
        <w:rPr>
          <w:i/>
          <w:iCs/>
        </w:rPr>
        <w:t>e</w:t>
      </w:r>
      <w:r w:rsidR="00A65345">
        <w:rPr>
          <w:i/>
          <w:iCs/>
        </w:rPr>
        <w:t>rvices</w:t>
      </w:r>
    </w:p>
    <w:p w14:paraId="64B3FC82" w14:textId="115D26AD" w:rsidR="008A3B2D" w:rsidRPr="004B4217" w:rsidRDefault="008A3B2D" w:rsidP="004B4217">
      <w:pPr>
        <w:pStyle w:val="HdgP2"/>
        <w:numPr>
          <w:ilvl w:val="3"/>
          <w:numId w:val="107"/>
        </w:numPr>
        <w:spacing w:after="0" w:line="240" w:lineRule="auto"/>
        <w:rPr>
          <w:i/>
        </w:rPr>
      </w:pPr>
      <w:r w:rsidRPr="004B4217">
        <w:rPr>
          <w:i/>
        </w:rPr>
        <w:t>May include providing</w:t>
      </w:r>
      <w:r>
        <w:rPr>
          <w:i/>
        </w:rPr>
        <w:t xml:space="preserve"> </w:t>
      </w:r>
      <w:r w:rsidR="00E44344">
        <w:rPr>
          <w:i/>
          <w:iCs/>
        </w:rPr>
        <w:t xml:space="preserve">co-occurring services </w:t>
      </w:r>
      <w:r w:rsidR="001330F2">
        <w:rPr>
          <w:i/>
          <w:iCs/>
        </w:rPr>
        <w:t xml:space="preserve">for </w:t>
      </w:r>
      <w:r w:rsidR="003A0272" w:rsidRPr="003A0272">
        <w:rPr>
          <w:rStyle w:val="ui-provider"/>
          <w:i/>
          <w:iCs/>
        </w:rPr>
        <w:t>m</w:t>
      </w:r>
      <w:r w:rsidR="003A0272" w:rsidRPr="003A0272">
        <w:rPr>
          <w:rStyle w:val="Strong"/>
          <w:b w:val="0"/>
          <w:bCs w:val="0"/>
          <w:i/>
          <w:iCs/>
        </w:rPr>
        <w:t>ental health and intellectual and /or developmental disability(</w:t>
      </w:r>
      <w:proofErr w:type="spellStart"/>
      <w:r w:rsidR="003A0272" w:rsidRPr="003A0272">
        <w:rPr>
          <w:rStyle w:val="Strong"/>
          <w:b w:val="0"/>
          <w:bCs w:val="0"/>
          <w:i/>
          <w:iCs/>
        </w:rPr>
        <w:t>ies</w:t>
      </w:r>
      <w:proofErr w:type="spellEnd"/>
      <w:r w:rsidR="003A0272" w:rsidRPr="003A0272">
        <w:rPr>
          <w:rStyle w:val="Strong"/>
          <w:b w:val="0"/>
          <w:bCs w:val="0"/>
          <w:i/>
          <w:iCs/>
        </w:rPr>
        <w:t>)</w:t>
      </w:r>
      <w:r w:rsidR="003A0272" w:rsidRPr="003A0272">
        <w:rPr>
          <w:rStyle w:val="ui-provider"/>
          <w:b/>
          <w:bCs/>
          <w:i/>
          <w:iCs/>
        </w:rPr>
        <w:t xml:space="preserve"> </w:t>
      </w:r>
      <w:r w:rsidR="00E44344">
        <w:rPr>
          <w:i/>
          <w:iCs/>
        </w:rPr>
        <w:t>and offer</w:t>
      </w:r>
      <w:r w:rsidRPr="004B4217">
        <w:rPr>
          <w:i/>
          <w:iCs/>
        </w:rPr>
        <w:t xml:space="preserve"> </w:t>
      </w:r>
      <w:r w:rsidRPr="004B4217">
        <w:rPr>
          <w:i/>
        </w:rPr>
        <w:t>an integrated mental health and intellectual disability/developmental program.</w:t>
      </w:r>
    </w:p>
    <w:p w14:paraId="03F5F3AD" w14:textId="493A95BF" w:rsidR="00095FF0" w:rsidRDefault="00095FF0" w:rsidP="00472B44">
      <w:pPr>
        <w:pStyle w:val="HdgP2"/>
        <w:spacing w:after="0" w:line="240" w:lineRule="auto"/>
        <w:ind w:left="0"/>
      </w:pPr>
    </w:p>
    <w:p w14:paraId="6E18DACD" w14:textId="2F120F21" w:rsidR="006A7A6C" w:rsidRDefault="00095FF0" w:rsidP="00DB048C">
      <w:pPr>
        <w:pStyle w:val="HdgP2"/>
        <w:numPr>
          <w:ilvl w:val="1"/>
          <w:numId w:val="107"/>
        </w:numPr>
        <w:spacing w:after="0" w:line="240" w:lineRule="auto"/>
      </w:pPr>
      <w:r w:rsidRPr="00472B44">
        <w:rPr>
          <w:b/>
          <w:bCs/>
        </w:rPr>
        <w:t>Program Modality 2:</w:t>
      </w:r>
      <w:r>
        <w:t xml:space="preserve"> </w:t>
      </w:r>
      <w:r w:rsidR="00DB048C">
        <w:t>I</w:t>
      </w:r>
      <w:r w:rsidR="3CB33A0E">
        <w:t xml:space="preserve">npatient treatment for </w:t>
      </w:r>
      <w:r w:rsidR="009D15F6">
        <w:t>I</w:t>
      </w:r>
      <w:r w:rsidR="3CB33A0E">
        <w:t>ndividuals with co-occurring behavioral health disorders</w:t>
      </w:r>
      <w:r w:rsidR="001C5775">
        <w:t xml:space="preserve"> using the ASAM criteria 4</w:t>
      </w:r>
      <w:r w:rsidR="001C5775" w:rsidRPr="004B4217">
        <w:rPr>
          <w:vertAlign w:val="superscript"/>
        </w:rPr>
        <w:t>th</w:t>
      </w:r>
      <w:r w:rsidR="001C5775">
        <w:t xml:space="preserve"> edition (co-occurring enhanced)</w:t>
      </w:r>
      <w:r w:rsidR="00193D41">
        <w:t xml:space="preserve">. </w:t>
      </w:r>
    </w:p>
    <w:p w14:paraId="3414B265" w14:textId="67FBA512" w:rsidR="00504160" w:rsidRDefault="008A3B2D" w:rsidP="00472B44">
      <w:pPr>
        <w:pStyle w:val="HdgP2"/>
        <w:numPr>
          <w:ilvl w:val="2"/>
          <w:numId w:val="107"/>
        </w:numPr>
        <w:spacing w:after="0" w:line="240" w:lineRule="auto"/>
        <w:rPr>
          <w:i/>
          <w:iCs/>
        </w:rPr>
      </w:pPr>
      <w:r>
        <w:rPr>
          <w:i/>
          <w:iCs/>
        </w:rPr>
        <w:t xml:space="preserve">ASAM 3.5 </w:t>
      </w:r>
      <w:r w:rsidR="00A938AD" w:rsidRPr="00472B44">
        <w:rPr>
          <w:i/>
          <w:iCs/>
        </w:rPr>
        <w:t>Clinically Managed High Intensity Residential, Co-Occurring Enhanced</w:t>
      </w:r>
      <w:r w:rsidR="00A938AD">
        <w:rPr>
          <w:i/>
          <w:iCs/>
        </w:rPr>
        <w:t>; and/or</w:t>
      </w:r>
    </w:p>
    <w:p w14:paraId="798AF312" w14:textId="6094466D" w:rsidR="00A938AD" w:rsidRPr="00472B44" w:rsidRDefault="008A3B2D" w:rsidP="00F856CE">
      <w:pPr>
        <w:pStyle w:val="HdgP2"/>
        <w:numPr>
          <w:ilvl w:val="2"/>
          <w:numId w:val="107"/>
        </w:numPr>
        <w:spacing w:after="0" w:line="240" w:lineRule="auto"/>
        <w:rPr>
          <w:i/>
          <w:iCs/>
        </w:rPr>
      </w:pPr>
      <w:r>
        <w:rPr>
          <w:i/>
          <w:iCs/>
        </w:rPr>
        <w:t xml:space="preserve">ASAM 3.7 </w:t>
      </w:r>
      <w:r w:rsidR="00D32B00">
        <w:rPr>
          <w:i/>
          <w:iCs/>
        </w:rPr>
        <w:t>Medically Managed Residential, Co-Occurring Enhanced</w:t>
      </w:r>
    </w:p>
    <w:p w14:paraId="08FEC04A" w14:textId="77777777" w:rsidR="009D15F6" w:rsidRDefault="009D15F6" w:rsidP="00504160">
      <w:pPr>
        <w:pStyle w:val="HdgP2"/>
        <w:spacing w:after="0" w:line="240" w:lineRule="auto"/>
      </w:pPr>
    </w:p>
    <w:p w14:paraId="532DDCC7" w14:textId="732D0D74" w:rsidR="00576BCA" w:rsidRDefault="00576BCA" w:rsidP="00504160">
      <w:pPr>
        <w:pStyle w:val="HdgP2"/>
        <w:spacing w:after="0" w:line="240" w:lineRule="auto"/>
      </w:pPr>
      <w:r>
        <w:t>These modalities are further described in Section 1.5B</w:t>
      </w:r>
      <w:r w:rsidR="00017BB3">
        <w:t xml:space="preserve"> below.</w:t>
      </w:r>
    </w:p>
    <w:p w14:paraId="0DB51178" w14:textId="77777777" w:rsidR="00017BB3" w:rsidRDefault="00017BB3" w:rsidP="00504160">
      <w:pPr>
        <w:pStyle w:val="HdgP2"/>
        <w:spacing w:after="0" w:line="240" w:lineRule="auto"/>
      </w:pPr>
    </w:p>
    <w:p w14:paraId="3598ED49" w14:textId="3FE0DDAA" w:rsidR="007B6667" w:rsidRDefault="00C6641F" w:rsidP="007B6667">
      <w:pPr>
        <w:pStyle w:val="HdgP2"/>
      </w:pPr>
      <w:r>
        <w:t>Bidder</w:t>
      </w:r>
      <w:r w:rsidR="008926E0">
        <w:t>s</w:t>
      </w:r>
      <w:r>
        <w:t xml:space="preserve"> may submit a proposal for one or both program</w:t>
      </w:r>
      <w:r w:rsidR="00E863F0">
        <w:t xml:space="preserve"> modalities</w:t>
      </w:r>
      <w:r w:rsidR="00F82120">
        <w:t xml:space="preserve"> </w:t>
      </w:r>
      <w:r w:rsidR="002F02DC" w:rsidDel="00017BB3">
        <w:t>and</w:t>
      </w:r>
      <w:r w:rsidR="0043008B" w:rsidDel="00017BB3">
        <w:t xml:space="preserve"> must</w:t>
      </w:r>
      <w:r w:rsidR="008E447D" w:rsidDel="00017BB3">
        <w:t xml:space="preserve"> identify </w:t>
      </w:r>
      <w:r w:rsidR="0043008B" w:rsidDel="00017BB3">
        <w:t>which</w:t>
      </w:r>
      <w:r w:rsidR="007B1437" w:rsidDel="00017BB3">
        <w:t xml:space="preserve"> </w:t>
      </w:r>
      <w:r w:rsidR="0060409F">
        <w:t xml:space="preserve">program or </w:t>
      </w:r>
      <w:r w:rsidR="007B1437" w:rsidDel="00017BB3">
        <w:t>program</w:t>
      </w:r>
      <w:r w:rsidR="00EA776D" w:rsidDel="00017BB3">
        <w:t>s</w:t>
      </w:r>
      <w:r w:rsidR="00F82120" w:rsidDel="00017BB3">
        <w:t xml:space="preserve">. </w:t>
      </w:r>
      <w:r w:rsidR="00C847E1">
        <w:t xml:space="preserve">HCA may award </w:t>
      </w:r>
      <w:r w:rsidR="00A41A21">
        <w:t xml:space="preserve">one (1) contract or up to (2) contracts for </w:t>
      </w:r>
      <w:r w:rsidR="00240A31">
        <w:t>the program modalities</w:t>
      </w:r>
      <w:r w:rsidR="00F4089D">
        <w:t xml:space="preserve"> offered at OHBH</w:t>
      </w:r>
      <w:r w:rsidR="00625DF5">
        <w:t>, cover</w:t>
      </w:r>
      <w:r w:rsidR="00F935D7">
        <w:t>ing</w:t>
      </w:r>
      <w:r w:rsidR="00625DF5">
        <w:t xml:space="preserve"> </w:t>
      </w:r>
      <w:r w:rsidR="00B51302">
        <w:t xml:space="preserve">up to </w:t>
      </w:r>
      <w:r w:rsidR="00FE3A41">
        <w:t xml:space="preserve">the </w:t>
      </w:r>
      <w:r w:rsidR="00625DF5">
        <w:t>forty (40) beds</w:t>
      </w:r>
      <w:r w:rsidR="00F4089D">
        <w:t>.</w:t>
      </w:r>
      <w:r w:rsidR="003805D5">
        <w:t xml:space="preserve"> </w:t>
      </w:r>
      <w:r w:rsidR="00FE3A41">
        <w:t xml:space="preserve">If more than one contract is awarded, organizations must </w:t>
      </w:r>
      <w:r w:rsidR="00151644">
        <w:t>coordinate</w:t>
      </w:r>
      <w:r w:rsidR="00F445F9">
        <w:t xml:space="preserve"> implementation </w:t>
      </w:r>
      <w:r w:rsidR="00FE3A41">
        <w:t>to accomplish the work described.</w:t>
      </w:r>
    </w:p>
    <w:p w14:paraId="61DA3AF2" w14:textId="290B1E7D" w:rsidR="00F82120" w:rsidRDefault="00F82120" w:rsidP="00F82120">
      <w:pPr>
        <w:pStyle w:val="HdgP2"/>
      </w:pPr>
      <w:r>
        <w:t xml:space="preserve">The target date for the start of </w:t>
      </w:r>
      <w:r w:rsidR="005B1D34">
        <w:t xml:space="preserve">program </w:t>
      </w:r>
      <w:r>
        <w:t xml:space="preserve">services </w:t>
      </w:r>
      <w:r w:rsidR="005A21FA">
        <w:t>is</w:t>
      </w:r>
      <w:r>
        <w:t xml:space="preserve"> April 1, 2025. </w:t>
      </w:r>
    </w:p>
    <w:p w14:paraId="40DE0D5B" w14:textId="769D8EE1" w:rsidR="006227DA" w:rsidRPr="008D643D" w:rsidRDefault="38B2A4B5" w:rsidP="00CC4F5F">
      <w:pPr>
        <w:pStyle w:val="Heading2"/>
        <w:pBdr>
          <w:left w:val="single" w:sz="4" w:space="11" w:color="auto"/>
        </w:pBdr>
      </w:pPr>
      <w:bookmarkStart w:id="22" w:name="_Toc466022345"/>
      <w:bookmarkStart w:id="23" w:name="_Ref466271392"/>
      <w:bookmarkStart w:id="24" w:name="_Ref466458197"/>
      <w:bookmarkStart w:id="25" w:name="_Toc173347516"/>
      <w:r>
        <w:t>SCOPE OF WORK</w:t>
      </w:r>
      <w:bookmarkEnd w:id="22"/>
      <w:bookmarkEnd w:id="23"/>
      <w:bookmarkEnd w:id="24"/>
      <w:bookmarkEnd w:id="25"/>
    </w:p>
    <w:p w14:paraId="35EBE7E2" w14:textId="166BD6A7" w:rsidR="00C57EC7" w:rsidRDefault="00B14704" w:rsidP="007C7615">
      <w:pPr>
        <w:pStyle w:val="HdgP2"/>
        <w:spacing w:after="0"/>
      </w:pPr>
      <w:bookmarkStart w:id="26" w:name="_Toc466022346"/>
      <w:bookmarkStart w:id="27" w:name="_Ref468345828"/>
      <w:bookmarkStart w:id="28" w:name="_Ref86090801"/>
      <w:bookmarkStart w:id="29" w:name="_Ref86090811"/>
      <w:r>
        <w:t xml:space="preserve">Bidders </w:t>
      </w:r>
      <w:r w:rsidR="007172B8">
        <w:t>may</w:t>
      </w:r>
      <w:r w:rsidR="00C57EC7">
        <w:t xml:space="preserve"> submit a proposal for one or </w:t>
      </w:r>
      <w:r w:rsidR="00CA105B">
        <w:t>both program</w:t>
      </w:r>
      <w:r w:rsidR="00C57EC7">
        <w:t xml:space="preserve"> </w:t>
      </w:r>
      <w:r w:rsidR="002F60E7">
        <w:t>modalities</w:t>
      </w:r>
      <w:r w:rsidR="007C3FFB">
        <w:t>. Bidders must</w:t>
      </w:r>
      <w:r w:rsidR="00CA105B" w:rsidDel="007C3FFB">
        <w:t xml:space="preserve"> </w:t>
      </w:r>
      <w:r w:rsidR="00CA105B">
        <w:t xml:space="preserve">identify which </w:t>
      </w:r>
      <w:r w:rsidR="003F46E0" w:rsidRPr="00B20C66">
        <w:t>P</w:t>
      </w:r>
      <w:r w:rsidR="00CA105B" w:rsidRPr="00B20C66">
        <w:t>rogram</w:t>
      </w:r>
      <w:r w:rsidR="000E11FB" w:rsidRPr="00B20C66">
        <w:t xml:space="preserve"> Modality(</w:t>
      </w:r>
      <w:proofErr w:type="spellStart"/>
      <w:r w:rsidR="000E11FB" w:rsidRPr="00B20C66">
        <w:t>ies</w:t>
      </w:r>
      <w:proofErr w:type="spellEnd"/>
      <w:r w:rsidR="000E11FB" w:rsidRPr="00B20C66">
        <w:t>)</w:t>
      </w:r>
      <w:r w:rsidR="00020AEC" w:rsidRPr="00B20C66">
        <w:t xml:space="preserve">, as well as </w:t>
      </w:r>
      <w:r w:rsidR="00F5040C" w:rsidRPr="00B20C66">
        <w:t>the number of beds</w:t>
      </w:r>
      <w:r w:rsidR="00E948CF" w:rsidRPr="00B20C66">
        <w:t>, for each</w:t>
      </w:r>
      <w:r w:rsidR="00FE3A41">
        <w:t xml:space="preserve"> in their Proposals</w:t>
      </w:r>
      <w:r w:rsidR="00C57EC7" w:rsidRPr="00B20C66" w:rsidDel="00E948CF">
        <w:t>.</w:t>
      </w:r>
      <w:r w:rsidR="00CB3154" w:rsidRPr="00B20C66">
        <w:t xml:space="preserve"> </w:t>
      </w:r>
      <w:r w:rsidR="00A2331F" w:rsidRPr="00B20C66">
        <w:t xml:space="preserve">Bidders who can provide both modalities will be given preference </w:t>
      </w:r>
      <w:r w:rsidR="00FE3A41">
        <w:t>as described in</w:t>
      </w:r>
      <w:r w:rsidR="0086202B" w:rsidRPr="00B20C66">
        <w:t xml:space="preserve"> Exhibit D, Written Proposal, question 2.7. </w:t>
      </w:r>
      <w:r w:rsidR="00C546A9" w:rsidRPr="00B20C66">
        <w:t xml:space="preserve">Please refer to </w:t>
      </w:r>
      <w:r w:rsidR="0062096C" w:rsidRPr="00B20C66">
        <w:t xml:space="preserve">Section </w:t>
      </w:r>
      <w:r w:rsidR="00B20C66" w:rsidRPr="00B20C66">
        <w:t>4.2,</w:t>
      </w:r>
      <w:r w:rsidR="0062096C" w:rsidRPr="00B20C66">
        <w:t xml:space="preserve"> subsection </w:t>
      </w:r>
      <w:r w:rsidR="00B20C66" w:rsidRPr="00B20C66">
        <w:t>G</w:t>
      </w:r>
      <w:r w:rsidR="0062096C" w:rsidRPr="00B20C66">
        <w:t>, regarding potential award outcomes.</w:t>
      </w:r>
      <w:r w:rsidR="0062096C">
        <w:t xml:space="preserve"> </w:t>
      </w:r>
    </w:p>
    <w:p w14:paraId="035BA4A2" w14:textId="77777777" w:rsidR="00C57EC7" w:rsidRDefault="00C57EC7" w:rsidP="007C7615">
      <w:pPr>
        <w:pStyle w:val="HdgP2"/>
        <w:spacing w:after="0"/>
      </w:pPr>
    </w:p>
    <w:p w14:paraId="4607FA13" w14:textId="758F2288" w:rsidR="006770DF" w:rsidRPr="008478A6" w:rsidRDefault="00C120CA" w:rsidP="008C0A95">
      <w:pPr>
        <w:pStyle w:val="HdgP2"/>
        <w:spacing w:after="0"/>
      </w:pPr>
      <w:r>
        <w:t>The ASB(s) will provide a Program for</w:t>
      </w:r>
      <w:r w:rsidR="00C75599">
        <w:t xml:space="preserve"> </w:t>
      </w:r>
      <w:r>
        <w:t>behavioral health</w:t>
      </w:r>
      <w:r w:rsidR="00C75599">
        <w:t xml:space="preserve"> t</w:t>
      </w:r>
      <w:r>
        <w:t>reatment service</w:t>
      </w:r>
      <w:r w:rsidR="00280AEC">
        <w:t xml:space="preserve"> </w:t>
      </w:r>
      <w:r>
        <w:t>for</w:t>
      </w:r>
      <w:r w:rsidR="00280AEC">
        <w:t xml:space="preserve"> </w:t>
      </w:r>
      <w:r>
        <w:t>up to</w:t>
      </w:r>
      <w:r w:rsidR="00302132">
        <w:t xml:space="preserve"> twenty (20)</w:t>
      </w:r>
      <w:r w:rsidR="00F60D03">
        <w:t xml:space="preserve"> bed</w:t>
      </w:r>
      <w:r w:rsidR="002E1C69">
        <w:t>s</w:t>
      </w:r>
      <w:r w:rsidR="00F60D03">
        <w:t>, if bidding for one unit</w:t>
      </w:r>
      <w:r w:rsidR="008734CE">
        <w:t>,</w:t>
      </w:r>
      <w:r w:rsidR="00F60D03">
        <w:t xml:space="preserve"> and up to</w:t>
      </w:r>
      <w:r w:rsidR="00280AEC">
        <w:t xml:space="preserve"> </w:t>
      </w:r>
      <w:r>
        <w:t>forty (40) beds</w:t>
      </w:r>
      <w:r w:rsidR="008734CE">
        <w:t>,</w:t>
      </w:r>
      <w:r>
        <w:t xml:space="preserve"> </w:t>
      </w:r>
      <w:r w:rsidR="00ED2CBF">
        <w:t>if bidding for both</w:t>
      </w:r>
      <w:r w:rsidR="002947B5">
        <w:t xml:space="preserve"> units</w:t>
      </w:r>
      <w:r w:rsidR="006D32F8">
        <w:t>. Program</w:t>
      </w:r>
      <w:r w:rsidR="467789FF">
        <w:t xml:space="preserve"> </w:t>
      </w:r>
      <w:r w:rsidR="00B34A1C">
        <w:t>services</w:t>
      </w:r>
      <w:r>
        <w:t xml:space="preserve"> </w:t>
      </w:r>
      <w:r w:rsidR="006D32F8">
        <w:t xml:space="preserve">will be for </w:t>
      </w:r>
      <w:r>
        <w:t xml:space="preserve">adults </w:t>
      </w:r>
      <w:r w:rsidR="005E1143">
        <w:t>age</w:t>
      </w:r>
      <w:r w:rsidR="002947B5">
        <w:t>s</w:t>
      </w:r>
      <w:r w:rsidR="005E1143">
        <w:t xml:space="preserve"> </w:t>
      </w:r>
      <w:r>
        <w:t>18 and older</w:t>
      </w:r>
      <w:r w:rsidR="00C31899">
        <w:t xml:space="preserve"> and</w:t>
      </w:r>
      <w:r w:rsidR="006770DF">
        <w:t xml:space="preserve"> ASB(s) will provide Culturally Appropriate</w:t>
      </w:r>
      <w:r w:rsidR="00ED2CBF">
        <w:t xml:space="preserve"> and Tr</w:t>
      </w:r>
      <w:r w:rsidR="007C26A7">
        <w:t>auma Informed</w:t>
      </w:r>
      <w:r w:rsidR="006770DF">
        <w:t xml:space="preserve"> Care</w:t>
      </w:r>
      <w:r w:rsidR="00DE208A">
        <w:t>.</w:t>
      </w:r>
      <w:r w:rsidR="006770DF">
        <w:t xml:space="preserve">  </w:t>
      </w:r>
      <w:r w:rsidR="00DE208A">
        <w:t xml:space="preserve">Services will be provided </w:t>
      </w:r>
      <w:r w:rsidR="006770DF">
        <w:t xml:space="preserve">with Cultural Humility </w:t>
      </w:r>
      <w:r w:rsidR="007C26A7">
        <w:t xml:space="preserve">and </w:t>
      </w:r>
      <w:r w:rsidR="006770DF">
        <w:t xml:space="preserve">with an understanding of the </w:t>
      </w:r>
      <w:r w:rsidR="00B34A1C">
        <w:t>I</w:t>
      </w:r>
      <w:r w:rsidR="006770DF">
        <w:t>ndividual’s culture and community and informed by historical trauma</w:t>
      </w:r>
      <w:r w:rsidR="003403B3">
        <w:t xml:space="preserve"> and the resulting cycle of Adverse Childhood Experiences (ACEs)</w:t>
      </w:r>
      <w:r w:rsidR="00B34A1C">
        <w:t>.</w:t>
      </w:r>
    </w:p>
    <w:p w14:paraId="585C7544" w14:textId="5FBE618A" w:rsidR="00C120CA" w:rsidRPr="008478A6" w:rsidRDefault="00C120CA" w:rsidP="008C0A95">
      <w:pPr>
        <w:pStyle w:val="HdgP2"/>
        <w:spacing w:after="0"/>
      </w:pPr>
    </w:p>
    <w:p w14:paraId="0582F955" w14:textId="0E2772A8" w:rsidR="00B34A1C" w:rsidRPr="008478A6" w:rsidRDefault="00C120CA" w:rsidP="00B34A1C">
      <w:pPr>
        <w:pStyle w:val="HdgP2"/>
        <w:spacing w:after="0"/>
      </w:pPr>
      <w:r w:rsidRPr="008478A6">
        <w:t>The ASB(s) must have an organizational infrastructure related to compliance, oversight of documentation integrity, maintenance of medical records or program clinical records, i.e., E</w:t>
      </w:r>
      <w:r w:rsidR="00FE3A41">
        <w:t xml:space="preserve">lectronic </w:t>
      </w:r>
      <w:r w:rsidRPr="008478A6">
        <w:t>H</w:t>
      </w:r>
      <w:r w:rsidR="00FE3A41">
        <w:t xml:space="preserve">ealth </w:t>
      </w:r>
      <w:r w:rsidRPr="008478A6">
        <w:t>R</w:t>
      </w:r>
      <w:r w:rsidR="00FE3A41">
        <w:t>ecords (EHR)</w:t>
      </w:r>
      <w:r w:rsidRPr="008478A6">
        <w:t>, database system or other method. This should include security protocols</w:t>
      </w:r>
      <w:r w:rsidR="0000455D">
        <w:t>, agency policies and procedures</w:t>
      </w:r>
      <w:r w:rsidR="00F94576">
        <w:t>,</w:t>
      </w:r>
      <w:r w:rsidRPr="008478A6">
        <w:t xml:space="preserve"> and training plans.</w:t>
      </w:r>
      <w:r w:rsidR="00B34A1C" w:rsidRPr="00B34A1C">
        <w:t xml:space="preserve"> </w:t>
      </w:r>
      <w:r w:rsidR="00B34A1C" w:rsidRPr="008478A6">
        <w:t>The ASB(s) will adhere to WAC 246-341 for applicable residential or inpatient services.</w:t>
      </w:r>
    </w:p>
    <w:p w14:paraId="3CCBC757" w14:textId="0CA3F697" w:rsidR="00C120CA" w:rsidRPr="008478A6" w:rsidRDefault="00C120CA" w:rsidP="008C0A95">
      <w:pPr>
        <w:pStyle w:val="HdgP2"/>
        <w:spacing w:after="0"/>
      </w:pPr>
    </w:p>
    <w:p w14:paraId="6135F58A" w14:textId="0F2C9F24" w:rsidR="007A558A" w:rsidRPr="00B14704" w:rsidRDefault="007842B4" w:rsidP="008C0A95">
      <w:pPr>
        <w:pStyle w:val="HdgP2"/>
        <w:spacing w:after="0"/>
      </w:pPr>
      <w:r w:rsidRPr="00B14704">
        <w:t xml:space="preserve">The ASB(s) will inform HCA whether </w:t>
      </w:r>
      <w:r w:rsidR="00E2591F">
        <w:t xml:space="preserve">their </w:t>
      </w:r>
      <w:r w:rsidRPr="00B14704">
        <w:t xml:space="preserve">program model </w:t>
      </w:r>
      <w:r w:rsidR="00224195" w:rsidRPr="00B14704">
        <w:t xml:space="preserve">serves </w:t>
      </w:r>
      <w:r w:rsidRPr="00B14704">
        <w:t xml:space="preserve">Individuals </w:t>
      </w:r>
      <w:r w:rsidR="00224195" w:rsidRPr="00B14704">
        <w:t>on a</w:t>
      </w:r>
      <w:r w:rsidRPr="00B14704">
        <w:t xml:space="preserve"> voluntary or involuntary basis. </w:t>
      </w:r>
      <w:r w:rsidR="007A558A" w:rsidRPr="00B14704">
        <w:t xml:space="preserve">If the ASB(s) is proposing to provide involuntary treatment for involuntary behavioral health residential and inpatient services, ASB(s) must comply with the </w:t>
      </w:r>
      <w:r w:rsidR="00E2591F">
        <w:t>Involuntary Treatment Act</w:t>
      </w:r>
      <w:r w:rsidR="007A558A" w:rsidRPr="00B14704">
        <w:t xml:space="preserve"> </w:t>
      </w:r>
      <w:r w:rsidR="005006A4">
        <w:t>(</w:t>
      </w:r>
      <w:r w:rsidR="007A558A" w:rsidRPr="00B14704">
        <w:t>ITA</w:t>
      </w:r>
      <w:r w:rsidR="005006A4">
        <w:t>)</w:t>
      </w:r>
      <w:r w:rsidR="007A558A" w:rsidRPr="00B14704">
        <w:t xml:space="preserve"> (RCW 71.05), </w:t>
      </w:r>
      <w:r w:rsidR="005006A4">
        <w:t>which also</w:t>
      </w:r>
      <w:r w:rsidR="007A558A" w:rsidRPr="00B14704">
        <w:t xml:space="preserve"> includ</w:t>
      </w:r>
      <w:r w:rsidR="005006A4">
        <w:t>es</w:t>
      </w:r>
      <w:r w:rsidR="007A558A" w:rsidRPr="00B14704">
        <w:t xml:space="preserve"> petitioning for further detention as necessary and providing notifications. This will involve record review, an interview with the </w:t>
      </w:r>
      <w:r w:rsidR="00464FE9">
        <w:t>I</w:t>
      </w:r>
      <w:r w:rsidR="007A558A" w:rsidRPr="00B14704">
        <w:t>ndividual, direct observation, preparation and filing of a petition with the court, and court testimony in support of the petition. Petitioners must be licensed “professional persons” as defined in RCW 71.05.  </w:t>
      </w:r>
    </w:p>
    <w:p w14:paraId="148DCE05" w14:textId="0FC7EA9E" w:rsidR="00166BC8" w:rsidRDefault="00166BC8" w:rsidP="00166BC8">
      <w:pPr>
        <w:pStyle w:val="paragraph"/>
        <w:spacing w:before="0" w:beforeAutospacing="0" w:after="0" w:afterAutospacing="0"/>
        <w:ind w:left="360"/>
        <w:textAlignment w:val="baseline"/>
        <w:rPr>
          <w:rFonts w:ascii="Arial" w:hAnsi="Arial" w:cs="Arial"/>
          <w:sz w:val="20"/>
          <w:szCs w:val="20"/>
        </w:rPr>
      </w:pPr>
    </w:p>
    <w:p w14:paraId="70360083" w14:textId="26058824" w:rsidR="00006244" w:rsidRPr="00073695" w:rsidRDefault="00006244" w:rsidP="00006244">
      <w:r>
        <w:t>For any contract</w:t>
      </w:r>
      <w:r w:rsidR="00DB53DB">
        <w:t>(s)</w:t>
      </w:r>
      <w:r>
        <w:t xml:space="preserve"> that may be awarded to a Tribal government, the HCA will negotiate an Indian Nation Agreement that includes the scope of work attached to this RFP, as found in Attachment 3. </w:t>
      </w:r>
    </w:p>
    <w:p w14:paraId="1635CB13" w14:textId="77777777" w:rsidR="00006244" w:rsidRPr="008C0A95" w:rsidRDefault="00006244" w:rsidP="00166BC8">
      <w:pPr>
        <w:pStyle w:val="paragraph"/>
        <w:spacing w:before="0" w:beforeAutospacing="0" w:after="0" w:afterAutospacing="0"/>
        <w:ind w:left="360"/>
        <w:textAlignment w:val="baseline"/>
        <w:rPr>
          <w:rFonts w:ascii="Arial" w:hAnsi="Arial" w:cs="Arial"/>
          <w:sz w:val="20"/>
          <w:szCs w:val="20"/>
        </w:rPr>
      </w:pPr>
    </w:p>
    <w:p w14:paraId="4A33D8D4" w14:textId="20901E6A" w:rsidR="00FC4F98" w:rsidRPr="00472B44" w:rsidRDefault="00FC4F98" w:rsidP="4EC8B1A9">
      <w:pPr>
        <w:pStyle w:val="paragraph"/>
        <w:numPr>
          <w:ilvl w:val="0"/>
          <w:numId w:val="21"/>
        </w:numPr>
        <w:shd w:val="clear" w:color="auto" w:fill="FFFFFF" w:themeFill="background1"/>
        <w:spacing w:before="0" w:beforeAutospacing="0" w:after="0" w:afterAutospacing="0"/>
        <w:ind w:left="1080" w:hanging="720"/>
        <w:textAlignment w:val="baseline"/>
        <w:rPr>
          <w:rStyle w:val="normaltextrun"/>
          <w:rFonts w:ascii="Arial" w:hAnsi="Arial" w:cs="Arial"/>
          <w:b/>
          <w:bCs/>
          <w:sz w:val="20"/>
          <w:szCs w:val="20"/>
        </w:rPr>
      </w:pPr>
      <w:r w:rsidRPr="00472B44">
        <w:rPr>
          <w:rStyle w:val="normaltextrun"/>
          <w:rFonts w:ascii="Arial" w:hAnsi="Arial" w:cs="Arial"/>
          <w:b/>
          <w:bCs/>
          <w:sz w:val="20"/>
          <w:szCs w:val="20"/>
        </w:rPr>
        <w:t>Sublease and Cost Sharing</w:t>
      </w:r>
    </w:p>
    <w:p w14:paraId="05F45A5D" w14:textId="1B57B7C8" w:rsidR="00743DE1" w:rsidRDefault="00FC4F98" w:rsidP="00FC4F98">
      <w:pPr>
        <w:pStyle w:val="HdgP2"/>
        <w:spacing w:after="0"/>
        <w:ind w:left="720"/>
      </w:pPr>
      <w:r w:rsidRPr="008478A6">
        <w:lastRenderedPageBreak/>
        <w:t xml:space="preserve">DSHS </w:t>
      </w:r>
      <w:r w:rsidR="00987F63">
        <w:t>owns</w:t>
      </w:r>
      <w:r w:rsidRPr="008478A6">
        <w:t xml:space="preserve"> the </w:t>
      </w:r>
      <w:r w:rsidR="00D90796">
        <w:t>OHBH</w:t>
      </w:r>
      <w:r w:rsidRPr="008478A6">
        <w:t xml:space="preserve"> </w:t>
      </w:r>
      <w:r w:rsidR="00A10996">
        <w:t>facility</w:t>
      </w:r>
      <w:r w:rsidR="00FB2C1F">
        <w:t>,</w:t>
      </w:r>
      <w:r w:rsidRPr="008478A6">
        <w:t xml:space="preserve"> and</w:t>
      </w:r>
      <w:r w:rsidR="008734CE">
        <w:t xml:space="preserve"> the</w:t>
      </w:r>
      <w:r w:rsidRPr="008478A6">
        <w:t xml:space="preserve"> </w:t>
      </w:r>
      <w:r w:rsidR="00D90796">
        <w:t xml:space="preserve">ASB(s) must </w:t>
      </w:r>
      <w:r w:rsidRPr="008478A6">
        <w:t xml:space="preserve">agree to work </w:t>
      </w:r>
      <w:r>
        <w:t xml:space="preserve">in partnership </w:t>
      </w:r>
      <w:r w:rsidRPr="008478A6">
        <w:t>with HCA and DSHS as necessary to provide program services</w:t>
      </w:r>
      <w:r w:rsidR="00D90796">
        <w:t xml:space="preserve"> at OHBH</w:t>
      </w:r>
      <w:r w:rsidR="3C996979">
        <w:t xml:space="preserve"> and coordinate shared space.</w:t>
      </w:r>
      <w:r>
        <w:t xml:space="preserve"> The ASB(s) will be required to enter into a sublease agreement with HCA to operate program(s) </w:t>
      </w:r>
      <w:r w:rsidR="000E11FB">
        <w:t>within</w:t>
      </w:r>
      <w:r w:rsidR="00A16A01">
        <w:t xml:space="preserve"> </w:t>
      </w:r>
      <w:r>
        <w:t>OHBH</w:t>
      </w:r>
      <w:r w:rsidR="00A16A01">
        <w:t xml:space="preserve"> facility</w:t>
      </w:r>
      <w:r>
        <w:t xml:space="preserve">, to include </w:t>
      </w:r>
      <w:r w:rsidR="00A52B47">
        <w:t>th</w:t>
      </w:r>
      <w:r w:rsidR="00090C82">
        <w:t xml:space="preserve">e cost of shared </w:t>
      </w:r>
      <w:r w:rsidR="008750F9">
        <w:t xml:space="preserve">services e.g. </w:t>
      </w:r>
      <w:r w:rsidR="00652C5A">
        <w:t>building maintenance and</w:t>
      </w:r>
      <w:r w:rsidR="008750F9">
        <w:t xml:space="preserve"> janitorial,</w:t>
      </w:r>
      <w:r w:rsidR="008750F9" w:rsidDel="007925A9">
        <w:t xml:space="preserve"> </w:t>
      </w:r>
      <w:r w:rsidR="007977C4">
        <w:t xml:space="preserve">as found in Exhibit C, </w:t>
      </w:r>
      <w:r w:rsidR="00F36FD0">
        <w:t>Sample</w:t>
      </w:r>
      <w:r w:rsidR="007977C4">
        <w:t xml:space="preserve"> Sublease Agreement.</w:t>
      </w:r>
      <w:r w:rsidR="005651AD">
        <w:t xml:space="preserve"> </w:t>
      </w:r>
      <w:r w:rsidR="00A52B47">
        <w:rPr>
          <w:rStyle w:val="CommentReference"/>
        </w:rPr>
        <w:t xml:space="preserve"> </w:t>
      </w:r>
      <w:r w:rsidR="00743DE1" w:rsidRPr="002A7299">
        <w:t>Details of</w:t>
      </w:r>
      <w:r w:rsidR="00FC6F08" w:rsidRPr="002A7299">
        <w:t xml:space="preserve"> </w:t>
      </w:r>
      <w:r w:rsidR="00F36FD0">
        <w:t>services included and excluded from the sublease rate</w:t>
      </w:r>
      <w:r w:rsidR="007977C4">
        <w:t xml:space="preserve"> </w:t>
      </w:r>
      <w:r w:rsidR="000E11FB">
        <w:t>are</w:t>
      </w:r>
      <w:r w:rsidR="000E11FB" w:rsidRPr="002A7299">
        <w:t xml:space="preserve"> </w:t>
      </w:r>
      <w:r w:rsidR="00743DE1" w:rsidRPr="002A7299">
        <w:t>found in Attachment</w:t>
      </w:r>
      <w:r w:rsidR="00FC6F08" w:rsidRPr="002A7299">
        <w:t xml:space="preserve"> 2</w:t>
      </w:r>
      <w:r w:rsidR="00743DE1" w:rsidRPr="002A7299">
        <w:t>.</w:t>
      </w:r>
      <w:r w:rsidR="00743DE1" w:rsidRPr="00472B44">
        <w:t xml:space="preserve"> </w:t>
      </w:r>
    </w:p>
    <w:p w14:paraId="23EF9DE5" w14:textId="77777777" w:rsidR="00743DE1" w:rsidRDefault="00743DE1" w:rsidP="00FC4F98">
      <w:pPr>
        <w:pStyle w:val="HdgP2"/>
        <w:spacing w:after="0"/>
        <w:ind w:left="720"/>
      </w:pPr>
    </w:p>
    <w:p w14:paraId="69278407" w14:textId="148121DE" w:rsidR="00FC4F98" w:rsidRPr="008478A6" w:rsidRDefault="001D6508" w:rsidP="00472B44">
      <w:pPr>
        <w:pStyle w:val="HdgP2"/>
        <w:spacing w:after="0"/>
        <w:ind w:left="720"/>
      </w:pPr>
      <w:r>
        <w:t xml:space="preserve">HCA will provide furniture for each </w:t>
      </w:r>
      <w:r w:rsidR="006D21C6">
        <w:t>unit</w:t>
      </w:r>
      <w:r>
        <w:t xml:space="preserve"> of OHBH</w:t>
      </w:r>
      <w:r w:rsidR="00A961F7">
        <w:t xml:space="preserve"> </w:t>
      </w:r>
      <w:r w:rsidR="000E11FB">
        <w:t>in which the</w:t>
      </w:r>
      <w:r w:rsidR="00A961F7">
        <w:t xml:space="preserve"> ASB(s) will operate</w:t>
      </w:r>
      <w:r w:rsidR="00551CF3">
        <w:t xml:space="preserve"> as described in </w:t>
      </w:r>
      <w:r w:rsidR="00551CF3" w:rsidRPr="00F24170">
        <w:t xml:space="preserve">Attachment </w:t>
      </w:r>
      <w:r w:rsidR="00CC4F5F" w:rsidRPr="00F24170">
        <w:t>4</w:t>
      </w:r>
      <w:r w:rsidR="00A961F7" w:rsidRPr="00CC4F5F">
        <w:t>.</w:t>
      </w:r>
      <w:r w:rsidR="00A961F7">
        <w:t xml:space="preserve"> </w:t>
      </w:r>
      <w:r w:rsidR="008278EE">
        <w:t xml:space="preserve">ASB </w:t>
      </w:r>
      <w:r w:rsidR="006F4078">
        <w:t>will</w:t>
      </w:r>
      <w:r w:rsidR="008278EE">
        <w:t xml:space="preserve"> </w:t>
      </w:r>
      <w:r w:rsidR="0082789D">
        <w:t xml:space="preserve">provide additional </w:t>
      </w:r>
      <w:r w:rsidR="00491681">
        <w:t xml:space="preserve">furniture </w:t>
      </w:r>
      <w:r w:rsidR="00A65B2D">
        <w:t>needed to be fully operational</w:t>
      </w:r>
      <w:r w:rsidR="006F4078">
        <w:t>.</w:t>
      </w:r>
      <w:r w:rsidR="008278EE">
        <w:t xml:space="preserve"> ASB(s) may negotiate with HCA for additional </w:t>
      </w:r>
      <w:r w:rsidR="006F4078">
        <w:t xml:space="preserve">furniture </w:t>
      </w:r>
      <w:r w:rsidR="008278EE">
        <w:t>items.</w:t>
      </w:r>
      <w:r w:rsidR="00A65B2D">
        <w:t xml:space="preserve"> </w:t>
      </w:r>
    </w:p>
    <w:p w14:paraId="4DEF3BCC" w14:textId="77777777" w:rsidR="00FC4F98" w:rsidRDefault="00FC4F98" w:rsidP="00FC4F98">
      <w:pPr>
        <w:pStyle w:val="paragraph"/>
        <w:shd w:val="clear" w:color="auto" w:fill="FFFFFF" w:themeFill="background1"/>
        <w:spacing w:before="0" w:beforeAutospacing="0" w:after="0" w:afterAutospacing="0"/>
        <w:ind w:left="1080"/>
        <w:textAlignment w:val="baseline"/>
        <w:rPr>
          <w:rStyle w:val="normaltextrun"/>
          <w:rFonts w:ascii="Arial" w:hAnsi="Arial" w:cs="Arial"/>
          <w:sz w:val="20"/>
          <w:szCs w:val="20"/>
        </w:rPr>
      </w:pPr>
    </w:p>
    <w:p w14:paraId="1F255FA0" w14:textId="7D2D3414" w:rsidR="00166BC8" w:rsidRPr="00B14704" w:rsidRDefault="00B14704" w:rsidP="4EC8B1A9">
      <w:pPr>
        <w:pStyle w:val="paragraph"/>
        <w:numPr>
          <w:ilvl w:val="0"/>
          <w:numId w:val="21"/>
        </w:numPr>
        <w:shd w:val="clear" w:color="auto" w:fill="FFFFFF" w:themeFill="background1"/>
        <w:spacing w:before="0" w:beforeAutospacing="0" w:after="0" w:afterAutospacing="0"/>
        <w:ind w:left="1080" w:hanging="720"/>
        <w:textAlignment w:val="baseline"/>
        <w:rPr>
          <w:rFonts w:ascii="Arial" w:hAnsi="Arial" w:cs="Arial"/>
          <w:sz w:val="20"/>
          <w:szCs w:val="20"/>
        </w:rPr>
      </w:pPr>
      <w:r>
        <w:rPr>
          <w:rStyle w:val="normaltextrun"/>
          <w:rFonts w:ascii="Arial" w:hAnsi="Arial" w:cs="Arial"/>
          <w:b/>
          <w:bCs/>
          <w:sz w:val="20"/>
          <w:szCs w:val="20"/>
          <w:shd w:val="clear" w:color="auto" w:fill="FFFFFF"/>
        </w:rPr>
        <w:t>Program Modalities Options</w:t>
      </w:r>
    </w:p>
    <w:p w14:paraId="582AE5F8" w14:textId="75BC0C65" w:rsidR="00141335" w:rsidRPr="008C0A95" w:rsidRDefault="00F82120" w:rsidP="00F43018">
      <w:pPr>
        <w:pStyle w:val="paragraph"/>
        <w:spacing w:before="0" w:beforeAutospacing="0" w:after="0" w:afterAutospacing="0"/>
        <w:ind w:left="720"/>
        <w:textAlignment w:val="baseline"/>
        <w:rPr>
          <w:rFonts w:ascii="Arial" w:hAnsi="Arial" w:cs="Arial"/>
          <w:sz w:val="20"/>
          <w:szCs w:val="20"/>
        </w:rPr>
      </w:pPr>
      <w:r w:rsidRPr="008C0A95">
        <w:rPr>
          <w:rFonts w:ascii="Arial" w:hAnsi="Arial" w:cs="Arial"/>
          <w:sz w:val="20"/>
          <w:szCs w:val="20"/>
        </w:rPr>
        <w:t xml:space="preserve">The first program </w:t>
      </w:r>
      <w:r w:rsidR="00DF178B" w:rsidRPr="00B14704">
        <w:rPr>
          <w:rFonts w:ascii="Arial" w:hAnsi="Arial" w:cs="Arial"/>
          <w:sz w:val="20"/>
          <w:szCs w:val="20"/>
        </w:rPr>
        <w:t xml:space="preserve">option </w:t>
      </w:r>
      <w:r w:rsidR="008478A6" w:rsidRPr="008C0A95">
        <w:rPr>
          <w:rFonts w:ascii="Arial" w:hAnsi="Arial" w:cs="Arial"/>
          <w:sz w:val="20"/>
          <w:szCs w:val="20"/>
        </w:rPr>
        <w:t xml:space="preserve">is for short-term residential behavioral health </w:t>
      </w:r>
      <w:r w:rsidR="00D145E3">
        <w:rPr>
          <w:rFonts w:ascii="Arial" w:hAnsi="Arial" w:cs="Arial"/>
          <w:sz w:val="20"/>
          <w:szCs w:val="20"/>
        </w:rPr>
        <w:t>services</w:t>
      </w:r>
      <w:r w:rsidR="008478A6" w:rsidRPr="008C0A95" w:rsidDel="00D145E3">
        <w:rPr>
          <w:rFonts w:ascii="Arial" w:hAnsi="Arial" w:cs="Arial"/>
          <w:sz w:val="20"/>
          <w:szCs w:val="20"/>
        </w:rPr>
        <w:t xml:space="preserve"> </w:t>
      </w:r>
      <w:r w:rsidR="008478A6" w:rsidRPr="008C0A95">
        <w:rPr>
          <w:rFonts w:ascii="Arial" w:hAnsi="Arial" w:cs="Arial"/>
          <w:sz w:val="20"/>
          <w:szCs w:val="20"/>
        </w:rPr>
        <w:t>for Individuals</w:t>
      </w:r>
      <w:r w:rsidR="00E96EE6">
        <w:rPr>
          <w:rFonts w:ascii="Arial" w:hAnsi="Arial" w:cs="Arial"/>
          <w:sz w:val="20"/>
          <w:szCs w:val="20"/>
        </w:rPr>
        <w:t xml:space="preserve"> referred to the program</w:t>
      </w:r>
      <w:r w:rsidR="00071913">
        <w:rPr>
          <w:rFonts w:ascii="Arial" w:hAnsi="Arial" w:cs="Arial"/>
          <w:sz w:val="20"/>
          <w:szCs w:val="20"/>
        </w:rPr>
        <w:t xml:space="preserve">, including </w:t>
      </w:r>
      <w:r w:rsidR="00AF2F65">
        <w:rPr>
          <w:rFonts w:ascii="Arial" w:hAnsi="Arial" w:cs="Arial"/>
          <w:sz w:val="20"/>
          <w:szCs w:val="20"/>
        </w:rPr>
        <w:t>those</w:t>
      </w:r>
      <w:r w:rsidR="008478A6" w:rsidRPr="008C0A95">
        <w:rPr>
          <w:rFonts w:ascii="Arial" w:hAnsi="Arial" w:cs="Arial"/>
          <w:sz w:val="20"/>
          <w:szCs w:val="20"/>
        </w:rPr>
        <w:t xml:space="preserve"> who may have received </w:t>
      </w:r>
      <w:r w:rsidR="00E96EE6">
        <w:rPr>
          <w:rFonts w:ascii="Arial" w:hAnsi="Arial" w:cs="Arial"/>
          <w:sz w:val="20"/>
          <w:szCs w:val="20"/>
        </w:rPr>
        <w:t xml:space="preserve">previous </w:t>
      </w:r>
      <w:r w:rsidR="008478A6" w:rsidRPr="008C0A95">
        <w:rPr>
          <w:rFonts w:ascii="Arial" w:hAnsi="Arial" w:cs="Arial"/>
          <w:sz w:val="20"/>
          <w:szCs w:val="20"/>
        </w:rPr>
        <w:t>treatment or services through crisis stabilization or a 23-hour crisis facility system</w:t>
      </w:r>
      <w:r w:rsidR="00B14704">
        <w:rPr>
          <w:rFonts w:ascii="Arial" w:hAnsi="Arial" w:cs="Arial"/>
          <w:sz w:val="20"/>
          <w:szCs w:val="20"/>
        </w:rPr>
        <w:t>.</w:t>
      </w:r>
    </w:p>
    <w:p w14:paraId="2E00C7E8" w14:textId="77777777" w:rsidR="00F43018" w:rsidRPr="008C0A95" w:rsidRDefault="00F43018" w:rsidP="00B77FEE">
      <w:pPr>
        <w:pStyle w:val="paragraph"/>
        <w:spacing w:before="0" w:beforeAutospacing="0" w:after="0" w:afterAutospacing="0"/>
        <w:ind w:left="720"/>
        <w:textAlignment w:val="baseline"/>
        <w:rPr>
          <w:rFonts w:ascii="Arial" w:hAnsi="Arial" w:cs="Arial"/>
          <w:sz w:val="20"/>
          <w:szCs w:val="20"/>
        </w:rPr>
      </w:pPr>
    </w:p>
    <w:p w14:paraId="59E73FB3" w14:textId="6CAE2A23" w:rsidR="00D917B6" w:rsidRPr="001A0383" w:rsidRDefault="00FE3A41" w:rsidP="00B77FEE">
      <w:pPr>
        <w:pStyle w:val="paragraph"/>
        <w:numPr>
          <w:ilvl w:val="2"/>
          <w:numId w:val="101"/>
        </w:numPr>
        <w:spacing w:before="0" w:beforeAutospacing="0" w:after="120" w:afterAutospacing="0"/>
        <w:textAlignment w:val="baseline"/>
        <w:rPr>
          <w:rFonts w:ascii="Arial" w:hAnsi="Arial" w:cs="Arial"/>
          <w:sz w:val="20"/>
          <w:szCs w:val="20"/>
        </w:rPr>
      </w:pPr>
      <w:r>
        <w:rPr>
          <w:rFonts w:ascii="Arial" w:hAnsi="Arial" w:cs="Arial"/>
          <w:b/>
          <w:bCs/>
          <w:sz w:val="20"/>
          <w:szCs w:val="20"/>
        </w:rPr>
        <w:t xml:space="preserve">Modality 1: </w:t>
      </w:r>
      <w:r w:rsidR="00D917B6" w:rsidRPr="001A0383">
        <w:rPr>
          <w:rFonts w:ascii="Arial" w:hAnsi="Arial" w:cs="Arial"/>
          <w:b/>
          <w:bCs/>
          <w:sz w:val="20"/>
          <w:szCs w:val="20"/>
        </w:rPr>
        <w:t>Short-term Residential</w:t>
      </w:r>
      <w:r w:rsidR="00A57C92">
        <w:rPr>
          <w:rFonts w:ascii="Arial" w:hAnsi="Arial" w:cs="Arial"/>
          <w:b/>
          <w:bCs/>
          <w:sz w:val="20"/>
          <w:szCs w:val="20"/>
        </w:rPr>
        <w:t xml:space="preserve"> Program</w:t>
      </w:r>
    </w:p>
    <w:p w14:paraId="2C11C58E" w14:textId="53E4D0A0" w:rsidR="0015706A" w:rsidRDefault="0015706A" w:rsidP="001F36E0">
      <w:pPr>
        <w:pStyle w:val="paragraph"/>
        <w:spacing w:before="0" w:beforeAutospacing="0" w:after="0" w:afterAutospacing="0"/>
        <w:ind w:left="1080"/>
        <w:textAlignment w:val="baseline"/>
        <w:rPr>
          <w:rFonts w:ascii="Arial" w:hAnsi="Arial" w:cs="Arial"/>
          <w:sz w:val="20"/>
          <w:szCs w:val="20"/>
        </w:rPr>
      </w:pPr>
      <w:r>
        <w:rPr>
          <w:rFonts w:ascii="Arial" w:hAnsi="Arial" w:cs="Arial"/>
          <w:sz w:val="20"/>
          <w:szCs w:val="20"/>
        </w:rPr>
        <w:t>Allowable services under this option include:</w:t>
      </w:r>
    </w:p>
    <w:p w14:paraId="23B8FA52" w14:textId="77777777" w:rsidR="00B9104C" w:rsidRDefault="00B9104C" w:rsidP="003158B4">
      <w:pPr>
        <w:pStyle w:val="paragraph"/>
        <w:spacing w:before="0" w:beforeAutospacing="0" w:after="0" w:afterAutospacing="0"/>
        <w:ind w:left="720"/>
        <w:textAlignment w:val="baseline"/>
        <w:rPr>
          <w:rFonts w:ascii="Arial" w:hAnsi="Arial" w:cs="Arial"/>
          <w:sz w:val="20"/>
          <w:szCs w:val="20"/>
        </w:rPr>
      </w:pPr>
    </w:p>
    <w:p w14:paraId="3C1BC4B9" w14:textId="50407443" w:rsidR="00B9104C" w:rsidRPr="00472B44" w:rsidRDefault="00A81776" w:rsidP="00472B44">
      <w:pPr>
        <w:pStyle w:val="paragraph"/>
        <w:numPr>
          <w:ilvl w:val="3"/>
          <w:numId w:val="101"/>
        </w:numPr>
        <w:spacing w:before="0" w:beforeAutospacing="0" w:after="120" w:afterAutospacing="0"/>
        <w:textAlignment w:val="baseline"/>
        <w:rPr>
          <w:i/>
          <w:color w:val="000000"/>
          <w:u w:val="single"/>
        </w:rPr>
      </w:pPr>
      <w:r>
        <w:rPr>
          <w:rFonts w:ascii="Arial" w:hAnsi="Arial" w:cs="Arial"/>
          <w:i/>
          <w:iCs/>
          <w:color w:val="000000"/>
          <w:sz w:val="20"/>
          <w:szCs w:val="20"/>
          <w:u w:val="single"/>
        </w:rPr>
        <w:t xml:space="preserve">Freestanding </w:t>
      </w:r>
      <w:r w:rsidR="00B9104C" w:rsidRPr="00472B44">
        <w:rPr>
          <w:rFonts w:ascii="Arial" w:hAnsi="Arial" w:cs="Arial"/>
          <w:i/>
          <w:iCs/>
          <w:color w:val="000000"/>
          <w:sz w:val="20"/>
          <w:szCs w:val="20"/>
          <w:u w:val="single"/>
        </w:rPr>
        <w:t xml:space="preserve">Evaluation and Treatment </w:t>
      </w:r>
      <w:r>
        <w:rPr>
          <w:rFonts w:ascii="Arial" w:hAnsi="Arial" w:cs="Arial"/>
          <w:i/>
          <w:iCs/>
          <w:color w:val="000000"/>
          <w:sz w:val="20"/>
          <w:szCs w:val="20"/>
          <w:u w:val="single"/>
        </w:rPr>
        <w:t>services</w:t>
      </w:r>
      <w:r w:rsidR="00B9104C" w:rsidRPr="00472B44">
        <w:rPr>
          <w:rFonts w:ascii="Arial" w:hAnsi="Arial" w:cs="Arial"/>
          <w:i/>
          <w:iCs/>
          <w:color w:val="000000"/>
          <w:sz w:val="20"/>
          <w:szCs w:val="20"/>
          <w:u w:val="single"/>
        </w:rPr>
        <w:t>(E&amp;T)</w:t>
      </w:r>
    </w:p>
    <w:p w14:paraId="6B783088" w14:textId="6A16699B" w:rsidR="00B9104C" w:rsidRPr="003E3E90" w:rsidRDefault="00B9104C" w:rsidP="001F36E0">
      <w:pPr>
        <w:autoSpaceDE w:val="0"/>
        <w:autoSpaceDN w:val="0"/>
        <w:adjustRightInd w:val="0"/>
        <w:ind w:left="1440"/>
        <w:rPr>
          <w:color w:val="000000"/>
        </w:rPr>
      </w:pPr>
      <w:r w:rsidRPr="003B49F3">
        <w:rPr>
          <w:color w:val="000000"/>
        </w:rPr>
        <w:t>E&amp;T may provide voluntary treatment, or involuntary treatment for persons detained under the I</w:t>
      </w:r>
      <w:r w:rsidR="004F0FEA">
        <w:rPr>
          <w:color w:val="000000"/>
        </w:rPr>
        <w:t>TA</w:t>
      </w:r>
      <w:r w:rsidRPr="003B49F3">
        <w:rPr>
          <w:color w:val="000000"/>
        </w:rPr>
        <w:t>.</w:t>
      </w:r>
      <w:r w:rsidR="004F0FEA">
        <w:rPr>
          <w:color w:val="000000"/>
        </w:rPr>
        <w:t xml:space="preserve"> The</w:t>
      </w:r>
      <w:r w:rsidRPr="003B49F3">
        <w:rPr>
          <w:color w:val="000000"/>
        </w:rPr>
        <w:t xml:space="preserve"> </w:t>
      </w:r>
      <w:r w:rsidR="004F0FEA">
        <w:rPr>
          <w:color w:val="000000"/>
        </w:rPr>
        <w:t>l</w:t>
      </w:r>
      <w:r w:rsidRPr="003B49F3">
        <w:rPr>
          <w:color w:val="000000"/>
        </w:rPr>
        <w:t>evel of care varies depending on the acuity of the current symptoms, risk, and individual</w:t>
      </w:r>
      <w:r w:rsidR="008B50BF">
        <w:rPr>
          <w:color w:val="000000"/>
        </w:rPr>
        <w:t xml:space="preserve"> needs</w:t>
      </w:r>
      <w:r w:rsidRPr="003B49F3">
        <w:rPr>
          <w:color w:val="000000"/>
        </w:rPr>
        <w:t xml:space="preserve">. </w:t>
      </w:r>
      <w:r w:rsidRPr="003E3E90">
        <w:rPr>
          <w:color w:val="000000"/>
        </w:rPr>
        <w:t xml:space="preserve"> </w:t>
      </w:r>
    </w:p>
    <w:p w14:paraId="1055DE1E" w14:textId="77777777" w:rsidR="00B9104C" w:rsidRPr="003E3E90" w:rsidRDefault="00B9104C" w:rsidP="001F36E0">
      <w:pPr>
        <w:autoSpaceDE w:val="0"/>
        <w:autoSpaceDN w:val="0"/>
        <w:adjustRightInd w:val="0"/>
        <w:ind w:left="1440"/>
        <w:rPr>
          <w:color w:val="000000"/>
        </w:rPr>
      </w:pPr>
    </w:p>
    <w:p w14:paraId="52FA5326" w14:textId="386A7306" w:rsidR="00B9104C" w:rsidRDefault="00B9104C" w:rsidP="001F36E0">
      <w:pPr>
        <w:autoSpaceDE w:val="0"/>
        <w:autoSpaceDN w:val="0"/>
        <w:adjustRightInd w:val="0"/>
        <w:ind w:left="1440"/>
        <w:rPr>
          <w:color w:val="000000"/>
        </w:rPr>
      </w:pPr>
      <w:r w:rsidRPr="003E3E90">
        <w:rPr>
          <w:color w:val="000000"/>
        </w:rPr>
        <w:t>Services are considered acute ambulatory treatment services provided in a structured setting for individuals whose mental health disorder is not responsive to lower-level interventions such as crisis services, outpatient services, crisis stabilization, and residential services. Treatment typically includes a combination of group and individual treatment</w:t>
      </w:r>
      <w:r w:rsidR="00B52CC6">
        <w:rPr>
          <w:color w:val="000000"/>
        </w:rPr>
        <w:t>, peer services</w:t>
      </w:r>
      <w:r w:rsidR="00687C51">
        <w:rPr>
          <w:color w:val="000000"/>
        </w:rPr>
        <w:t>,</w:t>
      </w:r>
      <w:r w:rsidRPr="003E3E90">
        <w:rPr>
          <w:color w:val="000000"/>
        </w:rPr>
        <w:t xml:space="preserve"> coupled with</w:t>
      </w:r>
      <w:r w:rsidR="00687C51">
        <w:rPr>
          <w:color w:val="000000"/>
        </w:rPr>
        <w:t xml:space="preserve"> psychiatric evaluation and when indicated</w:t>
      </w:r>
      <w:r w:rsidRPr="003E3E90">
        <w:rPr>
          <w:color w:val="000000"/>
        </w:rPr>
        <w:t xml:space="preserve"> medication management in a highly structured setting.</w:t>
      </w:r>
      <w:r w:rsidR="001D4BB8">
        <w:rPr>
          <w:color w:val="000000"/>
        </w:rPr>
        <w:t xml:space="preserve"> </w:t>
      </w:r>
    </w:p>
    <w:p w14:paraId="6D8562D2" w14:textId="77777777" w:rsidR="00785258" w:rsidRDefault="00785258" w:rsidP="001F36E0">
      <w:pPr>
        <w:autoSpaceDE w:val="0"/>
        <w:autoSpaceDN w:val="0"/>
        <w:adjustRightInd w:val="0"/>
        <w:ind w:left="1440"/>
        <w:rPr>
          <w:color w:val="000000"/>
        </w:rPr>
      </w:pPr>
    </w:p>
    <w:p w14:paraId="2C4491DF" w14:textId="34F3EDB2" w:rsidR="00785258" w:rsidRPr="003E3E90" w:rsidRDefault="00785258" w:rsidP="001F36E0">
      <w:pPr>
        <w:autoSpaceDE w:val="0"/>
        <w:autoSpaceDN w:val="0"/>
        <w:adjustRightInd w:val="0"/>
        <w:ind w:left="1440"/>
        <w:rPr>
          <w:color w:val="000000"/>
        </w:rPr>
      </w:pPr>
      <w:r>
        <w:rPr>
          <w:color w:val="000000"/>
        </w:rPr>
        <w:t>May</w:t>
      </w:r>
      <w:r w:rsidR="00481BCA">
        <w:rPr>
          <w:color w:val="000000"/>
        </w:rPr>
        <w:t xml:space="preserve"> include</w:t>
      </w:r>
      <w:r>
        <w:rPr>
          <w:color w:val="000000"/>
        </w:rPr>
        <w:t xml:space="preserve"> </w:t>
      </w:r>
      <w:r w:rsidR="00E67BED">
        <w:rPr>
          <w:color w:val="000000"/>
        </w:rPr>
        <w:t>provid</w:t>
      </w:r>
      <w:r w:rsidR="00DA594F">
        <w:rPr>
          <w:color w:val="000000"/>
        </w:rPr>
        <w:t xml:space="preserve">ing </w:t>
      </w:r>
      <w:r w:rsidR="00A727F4">
        <w:rPr>
          <w:color w:val="000000"/>
        </w:rPr>
        <w:t xml:space="preserve">co-occurring services </w:t>
      </w:r>
      <w:r w:rsidR="00670F1B">
        <w:rPr>
          <w:color w:val="000000"/>
        </w:rPr>
        <w:t xml:space="preserve">for </w:t>
      </w:r>
      <w:r w:rsidR="00670F1B" w:rsidRPr="007C17AB">
        <w:rPr>
          <w:rStyle w:val="ui-provider"/>
        </w:rPr>
        <w:t>m</w:t>
      </w:r>
      <w:r w:rsidR="00670F1B" w:rsidRPr="007C17AB">
        <w:rPr>
          <w:rStyle w:val="Strong"/>
          <w:b w:val="0"/>
          <w:bCs w:val="0"/>
        </w:rPr>
        <w:t>en</w:t>
      </w:r>
      <w:r w:rsidR="00670F1B" w:rsidRPr="008248AF">
        <w:rPr>
          <w:rStyle w:val="Strong"/>
          <w:b w:val="0"/>
          <w:bCs w:val="0"/>
        </w:rPr>
        <w:t>tal health and intellectual</w:t>
      </w:r>
      <w:r w:rsidR="00670F1B">
        <w:rPr>
          <w:rStyle w:val="Strong"/>
          <w:b w:val="0"/>
          <w:bCs w:val="0"/>
        </w:rPr>
        <w:t xml:space="preserve"> and /or </w:t>
      </w:r>
      <w:r w:rsidR="00670F1B" w:rsidRPr="008248AF">
        <w:rPr>
          <w:rStyle w:val="Strong"/>
          <w:b w:val="0"/>
          <w:bCs w:val="0"/>
        </w:rPr>
        <w:t>developmental disability(</w:t>
      </w:r>
      <w:proofErr w:type="spellStart"/>
      <w:r w:rsidR="00670F1B" w:rsidRPr="008248AF">
        <w:rPr>
          <w:rStyle w:val="Strong"/>
          <w:b w:val="0"/>
          <w:bCs w:val="0"/>
        </w:rPr>
        <w:t>ies</w:t>
      </w:r>
      <w:proofErr w:type="spellEnd"/>
      <w:r w:rsidR="00670F1B" w:rsidRPr="008248AF">
        <w:rPr>
          <w:rStyle w:val="Strong"/>
          <w:b w:val="0"/>
          <w:bCs w:val="0"/>
        </w:rPr>
        <w:t>)</w:t>
      </w:r>
      <w:r w:rsidR="00670F1B" w:rsidRPr="008248AF">
        <w:rPr>
          <w:rStyle w:val="ui-provider"/>
          <w:b/>
          <w:bCs/>
        </w:rPr>
        <w:t xml:space="preserve"> </w:t>
      </w:r>
      <w:r w:rsidR="00A727F4">
        <w:rPr>
          <w:color w:val="000000"/>
        </w:rPr>
        <w:t xml:space="preserve">and offer </w:t>
      </w:r>
      <w:r w:rsidR="00DA594F">
        <w:rPr>
          <w:color w:val="000000"/>
        </w:rPr>
        <w:t>an</w:t>
      </w:r>
      <w:r w:rsidR="00E67BED">
        <w:rPr>
          <w:color w:val="000000"/>
        </w:rPr>
        <w:t xml:space="preserve"> </w:t>
      </w:r>
      <w:r w:rsidR="00EF53E9">
        <w:rPr>
          <w:color w:val="000000"/>
        </w:rPr>
        <w:t>integrated ment</w:t>
      </w:r>
      <w:r w:rsidR="00481BCA">
        <w:rPr>
          <w:color w:val="000000"/>
        </w:rPr>
        <w:t xml:space="preserve">al </w:t>
      </w:r>
      <w:r w:rsidR="004E63C0">
        <w:rPr>
          <w:color w:val="000000"/>
        </w:rPr>
        <w:t>health and intellectual disability/</w:t>
      </w:r>
      <w:r w:rsidR="00DA594F">
        <w:rPr>
          <w:color w:val="000000"/>
        </w:rPr>
        <w:t>developmental program.</w:t>
      </w:r>
    </w:p>
    <w:p w14:paraId="4936E33D" w14:textId="77777777" w:rsidR="00B9104C" w:rsidRPr="003E3E90" w:rsidRDefault="00B9104C" w:rsidP="001F36E0">
      <w:pPr>
        <w:pStyle w:val="Default"/>
        <w:ind w:left="1440"/>
        <w:rPr>
          <w:rFonts w:ascii="Arial" w:hAnsi="Arial" w:cs="Arial"/>
          <w:sz w:val="20"/>
          <w:szCs w:val="20"/>
        </w:rPr>
      </w:pPr>
    </w:p>
    <w:p w14:paraId="15252C4E" w14:textId="115144BC" w:rsidR="00B9104C" w:rsidRPr="006C574F" w:rsidRDefault="00B9104C" w:rsidP="001F36E0">
      <w:pPr>
        <w:pStyle w:val="Default"/>
        <w:ind w:left="1440"/>
        <w:rPr>
          <w:rFonts w:ascii="Arial" w:hAnsi="Arial" w:cs="Arial"/>
          <w:color w:val="auto"/>
          <w:sz w:val="20"/>
          <w:szCs w:val="20"/>
        </w:rPr>
      </w:pPr>
      <w:r w:rsidRPr="003E3E90">
        <w:rPr>
          <w:rFonts w:ascii="Arial" w:hAnsi="Arial" w:cs="Arial"/>
          <w:sz w:val="20"/>
          <w:szCs w:val="20"/>
        </w:rPr>
        <w:t>Involuntary services r</w:t>
      </w:r>
      <w:r w:rsidRPr="006C574F">
        <w:rPr>
          <w:rFonts w:ascii="Arial" w:hAnsi="Arial" w:cs="Arial"/>
          <w:sz w:val="20"/>
          <w:szCs w:val="20"/>
        </w:rPr>
        <w:t xml:space="preserve">equire </w:t>
      </w:r>
      <w:r w:rsidR="00233D65">
        <w:rPr>
          <w:rFonts w:ascii="Arial" w:hAnsi="Arial" w:cs="Arial"/>
          <w:sz w:val="20"/>
          <w:szCs w:val="20"/>
        </w:rPr>
        <w:t xml:space="preserve">pro-active </w:t>
      </w:r>
      <w:r w:rsidRPr="006C574F">
        <w:rPr>
          <w:rFonts w:ascii="Arial" w:hAnsi="Arial" w:cs="Arial"/>
          <w:sz w:val="20"/>
          <w:szCs w:val="20"/>
        </w:rPr>
        <w:t>collaboration with King County Superior Court to conduct hearings and provide access to defense attorneys</w:t>
      </w:r>
      <w:r w:rsidRPr="003E3E90">
        <w:rPr>
          <w:rFonts w:ascii="Arial" w:hAnsi="Arial" w:cs="Arial"/>
          <w:sz w:val="20"/>
          <w:szCs w:val="20"/>
        </w:rPr>
        <w:t>.</w:t>
      </w:r>
    </w:p>
    <w:p w14:paraId="59B879CB" w14:textId="77777777" w:rsidR="00B9104C" w:rsidRPr="00B77FEE" w:rsidRDefault="00B9104C">
      <w:pPr>
        <w:pStyle w:val="paragraph"/>
        <w:spacing w:before="0" w:beforeAutospacing="0" w:after="0" w:afterAutospacing="0"/>
        <w:ind w:left="720"/>
        <w:textAlignment w:val="baseline"/>
        <w:rPr>
          <w:rFonts w:ascii="Arial" w:hAnsi="Arial" w:cs="Arial"/>
          <w:sz w:val="20"/>
          <w:szCs w:val="20"/>
        </w:rPr>
      </w:pPr>
    </w:p>
    <w:p w14:paraId="62764ECC" w14:textId="07C0DCB6" w:rsidR="000D193E" w:rsidRPr="00472B44" w:rsidRDefault="00D917B6" w:rsidP="00F856CE">
      <w:pPr>
        <w:pStyle w:val="paragraph"/>
        <w:numPr>
          <w:ilvl w:val="3"/>
          <w:numId w:val="101"/>
        </w:numPr>
        <w:spacing w:before="0" w:beforeAutospacing="0" w:after="120" w:afterAutospacing="0"/>
        <w:textAlignment w:val="baseline"/>
        <w:rPr>
          <w:rFonts w:ascii="Arial" w:hAnsi="Arial" w:cs="Arial"/>
          <w:i/>
          <w:iCs/>
          <w:sz w:val="20"/>
          <w:szCs w:val="20"/>
          <w:u w:val="single"/>
        </w:rPr>
      </w:pPr>
      <w:r w:rsidRPr="00472B44">
        <w:rPr>
          <w:rFonts w:ascii="Arial" w:hAnsi="Arial" w:cs="Arial"/>
          <w:i/>
          <w:iCs/>
          <w:sz w:val="20"/>
          <w:szCs w:val="20"/>
          <w:u w:val="single"/>
        </w:rPr>
        <w:t xml:space="preserve">Mental </w:t>
      </w:r>
      <w:r w:rsidR="007D310E">
        <w:rPr>
          <w:rFonts w:ascii="Arial" w:hAnsi="Arial" w:cs="Arial"/>
          <w:i/>
          <w:iCs/>
          <w:sz w:val="20"/>
          <w:szCs w:val="20"/>
          <w:u w:val="single"/>
        </w:rPr>
        <w:t>H</w:t>
      </w:r>
      <w:r w:rsidRPr="00472B44">
        <w:rPr>
          <w:rFonts w:ascii="Arial" w:hAnsi="Arial" w:cs="Arial"/>
          <w:i/>
          <w:iCs/>
          <w:sz w:val="20"/>
          <w:szCs w:val="20"/>
          <w:u w:val="single"/>
        </w:rPr>
        <w:t xml:space="preserve">ealth </w:t>
      </w:r>
      <w:r w:rsidR="007D310E">
        <w:rPr>
          <w:rFonts w:ascii="Arial" w:hAnsi="Arial" w:cs="Arial"/>
          <w:i/>
          <w:iCs/>
          <w:sz w:val="20"/>
          <w:szCs w:val="20"/>
          <w:u w:val="single"/>
        </w:rPr>
        <w:t>S</w:t>
      </w:r>
      <w:r w:rsidRPr="00472B44">
        <w:rPr>
          <w:rFonts w:ascii="Arial" w:hAnsi="Arial" w:cs="Arial"/>
          <w:i/>
          <w:iCs/>
          <w:sz w:val="20"/>
          <w:szCs w:val="20"/>
          <w:u w:val="single"/>
        </w:rPr>
        <w:t xml:space="preserve">ervices </w:t>
      </w:r>
      <w:r w:rsidR="004E7C82">
        <w:rPr>
          <w:rFonts w:ascii="Arial" w:hAnsi="Arial" w:cs="Arial"/>
          <w:i/>
          <w:iCs/>
          <w:sz w:val="20"/>
          <w:szCs w:val="20"/>
          <w:u w:val="single"/>
        </w:rPr>
        <w:t>P</w:t>
      </w:r>
      <w:r w:rsidRPr="00472B44">
        <w:rPr>
          <w:rFonts w:ascii="Arial" w:hAnsi="Arial" w:cs="Arial"/>
          <w:i/>
          <w:iCs/>
          <w:sz w:val="20"/>
          <w:szCs w:val="20"/>
          <w:u w:val="single"/>
        </w:rPr>
        <w:t xml:space="preserve">rovided in a </w:t>
      </w:r>
      <w:r w:rsidR="004E7C82">
        <w:rPr>
          <w:rFonts w:ascii="Arial" w:hAnsi="Arial" w:cs="Arial"/>
          <w:i/>
          <w:iCs/>
          <w:sz w:val="20"/>
          <w:szCs w:val="20"/>
          <w:u w:val="single"/>
        </w:rPr>
        <w:t>R</w:t>
      </w:r>
      <w:r w:rsidRPr="00472B44">
        <w:rPr>
          <w:rFonts w:ascii="Arial" w:hAnsi="Arial" w:cs="Arial"/>
          <w:i/>
          <w:iCs/>
          <w:sz w:val="20"/>
          <w:szCs w:val="20"/>
          <w:u w:val="single"/>
        </w:rPr>
        <w:t xml:space="preserve">esidential </w:t>
      </w:r>
      <w:r w:rsidR="004E7C82">
        <w:rPr>
          <w:rFonts w:ascii="Arial" w:hAnsi="Arial" w:cs="Arial"/>
          <w:i/>
          <w:iCs/>
          <w:sz w:val="20"/>
          <w:szCs w:val="20"/>
          <w:u w:val="single"/>
        </w:rPr>
        <w:t>S</w:t>
      </w:r>
      <w:r w:rsidRPr="00472B44">
        <w:rPr>
          <w:rFonts w:ascii="Arial" w:hAnsi="Arial" w:cs="Arial"/>
          <w:i/>
          <w:iCs/>
          <w:sz w:val="20"/>
          <w:szCs w:val="20"/>
          <w:u w:val="single"/>
        </w:rPr>
        <w:t xml:space="preserve">etting </w:t>
      </w:r>
    </w:p>
    <w:p w14:paraId="2E133F3C" w14:textId="340E33EE" w:rsidR="00D917B6" w:rsidRPr="00472B44" w:rsidRDefault="00956598" w:rsidP="00342F1C">
      <w:pPr>
        <w:autoSpaceDE w:val="0"/>
        <w:autoSpaceDN w:val="0"/>
        <w:adjustRightInd w:val="0"/>
        <w:ind w:left="1440"/>
        <w:rPr>
          <w:color w:val="000000"/>
        </w:rPr>
      </w:pPr>
      <w:r w:rsidRPr="00472B44">
        <w:rPr>
          <w:color w:val="000000"/>
        </w:rPr>
        <w:t xml:space="preserve">These </w:t>
      </w:r>
      <w:r w:rsidR="00457BFA" w:rsidRPr="00472B44">
        <w:rPr>
          <w:color w:val="000000"/>
        </w:rPr>
        <w:t xml:space="preserve">services </w:t>
      </w:r>
      <w:r w:rsidR="00D917B6" w:rsidRPr="00472B44">
        <w:rPr>
          <w:color w:val="000000"/>
        </w:rPr>
        <w:t>are a specialized form of rehabilitation service (non-hospital/non</w:t>
      </w:r>
      <w:r w:rsidR="00145BEB">
        <w:rPr>
          <w:color w:val="000000"/>
        </w:rPr>
        <w:t>-Institutions</w:t>
      </w:r>
      <w:r w:rsidR="004E7C82">
        <w:rPr>
          <w:color w:val="000000"/>
        </w:rPr>
        <w:t xml:space="preserve"> of Mental Disease</w:t>
      </w:r>
      <w:r w:rsidR="00D917B6" w:rsidRPr="00472B44">
        <w:rPr>
          <w:color w:val="000000"/>
        </w:rPr>
        <w:t xml:space="preserve"> </w:t>
      </w:r>
      <w:r w:rsidR="00A61E34">
        <w:rPr>
          <w:color w:val="000000"/>
        </w:rPr>
        <w:t>[</w:t>
      </w:r>
      <w:r w:rsidR="00D917B6" w:rsidRPr="00472B44">
        <w:rPr>
          <w:color w:val="000000"/>
        </w:rPr>
        <w:t>IMD</w:t>
      </w:r>
      <w:r w:rsidR="00A61E34">
        <w:rPr>
          <w:color w:val="000000"/>
        </w:rPr>
        <w:t>]</w:t>
      </w:r>
      <w:r w:rsidR="00D917B6" w:rsidRPr="00472B44">
        <w:rPr>
          <w:color w:val="000000"/>
        </w:rPr>
        <w:t>) that offers a sub-acute psychiatric management environment. Individuals receiving this service present with severe impairment in psychosocial functioning or have apparent mental illness symptoms with an unclear etiology due to their mental illness. Treatment for these individuals cannot be safely provided in a less restrictive environment and they do not meet hospital admission criteria.</w:t>
      </w:r>
    </w:p>
    <w:p w14:paraId="20BC6F5F" w14:textId="77777777" w:rsidR="00141335" w:rsidRPr="00472B44" w:rsidRDefault="00141335" w:rsidP="009D4B8B">
      <w:pPr>
        <w:autoSpaceDE w:val="0"/>
        <w:autoSpaceDN w:val="0"/>
        <w:adjustRightInd w:val="0"/>
        <w:ind w:left="1440"/>
        <w:rPr>
          <w:color w:val="000000"/>
        </w:rPr>
      </w:pPr>
    </w:p>
    <w:p w14:paraId="115EEAC1" w14:textId="4B0DDA25" w:rsidR="00D917B6" w:rsidRPr="00472B44" w:rsidRDefault="00D917B6" w:rsidP="009D4B8B">
      <w:pPr>
        <w:autoSpaceDE w:val="0"/>
        <w:autoSpaceDN w:val="0"/>
        <w:adjustRightInd w:val="0"/>
        <w:ind w:left="1440"/>
        <w:rPr>
          <w:color w:val="000000"/>
        </w:rPr>
      </w:pPr>
      <w:r w:rsidRPr="00472B44">
        <w:rPr>
          <w:color w:val="000000"/>
        </w:rPr>
        <w:t xml:space="preserve">For this service, the </w:t>
      </w:r>
      <w:r w:rsidR="008004B8">
        <w:rPr>
          <w:color w:val="000000"/>
        </w:rPr>
        <w:t>m</w:t>
      </w:r>
      <w:r w:rsidRPr="00472B44">
        <w:rPr>
          <w:color w:val="000000"/>
        </w:rPr>
        <w:t xml:space="preserve">ental </w:t>
      </w:r>
      <w:r w:rsidR="008004B8">
        <w:rPr>
          <w:color w:val="000000"/>
        </w:rPr>
        <w:t>h</w:t>
      </w:r>
      <w:r w:rsidRPr="00472B44">
        <w:rPr>
          <w:color w:val="000000"/>
        </w:rPr>
        <w:t xml:space="preserve">ealth </w:t>
      </w:r>
      <w:r w:rsidR="008004B8">
        <w:rPr>
          <w:color w:val="000000"/>
        </w:rPr>
        <w:t>c</w:t>
      </w:r>
      <w:r w:rsidRPr="00472B44">
        <w:rPr>
          <w:color w:val="000000"/>
        </w:rPr>
        <w:t xml:space="preserve">are </w:t>
      </w:r>
      <w:r w:rsidR="008004B8">
        <w:rPr>
          <w:color w:val="000000"/>
        </w:rPr>
        <w:t>p</w:t>
      </w:r>
      <w:r w:rsidRPr="00472B44">
        <w:rPr>
          <w:color w:val="000000"/>
        </w:rPr>
        <w:t xml:space="preserve">rovider is located on-site </w:t>
      </w:r>
      <w:r w:rsidR="001463C4">
        <w:rPr>
          <w:color w:val="000000"/>
        </w:rPr>
        <w:t xml:space="preserve">for </w:t>
      </w:r>
      <w:r w:rsidRPr="00472B44">
        <w:rPr>
          <w:color w:val="000000"/>
        </w:rPr>
        <w:t xml:space="preserve">a minimum of eight (8) hours per day, seven (7) days a week. Therapeutic interventions include both an </w:t>
      </w:r>
      <w:r w:rsidR="00610D8E" w:rsidRPr="00472B44">
        <w:rPr>
          <w:color w:val="000000"/>
        </w:rPr>
        <w:t>I</w:t>
      </w:r>
      <w:r w:rsidRPr="00472B44">
        <w:rPr>
          <w:color w:val="000000"/>
        </w:rPr>
        <w:t>ndividual and group format</w:t>
      </w:r>
      <w:r w:rsidR="00AB7FC9" w:rsidRPr="00472B44">
        <w:rPr>
          <w:color w:val="000000"/>
        </w:rPr>
        <w:t xml:space="preserve">, peer services, </w:t>
      </w:r>
      <w:r w:rsidRPr="00472B44">
        <w:rPr>
          <w:color w:val="000000"/>
        </w:rPr>
        <w:t xml:space="preserve">and may include medication management and monitoring, stabilization, and cognitive and behavioral interventions designed with the intent to stabilize the individual and return </w:t>
      </w:r>
      <w:r w:rsidR="001463C4">
        <w:rPr>
          <w:color w:val="000000"/>
        </w:rPr>
        <w:t>them</w:t>
      </w:r>
      <w:r w:rsidRPr="00472B44">
        <w:rPr>
          <w:color w:val="000000"/>
        </w:rPr>
        <w:t xml:space="preserve"> to more independent and less restrictive treatment.</w:t>
      </w:r>
    </w:p>
    <w:p w14:paraId="319B0976" w14:textId="77777777" w:rsidR="003158B4" w:rsidRPr="00472B44" w:rsidRDefault="003158B4" w:rsidP="009D4B8B">
      <w:pPr>
        <w:autoSpaceDE w:val="0"/>
        <w:autoSpaceDN w:val="0"/>
        <w:adjustRightInd w:val="0"/>
        <w:ind w:left="1440"/>
        <w:rPr>
          <w:color w:val="000000"/>
        </w:rPr>
      </w:pPr>
    </w:p>
    <w:p w14:paraId="136F7744" w14:textId="0EF6735F" w:rsidR="007736EA" w:rsidRPr="00472B44" w:rsidRDefault="007736EA" w:rsidP="009D4B8B">
      <w:pPr>
        <w:autoSpaceDE w:val="0"/>
        <w:autoSpaceDN w:val="0"/>
        <w:adjustRightInd w:val="0"/>
        <w:ind w:left="1440"/>
        <w:rPr>
          <w:color w:val="000000"/>
        </w:rPr>
      </w:pPr>
      <w:r w:rsidRPr="00472B44">
        <w:rPr>
          <w:color w:val="000000"/>
        </w:rPr>
        <w:t xml:space="preserve">This service offers short-term residential </w:t>
      </w:r>
      <w:r w:rsidR="00513458">
        <w:rPr>
          <w:color w:val="000000"/>
        </w:rPr>
        <w:t>behavioral health</w:t>
      </w:r>
      <w:r w:rsidRPr="00472B44">
        <w:rPr>
          <w:color w:val="000000"/>
        </w:rPr>
        <w:t xml:space="preserve"> services, where the </w:t>
      </w:r>
      <w:r w:rsidR="00513458">
        <w:rPr>
          <w:color w:val="000000"/>
        </w:rPr>
        <w:t>average</w:t>
      </w:r>
      <w:r w:rsidRPr="00472B44">
        <w:rPr>
          <w:color w:val="000000"/>
        </w:rPr>
        <w:t xml:space="preserve"> stay is </w:t>
      </w:r>
      <w:r w:rsidR="00BA5338" w:rsidRPr="00472B44">
        <w:rPr>
          <w:color w:val="000000"/>
        </w:rPr>
        <w:t xml:space="preserve">up to </w:t>
      </w:r>
      <w:r w:rsidR="00295F0B" w:rsidRPr="00472B44">
        <w:rPr>
          <w:color w:val="000000"/>
        </w:rPr>
        <w:t>sixty (</w:t>
      </w:r>
      <w:r w:rsidR="006E1C37" w:rsidRPr="00472B44">
        <w:rPr>
          <w:color w:val="000000"/>
        </w:rPr>
        <w:t>60) days</w:t>
      </w:r>
      <w:r w:rsidR="007A2590" w:rsidRPr="00472B44">
        <w:rPr>
          <w:color w:val="000000"/>
        </w:rPr>
        <w:t>.</w:t>
      </w:r>
    </w:p>
    <w:p w14:paraId="363F21E1" w14:textId="77777777" w:rsidR="007736EA" w:rsidRPr="006726B8" w:rsidRDefault="007736EA" w:rsidP="009D4B8B">
      <w:pPr>
        <w:pStyle w:val="paragraph"/>
        <w:spacing w:before="0" w:beforeAutospacing="0" w:after="0" w:afterAutospacing="0"/>
        <w:ind w:left="720"/>
        <w:textAlignment w:val="baseline"/>
        <w:rPr>
          <w:rFonts w:ascii="Arial" w:hAnsi="Arial" w:cs="Arial"/>
          <w:b/>
          <w:bCs/>
          <w:sz w:val="20"/>
          <w:szCs w:val="20"/>
        </w:rPr>
      </w:pPr>
    </w:p>
    <w:p w14:paraId="32A1E20E" w14:textId="2CD0F99B" w:rsidR="007736EA" w:rsidRDefault="001E0640" w:rsidP="006E4101">
      <w:pPr>
        <w:autoSpaceDE w:val="0"/>
        <w:autoSpaceDN w:val="0"/>
        <w:adjustRightInd w:val="0"/>
        <w:ind w:left="1440"/>
      </w:pPr>
      <w:r w:rsidRPr="00472B44">
        <w:t>Admission and Continued Stay</w:t>
      </w:r>
      <w:r w:rsidR="006709B9">
        <w:t xml:space="preserve">. </w:t>
      </w:r>
      <w:r w:rsidRPr="00CB3ED7">
        <w:t>The ASB(s) will understand</w:t>
      </w:r>
      <w:r w:rsidR="001B3654">
        <w:t xml:space="preserve"> and preferably </w:t>
      </w:r>
      <w:r w:rsidR="000F48C3">
        <w:t>have experience with</w:t>
      </w:r>
      <w:r w:rsidRPr="00CB3ED7">
        <w:t xml:space="preserve"> the level of care tools (e.g.</w:t>
      </w:r>
      <w:r w:rsidR="007D2EA3">
        <w:t>,</w:t>
      </w:r>
      <w:r w:rsidRPr="00CB3ED7">
        <w:t xml:space="preserve"> LOCUS, InterQual) and utilize for </w:t>
      </w:r>
      <w:r w:rsidR="00F74FE0">
        <w:t xml:space="preserve">utilization </w:t>
      </w:r>
      <w:r w:rsidR="00773576">
        <w:t>management,</w:t>
      </w:r>
      <w:r w:rsidRPr="00CB3ED7">
        <w:t xml:space="preserve"> prior authorizations and continued stay reviews.</w:t>
      </w:r>
      <w:r>
        <w:t xml:space="preserve"> </w:t>
      </w:r>
    </w:p>
    <w:p w14:paraId="47115447" w14:textId="77777777" w:rsidR="001E0640" w:rsidRPr="001E0640" w:rsidRDefault="001E0640" w:rsidP="00342F1C">
      <w:pPr>
        <w:pStyle w:val="paragraph"/>
        <w:spacing w:before="0" w:beforeAutospacing="0" w:after="0" w:afterAutospacing="0"/>
        <w:ind w:left="1440"/>
        <w:textAlignment w:val="baseline"/>
        <w:rPr>
          <w:rFonts w:ascii="Arial" w:hAnsi="Arial" w:cs="Arial"/>
          <w:sz w:val="20"/>
          <w:szCs w:val="20"/>
        </w:rPr>
      </w:pPr>
    </w:p>
    <w:p w14:paraId="076A0ECD" w14:textId="68E9B692" w:rsidR="007736EA" w:rsidRPr="00342F1C" w:rsidRDefault="007736EA" w:rsidP="007736EA">
      <w:pPr>
        <w:pStyle w:val="paragraph"/>
        <w:numPr>
          <w:ilvl w:val="2"/>
          <w:numId w:val="101"/>
        </w:numPr>
        <w:spacing w:before="0" w:beforeAutospacing="0" w:after="120" w:afterAutospacing="0"/>
        <w:textAlignment w:val="baseline"/>
        <w:rPr>
          <w:rFonts w:ascii="Arial" w:hAnsi="Arial" w:cs="Arial"/>
          <w:b/>
          <w:bCs/>
          <w:sz w:val="20"/>
          <w:szCs w:val="20"/>
        </w:rPr>
      </w:pPr>
      <w:r w:rsidRPr="001A0383">
        <w:rPr>
          <w:rFonts w:ascii="Arial" w:hAnsi="Arial" w:cs="Arial"/>
          <w:b/>
          <w:bCs/>
          <w:sz w:val="20"/>
          <w:szCs w:val="20"/>
        </w:rPr>
        <w:t>Co-occurring Behavioral Health Disorders</w:t>
      </w:r>
      <w:r w:rsidR="00A57C92">
        <w:rPr>
          <w:rFonts w:ascii="Arial" w:hAnsi="Arial" w:cs="Arial"/>
          <w:b/>
          <w:bCs/>
          <w:sz w:val="20"/>
          <w:szCs w:val="20"/>
        </w:rPr>
        <w:t xml:space="preserve"> Program</w:t>
      </w:r>
      <w:r w:rsidRPr="00342F1C">
        <w:rPr>
          <w:rFonts w:ascii="Arial" w:hAnsi="Arial" w:cs="Arial"/>
          <w:b/>
          <w:bCs/>
          <w:sz w:val="20"/>
          <w:szCs w:val="20"/>
        </w:rPr>
        <w:t xml:space="preserve">, </w:t>
      </w:r>
      <w:r w:rsidRPr="001A0383">
        <w:rPr>
          <w:rFonts w:ascii="Arial" w:hAnsi="Arial" w:cs="Arial"/>
          <w:b/>
          <w:bCs/>
          <w:sz w:val="20"/>
          <w:szCs w:val="20"/>
        </w:rPr>
        <w:t>Clinically or Medically Managed</w:t>
      </w:r>
      <w:r w:rsidR="00A57C92">
        <w:rPr>
          <w:rFonts w:ascii="Arial" w:hAnsi="Arial" w:cs="Arial"/>
          <w:b/>
          <w:bCs/>
          <w:sz w:val="20"/>
          <w:szCs w:val="20"/>
        </w:rPr>
        <w:t xml:space="preserve"> </w:t>
      </w:r>
    </w:p>
    <w:p w14:paraId="0AC68E8A" w14:textId="736D6FA9" w:rsidR="007736EA" w:rsidRDefault="007736EA" w:rsidP="00BB2F41">
      <w:pPr>
        <w:pStyle w:val="paragraph"/>
        <w:spacing w:before="0" w:beforeAutospacing="0" w:after="0" w:afterAutospacing="0"/>
        <w:ind w:left="1080"/>
        <w:textAlignment w:val="baseline"/>
        <w:rPr>
          <w:rFonts w:ascii="Arial" w:hAnsi="Arial" w:cs="Arial"/>
          <w:sz w:val="20"/>
          <w:szCs w:val="20"/>
        </w:rPr>
      </w:pPr>
      <w:r w:rsidRPr="006726B8">
        <w:rPr>
          <w:rFonts w:ascii="Arial" w:hAnsi="Arial" w:cs="Arial"/>
          <w:sz w:val="20"/>
          <w:szCs w:val="20"/>
        </w:rPr>
        <w:t>Co-occurring treatment is an integrated treatment approach intended to treat both mental health and substance use disorders within the context of a primary treatment relationship or treatment setting. Co-occurring services are services certified by the D</w:t>
      </w:r>
      <w:r w:rsidR="00835DB2">
        <w:rPr>
          <w:rFonts w:ascii="Arial" w:hAnsi="Arial" w:cs="Arial"/>
          <w:sz w:val="20"/>
          <w:szCs w:val="20"/>
        </w:rPr>
        <w:t>OH</w:t>
      </w:r>
      <w:r w:rsidRPr="006726B8">
        <w:rPr>
          <w:rFonts w:ascii="Arial" w:hAnsi="Arial" w:cs="Arial"/>
          <w:sz w:val="20"/>
          <w:szCs w:val="20"/>
        </w:rPr>
        <w:t xml:space="preserve"> that combines mental health services and substance use disorder services under a single RTF license.</w:t>
      </w:r>
    </w:p>
    <w:p w14:paraId="7E570338" w14:textId="77777777" w:rsidR="007736EA" w:rsidRPr="006726B8" w:rsidRDefault="007736EA" w:rsidP="00BB2F41">
      <w:pPr>
        <w:pStyle w:val="paragraph"/>
        <w:spacing w:before="0" w:beforeAutospacing="0" w:after="0" w:afterAutospacing="0"/>
        <w:ind w:left="1080"/>
        <w:textAlignment w:val="baseline"/>
        <w:rPr>
          <w:rFonts w:ascii="Arial" w:hAnsi="Arial" w:cs="Arial"/>
          <w:sz w:val="20"/>
          <w:szCs w:val="20"/>
        </w:rPr>
      </w:pPr>
    </w:p>
    <w:p w14:paraId="6B23794C" w14:textId="17435C63" w:rsidR="007736EA" w:rsidRPr="006726B8" w:rsidRDefault="007736EA" w:rsidP="00BB2F41">
      <w:pPr>
        <w:pStyle w:val="paragraph"/>
        <w:spacing w:before="0" w:beforeAutospacing="0" w:after="120" w:afterAutospacing="0"/>
        <w:ind w:left="1080"/>
        <w:textAlignment w:val="baseline"/>
        <w:rPr>
          <w:rFonts w:ascii="Arial" w:hAnsi="Arial" w:cs="Arial"/>
          <w:sz w:val="20"/>
          <w:szCs w:val="20"/>
        </w:rPr>
      </w:pPr>
      <w:r w:rsidRPr="006726B8">
        <w:rPr>
          <w:rFonts w:ascii="Arial" w:hAnsi="Arial" w:cs="Arial"/>
          <w:sz w:val="20"/>
          <w:szCs w:val="20"/>
        </w:rPr>
        <w:t xml:space="preserve">Integrated interventions can include a wide range of techniques. </w:t>
      </w:r>
      <w:r w:rsidR="00085139">
        <w:rPr>
          <w:rFonts w:ascii="Arial" w:hAnsi="Arial" w:cs="Arial"/>
          <w:sz w:val="20"/>
          <w:szCs w:val="20"/>
        </w:rPr>
        <w:t>E</w:t>
      </w:r>
      <w:r w:rsidRPr="006726B8">
        <w:rPr>
          <w:rFonts w:ascii="Arial" w:hAnsi="Arial" w:cs="Arial"/>
          <w:sz w:val="20"/>
          <w:szCs w:val="20"/>
        </w:rPr>
        <w:t>xamples include but are not limited to:</w:t>
      </w:r>
    </w:p>
    <w:p w14:paraId="4AF13F7C" w14:textId="77777777" w:rsidR="007736EA" w:rsidRPr="001A350E" w:rsidRDefault="007736EA" w:rsidP="00681911">
      <w:pPr>
        <w:pStyle w:val="paragraph"/>
        <w:numPr>
          <w:ilvl w:val="4"/>
          <w:numId w:val="101"/>
        </w:numPr>
        <w:spacing w:before="0" w:beforeAutospacing="0" w:after="120" w:afterAutospacing="0"/>
        <w:textAlignment w:val="baseline"/>
        <w:rPr>
          <w:rFonts w:ascii="Arial" w:hAnsi="Arial" w:cs="Arial"/>
          <w:sz w:val="20"/>
          <w:szCs w:val="20"/>
        </w:rPr>
      </w:pPr>
      <w:r w:rsidRPr="001A350E">
        <w:rPr>
          <w:rFonts w:ascii="Arial" w:hAnsi="Arial" w:cs="Arial"/>
          <w:sz w:val="20"/>
          <w:szCs w:val="20"/>
        </w:rPr>
        <w:t>Integrated screening and assessment processes.</w:t>
      </w:r>
    </w:p>
    <w:p w14:paraId="241D6106" w14:textId="77777777" w:rsidR="007736EA" w:rsidRPr="001A350E" w:rsidRDefault="007736EA" w:rsidP="00342F1C">
      <w:pPr>
        <w:pStyle w:val="paragraph"/>
        <w:numPr>
          <w:ilvl w:val="4"/>
          <w:numId w:val="101"/>
        </w:numPr>
        <w:spacing w:before="0" w:beforeAutospacing="0" w:after="120" w:afterAutospacing="0"/>
        <w:textAlignment w:val="baseline"/>
        <w:rPr>
          <w:rFonts w:ascii="Arial" w:hAnsi="Arial" w:cs="Arial"/>
          <w:sz w:val="20"/>
          <w:szCs w:val="20"/>
        </w:rPr>
      </w:pPr>
      <w:r w:rsidRPr="001A350E">
        <w:rPr>
          <w:rFonts w:ascii="Arial" w:hAnsi="Arial" w:cs="Arial"/>
          <w:sz w:val="20"/>
          <w:szCs w:val="20"/>
        </w:rPr>
        <w:t>Dual recovery mutual-support group meetings.</w:t>
      </w:r>
    </w:p>
    <w:p w14:paraId="161FE904" w14:textId="77777777" w:rsidR="007736EA" w:rsidRPr="001A350E" w:rsidRDefault="007736EA" w:rsidP="00342F1C">
      <w:pPr>
        <w:pStyle w:val="paragraph"/>
        <w:numPr>
          <w:ilvl w:val="4"/>
          <w:numId w:val="101"/>
        </w:numPr>
        <w:spacing w:before="0" w:beforeAutospacing="0" w:after="120" w:afterAutospacing="0"/>
        <w:textAlignment w:val="baseline"/>
        <w:rPr>
          <w:rFonts w:ascii="Arial" w:hAnsi="Arial" w:cs="Arial"/>
          <w:sz w:val="20"/>
          <w:szCs w:val="20"/>
        </w:rPr>
      </w:pPr>
      <w:r w:rsidRPr="001A350E">
        <w:rPr>
          <w:rFonts w:ascii="Arial" w:hAnsi="Arial" w:cs="Arial"/>
          <w:sz w:val="20"/>
          <w:szCs w:val="20"/>
        </w:rPr>
        <w:t>Dual recovery groups (in which recovery skills for both disorders are discussed).</w:t>
      </w:r>
    </w:p>
    <w:p w14:paraId="613AFD04" w14:textId="77777777" w:rsidR="007736EA" w:rsidRPr="001A350E" w:rsidRDefault="007736EA" w:rsidP="00342F1C">
      <w:pPr>
        <w:pStyle w:val="paragraph"/>
        <w:numPr>
          <w:ilvl w:val="4"/>
          <w:numId w:val="101"/>
        </w:numPr>
        <w:spacing w:before="0" w:beforeAutospacing="0" w:after="120" w:afterAutospacing="0"/>
        <w:textAlignment w:val="baseline"/>
        <w:rPr>
          <w:rFonts w:ascii="Arial" w:hAnsi="Arial" w:cs="Arial"/>
          <w:sz w:val="20"/>
          <w:szCs w:val="20"/>
        </w:rPr>
      </w:pPr>
      <w:r w:rsidRPr="001A350E">
        <w:rPr>
          <w:rFonts w:ascii="Arial" w:hAnsi="Arial" w:cs="Arial"/>
          <w:sz w:val="20"/>
          <w:szCs w:val="20"/>
        </w:rPr>
        <w:t>Motivational enhancement interventions (individual or group) that address both mental and substance use problems.</w:t>
      </w:r>
    </w:p>
    <w:p w14:paraId="2F0975FE" w14:textId="77777777" w:rsidR="007736EA" w:rsidRPr="001A350E" w:rsidRDefault="007736EA" w:rsidP="00342F1C">
      <w:pPr>
        <w:pStyle w:val="paragraph"/>
        <w:numPr>
          <w:ilvl w:val="4"/>
          <w:numId w:val="101"/>
        </w:numPr>
        <w:spacing w:before="0" w:beforeAutospacing="0" w:after="120" w:afterAutospacing="0"/>
        <w:textAlignment w:val="baseline"/>
        <w:rPr>
          <w:rFonts w:ascii="Arial" w:hAnsi="Arial" w:cs="Arial"/>
          <w:sz w:val="20"/>
          <w:szCs w:val="20"/>
        </w:rPr>
      </w:pPr>
      <w:r w:rsidRPr="001A350E">
        <w:rPr>
          <w:rFonts w:ascii="Arial" w:hAnsi="Arial" w:cs="Arial"/>
          <w:sz w:val="20"/>
          <w:szCs w:val="20"/>
        </w:rPr>
        <w:t>Group interventions for people with the triple diagnosis of mental disorder, SUD, and another problem, such as a chronic medical condition (e.g., HIV), trauma, homelessness, or criminality.</w:t>
      </w:r>
    </w:p>
    <w:p w14:paraId="19006E90" w14:textId="77777777" w:rsidR="007736EA" w:rsidRPr="001A350E" w:rsidRDefault="007736EA" w:rsidP="00342F1C">
      <w:pPr>
        <w:pStyle w:val="paragraph"/>
        <w:numPr>
          <w:ilvl w:val="4"/>
          <w:numId w:val="101"/>
        </w:numPr>
        <w:spacing w:before="0" w:beforeAutospacing="0" w:after="120" w:afterAutospacing="0"/>
        <w:textAlignment w:val="baseline"/>
        <w:rPr>
          <w:rFonts w:ascii="Arial" w:hAnsi="Arial" w:cs="Arial"/>
          <w:sz w:val="20"/>
          <w:szCs w:val="20"/>
        </w:rPr>
      </w:pPr>
      <w:r w:rsidRPr="001A350E">
        <w:rPr>
          <w:rFonts w:ascii="Arial" w:hAnsi="Arial" w:cs="Arial"/>
          <w:sz w:val="20"/>
          <w:szCs w:val="20"/>
        </w:rPr>
        <w:t>Combined psychopharmacological interventions, in which a person receives medication designed to reduce addiction to or cravings for substances as well as medication for a mental disorder. Integrated interventions can be part of a single program or can be used in multiple program settings.</w:t>
      </w:r>
    </w:p>
    <w:p w14:paraId="198D984B" w14:textId="63596F23" w:rsidR="00C459D9" w:rsidRPr="006726B8" w:rsidRDefault="3A6FA3B8" w:rsidP="00342F1C">
      <w:pPr>
        <w:pStyle w:val="paragraph"/>
        <w:numPr>
          <w:ilvl w:val="4"/>
          <w:numId w:val="101"/>
        </w:numPr>
        <w:spacing w:before="0" w:beforeAutospacing="0" w:after="120" w:afterAutospacing="0"/>
        <w:textAlignment w:val="baseline"/>
        <w:rPr>
          <w:rFonts w:ascii="Arial" w:hAnsi="Arial" w:cs="Arial"/>
          <w:b/>
          <w:bCs/>
          <w:sz w:val="20"/>
          <w:szCs w:val="20"/>
        </w:rPr>
      </w:pPr>
      <w:r w:rsidRPr="001A350E">
        <w:rPr>
          <w:rFonts w:ascii="Arial" w:hAnsi="Arial" w:cs="Arial"/>
          <w:sz w:val="20"/>
          <w:szCs w:val="20"/>
        </w:rPr>
        <w:t>Peer Services</w:t>
      </w:r>
      <w:r w:rsidRPr="557FE7D3">
        <w:rPr>
          <w:rFonts w:ascii="Arial" w:hAnsi="Arial" w:cs="Arial"/>
          <w:sz w:val="20"/>
          <w:szCs w:val="20"/>
        </w:rPr>
        <w:t>.</w:t>
      </w:r>
    </w:p>
    <w:p w14:paraId="409E4342" w14:textId="6722B31F" w:rsidR="007736EA" w:rsidRPr="006726B8" w:rsidRDefault="007736EA" w:rsidP="00342F1C">
      <w:pPr>
        <w:pStyle w:val="paragraph"/>
        <w:spacing w:before="0" w:beforeAutospacing="0" w:after="0" w:afterAutospacing="0"/>
        <w:ind w:left="1080"/>
        <w:textAlignment w:val="baseline"/>
        <w:rPr>
          <w:rFonts w:ascii="Arial" w:hAnsi="Arial" w:cs="Arial"/>
          <w:sz w:val="20"/>
          <w:szCs w:val="20"/>
        </w:rPr>
      </w:pPr>
      <w:r w:rsidRPr="006726B8">
        <w:rPr>
          <w:rFonts w:ascii="Arial" w:hAnsi="Arial" w:cs="Arial"/>
          <w:sz w:val="20"/>
          <w:szCs w:val="20"/>
        </w:rPr>
        <w:t>For co-occurring services</w:t>
      </w:r>
      <w:r>
        <w:rPr>
          <w:rFonts w:ascii="Arial" w:hAnsi="Arial" w:cs="Arial"/>
          <w:sz w:val="20"/>
          <w:szCs w:val="20"/>
        </w:rPr>
        <w:t xml:space="preserve">, </w:t>
      </w:r>
      <w:r w:rsidRPr="006726B8">
        <w:rPr>
          <w:rFonts w:ascii="Arial" w:hAnsi="Arial" w:cs="Arial"/>
          <w:sz w:val="20"/>
          <w:szCs w:val="20"/>
        </w:rPr>
        <w:t>either program level is allowable</w:t>
      </w:r>
      <w:r>
        <w:rPr>
          <w:rFonts w:ascii="Arial" w:hAnsi="Arial" w:cs="Arial"/>
          <w:sz w:val="20"/>
          <w:szCs w:val="20"/>
        </w:rPr>
        <w:t xml:space="preserve">, as it relates to the ASAM </w:t>
      </w:r>
      <w:r w:rsidR="00686616">
        <w:rPr>
          <w:rFonts w:ascii="Arial" w:hAnsi="Arial" w:cs="Arial"/>
          <w:sz w:val="20"/>
          <w:szCs w:val="20"/>
        </w:rPr>
        <w:t>C</w:t>
      </w:r>
      <w:r>
        <w:rPr>
          <w:rFonts w:ascii="Arial" w:hAnsi="Arial" w:cs="Arial"/>
          <w:sz w:val="20"/>
          <w:szCs w:val="20"/>
        </w:rPr>
        <w:t>riteria</w:t>
      </w:r>
      <w:r w:rsidR="00686616">
        <w:rPr>
          <w:rFonts w:ascii="Arial" w:hAnsi="Arial" w:cs="Arial"/>
          <w:sz w:val="20"/>
          <w:szCs w:val="20"/>
        </w:rPr>
        <w:t xml:space="preserve"> 4</w:t>
      </w:r>
      <w:r w:rsidR="00686616" w:rsidRPr="004B4217">
        <w:rPr>
          <w:rFonts w:ascii="Arial" w:hAnsi="Arial" w:cs="Arial"/>
          <w:sz w:val="20"/>
          <w:szCs w:val="20"/>
          <w:vertAlign w:val="superscript"/>
        </w:rPr>
        <w:t>th</w:t>
      </w:r>
      <w:r w:rsidR="00686616">
        <w:rPr>
          <w:rFonts w:ascii="Arial" w:hAnsi="Arial" w:cs="Arial"/>
          <w:sz w:val="20"/>
          <w:szCs w:val="20"/>
        </w:rPr>
        <w:t xml:space="preserve"> Edition</w:t>
      </w:r>
      <w:r w:rsidRPr="006726B8">
        <w:rPr>
          <w:rFonts w:ascii="Arial" w:hAnsi="Arial" w:cs="Arial"/>
          <w:sz w:val="20"/>
          <w:szCs w:val="20"/>
        </w:rPr>
        <w:t>:</w:t>
      </w:r>
    </w:p>
    <w:p w14:paraId="526F4910" w14:textId="6E963F2C" w:rsidR="00C57EC7" w:rsidRPr="00CB3ED7" w:rsidRDefault="00C57EC7" w:rsidP="00CB3ED7">
      <w:pPr>
        <w:pStyle w:val="paragraph"/>
        <w:spacing w:before="0" w:beforeAutospacing="0" w:after="0" w:afterAutospacing="0"/>
        <w:ind w:left="720"/>
        <w:textAlignment w:val="baseline"/>
        <w:rPr>
          <w:rFonts w:ascii="Arial" w:hAnsi="Arial" w:cs="Arial"/>
          <w:sz w:val="20"/>
          <w:szCs w:val="20"/>
        </w:rPr>
      </w:pPr>
    </w:p>
    <w:p w14:paraId="5D0DFE1A" w14:textId="0A28B137" w:rsidR="003F3B4C" w:rsidRPr="00342F1C" w:rsidRDefault="005B1344" w:rsidP="00F856CE">
      <w:pPr>
        <w:pStyle w:val="paragraph"/>
        <w:numPr>
          <w:ilvl w:val="3"/>
          <w:numId w:val="117"/>
        </w:numPr>
        <w:spacing w:before="0" w:beforeAutospacing="0" w:after="120" w:afterAutospacing="0"/>
        <w:textAlignment w:val="baseline"/>
        <w:rPr>
          <w:rFonts w:ascii="Arial" w:hAnsi="Arial" w:cs="Arial"/>
          <w:i/>
          <w:iCs/>
          <w:sz w:val="20"/>
          <w:szCs w:val="20"/>
          <w:u w:val="single"/>
        </w:rPr>
      </w:pPr>
      <w:r>
        <w:rPr>
          <w:rFonts w:ascii="Arial" w:hAnsi="Arial" w:cs="Arial"/>
          <w:i/>
          <w:iCs/>
          <w:sz w:val="20"/>
          <w:szCs w:val="20"/>
          <w:u w:val="single"/>
        </w:rPr>
        <w:t xml:space="preserve">ASAM 3.5 </w:t>
      </w:r>
      <w:r w:rsidR="003F3B4C" w:rsidRPr="00342F1C">
        <w:rPr>
          <w:rFonts w:ascii="Arial" w:hAnsi="Arial" w:cs="Arial"/>
          <w:i/>
          <w:iCs/>
          <w:sz w:val="20"/>
          <w:szCs w:val="20"/>
          <w:u w:val="single"/>
        </w:rPr>
        <w:t xml:space="preserve">Clinically Managed High Intensity Residential, </w:t>
      </w:r>
      <w:r w:rsidR="00B45787" w:rsidRPr="00342F1C">
        <w:rPr>
          <w:rFonts w:ascii="Arial" w:hAnsi="Arial" w:cs="Arial"/>
          <w:i/>
          <w:iCs/>
          <w:sz w:val="20"/>
          <w:szCs w:val="20"/>
          <w:u w:val="single"/>
        </w:rPr>
        <w:t>C</w:t>
      </w:r>
      <w:r w:rsidR="003F3B4C" w:rsidRPr="00342F1C">
        <w:rPr>
          <w:rFonts w:ascii="Arial" w:hAnsi="Arial" w:cs="Arial"/>
          <w:i/>
          <w:iCs/>
          <w:sz w:val="20"/>
          <w:szCs w:val="20"/>
          <w:u w:val="single"/>
        </w:rPr>
        <w:t>o-</w:t>
      </w:r>
      <w:r w:rsidR="00B45787" w:rsidRPr="00342F1C">
        <w:rPr>
          <w:rFonts w:ascii="Arial" w:hAnsi="Arial" w:cs="Arial"/>
          <w:i/>
          <w:iCs/>
          <w:sz w:val="20"/>
          <w:szCs w:val="20"/>
          <w:u w:val="single"/>
        </w:rPr>
        <w:t>O</w:t>
      </w:r>
      <w:r w:rsidR="003F3B4C" w:rsidRPr="00342F1C">
        <w:rPr>
          <w:rFonts w:ascii="Arial" w:hAnsi="Arial" w:cs="Arial"/>
          <w:i/>
          <w:iCs/>
          <w:sz w:val="20"/>
          <w:szCs w:val="20"/>
          <w:u w:val="single"/>
        </w:rPr>
        <w:t xml:space="preserve">ccurring </w:t>
      </w:r>
      <w:r w:rsidR="00B45787" w:rsidRPr="00342F1C">
        <w:rPr>
          <w:rFonts w:ascii="Arial" w:hAnsi="Arial" w:cs="Arial"/>
          <w:i/>
          <w:iCs/>
          <w:sz w:val="20"/>
          <w:szCs w:val="20"/>
          <w:u w:val="single"/>
        </w:rPr>
        <w:t>E</w:t>
      </w:r>
      <w:r w:rsidR="003F3B4C" w:rsidRPr="00342F1C">
        <w:rPr>
          <w:rFonts w:ascii="Arial" w:hAnsi="Arial" w:cs="Arial"/>
          <w:i/>
          <w:iCs/>
          <w:sz w:val="20"/>
          <w:szCs w:val="20"/>
          <w:u w:val="single"/>
        </w:rPr>
        <w:t>nhanced</w:t>
      </w:r>
    </w:p>
    <w:p w14:paraId="39E6BDD6" w14:textId="08300EF9" w:rsidR="0092272B" w:rsidRPr="00CB3ED7" w:rsidRDefault="00836EE3" w:rsidP="009A2260">
      <w:pPr>
        <w:pStyle w:val="paragraph"/>
        <w:spacing w:before="0" w:beforeAutospacing="0" w:after="120" w:afterAutospacing="0"/>
        <w:ind w:left="1440"/>
        <w:textAlignment w:val="baseline"/>
        <w:rPr>
          <w:rFonts w:ascii="Arial" w:hAnsi="Arial" w:cs="Arial"/>
          <w:sz w:val="20"/>
          <w:szCs w:val="20"/>
        </w:rPr>
      </w:pPr>
      <w:r>
        <w:rPr>
          <w:rFonts w:ascii="Arial" w:hAnsi="Arial" w:cs="Arial"/>
          <w:sz w:val="20"/>
          <w:szCs w:val="20"/>
        </w:rPr>
        <w:t>ASAM</w:t>
      </w:r>
      <w:r w:rsidR="006E1AFE">
        <w:rPr>
          <w:rFonts w:ascii="Arial" w:hAnsi="Arial" w:cs="Arial"/>
          <w:sz w:val="20"/>
          <w:szCs w:val="20"/>
        </w:rPr>
        <w:t xml:space="preserve"> </w:t>
      </w:r>
      <w:r w:rsidR="005B4AAB">
        <w:rPr>
          <w:rFonts w:ascii="Arial" w:hAnsi="Arial" w:cs="Arial"/>
          <w:sz w:val="20"/>
          <w:szCs w:val="20"/>
        </w:rPr>
        <w:t>service requirements for this level of care include</w:t>
      </w:r>
      <w:r w:rsidR="006E1AFE">
        <w:rPr>
          <w:rFonts w:ascii="Arial" w:hAnsi="Arial" w:cs="Arial"/>
          <w:sz w:val="20"/>
          <w:szCs w:val="20"/>
        </w:rPr>
        <w:t>:</w:t>
      </w:r>
    </w:p>
    <w:p w14:paraId="7CDA085A" w14:textId="28FB8199" w:rsidR="003F3B4C" w:rsidRPr="00CB3ED7" w:rsidRDefault="00C47D58"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Pr>
          <w:rFonts w:ascii="Arial" w:hAnsi="Arial" w:cs="Arial"/>
          <w:sz w:val="20"/>
          <w:szCs w:val="20"/>
        </w:rPr>
        <w:t>A</w:t>
      </w:r>
      <w:r w:rsidR="003F3B4C" w:rsidRPr="00CB3ED7">
        <w:rPr>
          <w:rFonts w:ascii="Arial" w:hAnsi="Arial" w:cs="Arial"/>
          <w:sz w:val="20"/>
          <w:szCs w:val="20"/>
        </w:rPr>
        <w:t>t least 20 hours of clinical services a week, available seven (7) days a week</w:t>
      </w:r>
    </w:p>
    <w:p w14:paraId="537F6DE3" w14:textId="4AE03BAF" w:rsidR="003F3B4C" w:rsidRPr="00CB3ED7" w:rsidRDefault="003F3B4C"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sidRPr="00CB3ED7">
        <w:rPr>
          <w:rFonts w:ascii="Arial" w:hAnsi="Arial" w:cs="Arial"/>
          <w:sz w:val="20"/>
          <w:szCs w:val="20"/>
        </w:rPr>
        <w:t>24-hour supervision</w:t>
      </w:r>
    </w:p>
    <w:p w14:paraId="5AA78DC8" w14:textId="667914D4" w:rsidR="003F3B4C" w:rsidRPr="00CB3ED7" w:rsidRDefault="00B34959"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Pr>
          <w:rFonts w:ascii="Arial" w:hAnsi="Arial" w:cs="Arial"/>
          <w:sz w:val="20"/>
          <w:szCs w:val="20"/>
        </w:rPr>
        <w:t>M</w:t>
      </w:r>
      <w:r w:rsidR="003F3B4C" w:rsidRPr="00CB3ED7">
        <w:rPr>
          <w:rFonts w:ascii="Arial" w:hAnsi="Arial" w:cs="Arial"/>
          <w:sz w:val="20"/>
          <w:szCs w:val="20"/>
        </w:rPr>
        <w:t>edical director</w:t>
      </w:r>
      <w:r>
        <w:rPr>
          <w:rFonts w:ascii="Arial" w:hAnsi="Arial" w:cs="Arial"/>
          <w:sz w:val="20"/>
          <w:szCs w:val="20"/>
        </w:rPr>
        <w:t xml:space="preserve"> oversight</w:t>
      </w:r>
    </w:p>
    <w:p w14:paraId="68F71635" w14:textId="5DE89CC8" w:rsidR="003F3B4C" w:rsidRPr="00CB3ED7" w:rsidRDefault="00B34959"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Pr>
          <w:rFonts w:ascii="Arial" w:hAnsi="Arial" w:cs="Arial"/>
          <w:sz w:val="20"/>
          <w:szCs w:val="20"/>
        </w:rPr>
        <w:t>Available p</w:t>
      </w:r>
      <w:r w:rsidR="003F3B4C" w:rsidRPr="00CB3ED7">
        <w:rPr>
          <w:rFonts w:ascii="Arial" w:hAnsi="Arial" w:cs="Arial"/>
          <w:sz w:val="20"/>
          <w:szCs w:val="20"/>
        </w:rPr>
        <w:t>hysicians and advanced practice providers to review admission decisions</w:t>
      </w:r>
    </w:p>
    <w:p w14:paraId="6A1BE650" w14:textId="77777777" w:rsidR="003F3B4C" w:rsidRPr="00CB3ED7" w:rsidRDefault="003F3B4C"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sidRPr="00CB3ED7">
        <w:rPr>
          <w:rFonts w:ascii="Arial" w:hAnsi="Arial" w:cs="Arial"/>
          <w:sz w:val="20"/>
          <w:szCs w:val="20"/>
        </w:rPr>
        <w:t>Physical exam within 72 hours of admission</w:t>
      </w:r>
    </w:p>
    <w:p w14:paraId="4B5F7CF4" w14:textId="0CFAC759" w:rsidR="003F3B4C" w:rsidRPr="00CB3ED7" w:rsidRDefault="003F3B4C"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sidRPr="00CB3ED7">
        <w:rPr>
          <w:rFonts w:ascii="Arial" w:hAnsi="Arial" w:cs="Arial"/>
          <w:sz w:val="20"/>
          <w:szCs w:val="20"/>
        </w:rPr>
        <w:t>Clinical services</w:t>
      </w:r>
      <w:r w:rsidR="00B34959">
        <w:rPr>
          <w:rFonts w:ascii="Arial" w:hAnsi="Arial" w:cs="Arial"/>
          <w:sz w:val="20"/>
          <w:szCs w:val="20"/>
        </w:rPr>
        <w:t>,</w:t>
      </w:r>
      <w:r w:rsidRPr="00CB3ED7">
        <w:rPr>
          <w:rFonts w:ascii="Arial" w:hAnsi="Arial" w:cs="Arial"/>
          <w:sz w:val="20"/>
          <w:szCs w:val="20"/>
        </w:rPr>
        <w:t xml:space="preserve"> direct psychosocial services and high intensity therapeutic milieu</w:t>
      </w:r>
    </w:p>
    <w:p w14:paraId="29497A14" w14:textId="6013746E" w:rsidR="003F3B4C" w:rsidRPr="007C7EE5" w:rsidRDefault="00B34959" w:rsidP="00342F1C">
      <w:pPr>
        <w:pStyle w:val="paragraph"/>
        <w:numPr>
          <w:ilvl w:val="5"/>
          <w:numId w:val="117"/>
        </w:numPr>
        <w:spacing w:before="0" w:beforeAutospacing="0" w:after="120" w:afterAutospacing="0"/>
        <w:ind w:left="2340" w:hanging="540"/>
        <w:textAlignment w:val="baseline"/>
        <w:rPr>
          <w:rFonts w:ascii="Arial" w:hAnsi="Arial" w:cs="Arial"/>
          <w:b/>
          <w:bCs/>
          <w:sz w:val="20"/>
          <w:szCs w:val="20"/>
        </w:rPr>
      </w:pPr>
      <w:r>
        <w:rPr>
          <w:rFonts w:ascii="Arial" w:hAnsi="Arial" w:cs="Arial"/>
          <w:sz w:val="20"/>
          <w:szCs w:val="20"/>
        </w:rPr>
        <w:t>R</w:t>
      </w:r>
      <w:r w:rsidR="003F3B4C" w:rsidRPr="00CB3ED7">
        <w:rPr>
          <w:rFonts w:ascii="Arial" w:hAnsi="Arial" w:cs="Arial"/>
          <w:sz w:val="20"/>
          <w:szCs w:val="20"/>
        </w:rPr>
        <w:t>ecovery support services</w:t>
      </w:r>
    </w:p>
    <w:p w14:paraId="117F1947" w14:textId="3801D37C" w:rsidR="00436C8F" w:rsidRPr="00CB3ED7" w:rsidRDefault="00436C8F" w:rsidP="00342F1C">
      <w:pPr>
        <w:pStyle w:val="paragraph"/>
        <w:numPr>
          <w:ilvl w:val="5"/>
          <w:numId w:val="117"/>
        </w:numPr>
        <w:spacing w:before="0" w:beforeAutospacing="0" w:after="120" w:afterAutospacing="0"/>
        <w:ind w:left="2340" w:hanging="540"/>
        <w:textAlignment w:val="baseline"/>
        <w:rPr>
          <w:rFonts w:ascii="Arial" w:hAnsi="Arial" w:cs="Arial"/>
          <w:b/>
          <w:bCs/>
          <w:sz w:val="20"/>
          <w:szCs w:val="20"/>
        </w:rPr>
      </w:pPr>
      <w:r w:rsidRPr="00CB3ED7">
        <w:rPr>
          <w:rFonts w:ascii="Arial" w:hAnsi="Arial" w:cs="Arial"/>
          <w:sz w:val="20"/>
          <w:szCs w:val="20"/>
        </w:rPr>
        <w:t>Utiliz</w:t>
      </w:r>
      <w:r>
        <w:rPr>
          <w:rFonts w:ascii="Arial" w:hAnsi="Arial" w:cs="Arial"/>
          <w:sz w:val="20"/>
          <w:szCs w:val="20"/>
        </w:rPr>
        <w:t xml:space="preserve">e </w:t>
      </w:r>
      <w:r w:rsidRPr="00CB3ED7">
        <w:rPr>
          <w:rFonts w:ascii="Arial" w:hAnsi="Arial" w:cs="Arial"/>
          <w:sz w:val="20"/>
          <w:szCs w:val="20"/>
        </w:rPr>
        <w:t xml:space="preserve">ASAM </w:t>
      </w:r>
      <w:r w:rsidR="00D54123">
        <w:rPr>
          <w:rFonts w:ascii="Arial" w:hAnsi="Arial" w:cs="Arial"/>
          <w:sz w:val="20"/>
          <w:szCs w:val="20"/>
        </w:rPr>
        <w:t>C</w:t>
      </w:r>
      <w:r w:rsidRPr="00CB3ED7">
        <w:rPr>
          <w:rFonts w:ascii="Arial" w:hAnsi="Arial" w:cs="Arial"/>
          <w:sz w:val="20"/>
          <w:szCs w:val="20"/>
        </w:rPr>
        <w:t>riteria</w:t>
      </w:r>
      <w:r w:rsidR="001C7DDE">
        <w:rPr>
          <w:rFonts w:ascii="Arial" w:hAnsi="Arial" w:cs="Arial"/>
          <w:sz w:val="20"/>
          <w:szCs w:val="20"/>
        </w:rPr>
        <w:t xml:space="preserve"> </w:t>
      </w:r>
      <w:r w:rsidR="00D54123">
        <w:rPr>
          <w:rFonts w:ascii="Arial" w:hAnsi="Arial" w:cs="Arial"/>
          <w:sz w:val="20"/>
          <w:szCs w:val="20"/>
        </w:rPr>
        <w:t>4th Edition</w:t>
      </w:r>
      <w:r w:rsidRPr="00CB3ED7">
        <w:rPr>
          <w:rFonts w:ascii="Arial" w:hAnsi="Arial" w:cs="Arial"/>
          <w:sz w:val="20"/>
          <w:szCs w:val="20"/>
        </w:rPr>
        <w:t xml:space="preserve"> and level of care for prior authorizations and continued stay reviews</w:t>
      </w:r>
    </w:p>
    <w:p w14:paraId="07108FAB" w14:textId="77777777" w:rsidR="00836EE3" w:rsidRPr="00342F1C" w:rsidRDefault="00836EE3" w:rsidP="00CB3ED7">
      <w:pPr>
        <w:pStyle w:val="paragraph"/>
        <w:spacing w:before="0" w:beforeAutospacing="0" w:after="0" w:afterAutospacing="0"/>
        <w:ind w:left="2160"/>
        <w:textAlignment w:val="baseline"/>
        <w:rPr>
          <w:rFonts w:ascii="Arial" w:hAnsi="Arial" w:cs="Arial"/>
          <w:b/>
          <w:bCs/>
          <w:sz w:val="20"/>
          <w:szCs w:val="20"/>
          <w:u w:val="single"/>
        </w:rPr>
      </w:pPr>
    </w:p>
    <w:p w14:paraId="02DD1827" w14:textId="22C56FCC" w:rsidR="003F3B4C" w:rsidRPr="00342F1C" w:rsidRDefault="005B1344" w:rsidP="00F856CE">
      <w:pPr>
        <w:pStyle w:val="paragraph"/>
        <w:numPr>
          <w:ilvl w:val="3"/>
          <w:numId w:val="117"/>
        </w:numPr>
        <w:spacing w:before="0" w:beforeAutospacing="0" w:after="120" w:afterAutospacing="0"/>
        <w:textAlignment w:val="baseline"/>
        <w:rPr>
          <w:rFonts w:ascii="Arial" w:hAnsi="Arial" w:cs="Arial"/>
          <w:i/>
          <w:iCs/>
          <w:sz w:val="20"/>
          <w:szCs w:val="20"/>
          <w:u w:val="single"/>
        </w:rPr>
      </w:pPr>
      <w:r>
        <w:rPr>
          <w:rFonts w:ascii="Arial" w:hAnsi="Arial" w:cs="Arial"/>
          <w:i/>
          <w:iCs/>
          <w:sz w:val="20"/>
          <w:szCs w:val="20"/>
          <w:u w:val="single"/>
        </w:rPr>
        <w:t xml:space="preserve">ASAM 3.7 </w:t>
      </w:r>
      <w:r w:rsidR="003F3B4C" w:rsidRPr="00342F1C">
        <w:rPr>
          <w:rFonts w:ascii="Arial" w:hAnsi="Arial" w:cs="Arial"/>
          <w:i/>
          <w:iCs/>
          <w:sz w:val="20"/>
          <w:szCs w:val="20"/>
          <w:u w:val="single"/>
        </w:rPr>
        <w:t xml:space="preserve">Medically Managed Residential, </w:t>
      </w:r>
      <w:r w:rsidR="00836EE3" w:rsidRPr="00342F1C">
        <w:rPr>
          <w:rFonts w:ascii="Arial" w:hAnsi="Arial" w:cs="Arial"/>
          <w:i/>
          <w:iCs/>
          <w:sz w:val="20"/>
          <w:szCs w:val="20"/>
          <w:u w:val="single"/>
        </w:rPr>
        <w:t>C</w:t>
      </w:r>
      <w:r w:rsidR="003F3B4C" w:rsidRPr="00342F1C">
        <w:rPr>
          <w:rFonts w:ascii="Arial" w:hAnsi="Arial" w:cs="Arial"/>
          <w:i/>
          <w:iCs/>
          <w:sz w:val="20"/>
          <w:szCs w:val="20"/>
          <w:u w:val="single"/>
        </w:rPr>
        <w:t>o-</w:t>
      </w:r>
      <w:r w:rsidR="00836EE3" w:rsidRPr="00342F1C">
        <w:rPr>
          <w:rFonts w:ascii="Arial" w:hAnsi="Arial" w:cs="Arial"/>
          <w:i/>
          <w:iCs/>
          <w:sz w:val="20"/>
          <w:szCs w:val="20"/>
          <w:u w:val="single"/>
        </w:rPr>
        <w:t>O</w:t>
      </w:r>
      <w:r w:rsidR="003F3B4C" w:rsidRPr="00342F1C">
        <w:rPr>
          <w:rFonts w:ascii="Arial" w:hAnsi="Arial" w:cs="Arial"/>
          <w:i/>
          <w:iCs/>
          <w:sz w:val="20"/>
          <w:szCs w:val="20"/>
          <w:u w:val="single"/>
        </w:rPr>
        <w:t xml:space="preserve">ccurring </w:t>
      </w:r>
      <w:r w:rsidR="00836EE3" w:rsidRPr="00342F1C">
        <w:rPr>
          <w:rFonts w:ascii="Arial" w:hAnsi="Arial" w:cs="Arial"/>
          <w:i/>
          <w:iCs/>
          <w:sz w:val="20"/>
          <w:szCs w:val="20"/>
          <w:u w:val="single"/>
        </w:rPr>
        <w:t>E</w:t>
      </w:r>
      <w:r w:rsidR="003F3B4C" w:rsidRPr="00342F1C">
        <w:rPr>
          <w:rFonts w:ascii="Arial" w:hAnsi="Arial" w:cs="Arial"/>
          <w:i/>
          <w:iCs/>
          <w:sz w:val="20"/>
          <w:szCs w:val="20"/>
          <w:u w:val="single"/>
        </w:rPr>
        <w:t>nhanced</w:t>
      </w:r>
    </w:p>
    <w:p w14:paraId="51A9ED3E" w14:textId="5989EC35" w:rsidR="00836EE3" w:rsidRPr="004A28E0" w:rsidRDefault="096888F2" w:rsidP="00342F1C">
      <w:pPr>
        <w:pStyle w:val="paragraph"/>
        <w:spacing w:before="0" w:beforeAutospacing="0" w:after="120" w:afterAutospacing="0"/>
        <w:ind w:left="1440"/>
        <w:textAlignment w:val="baseline"/>
        <w:rPr>
          <w:rFonts w:ascii="Arial" w:hAnsi="Arial" w:cs="Arial"/>
          <w:sz w:val="20"/>
          <w:szCs w:val="20"/>
        </w:rPr>
      </w:pPr>
      <w:r w:rsidRPr="7FF712F6">
        <w:rPr>
          <w:rFonts w:ascii="Arial" w:hAnsi="Arial" w:cs="Arial"/>
          <w:sz w:val="20"/>
          <w:szCs w:val="20"/>
        </w:rPr>
        <w:t>ASAM service requirements for this level of care include</w:t>
      </w:r>
      <w:r w:rsidR="20B24E06" w:rsidRPr="7FF712F6">
        <w:rPr>
          <w:rFonts w:ascii="Arial" w:hAnsi="Arial" w:cs="Arial"/>
          <w:sz w:val="20"/>
          <w:szCs w:val="20"/>
        </w:rPr>
        <w:t>:</w:t>
      </w:r>
    </w:p>
    <w:p w14:paraId="76F43D32" w14:textId="04DC2A14" w:rsidR="003F3B4C" w:rsidRPr="00CB3ED7" w:rsidRDefault="00B34959"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Pr>
          <w:rFonts w:ascii="Arial" w:hAnsi="Arial" w:cs="Arial"/>
          <w:sz w:val="20"/>
          <w:szCs w:val="20"/>
        </w:rPr>
        <w:t>M</w:t>
      </w:r>
      <w:r w:rsidR="003F3B4C" w:rsidRPr="00CB3ED7">
        <w:rPr>
          <w:rFonts w:ascii="Arial" w:hAnsi="Arial" w:cs="Arial"/>
          <w:sz w:val="20"/>
          <w:szCs w:val="20"/>
        </w:rPr>
        <w:t>ore than 20 hours of clinical service per week</w:t>
      </w:r>
    </w:p>
    <w:p w14:paraId="12DCADBE" w14:textId="5993A947" w:rsidR="003F3B4C" w:rsidRPr="00CB3ED7" w:rsidRDefault="003F3B4C"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sidRPr="00CB3ED7">
        <w:rPr>
          <w:rFonts w:ascii="Arial" w:hAnsi="Arial" w:cs="Arial"/>
          <w:sz w:val="20"/>
          <w:szCs w:val="20"/>
        </w:rPr>
        <w:lastRenderedPageBreak/>
        <w:t>24-hour supervision</w:t>
      </w:r>
    </w:p>
    <w:p w14:paraId="3701FEE8" w14:textId="283940AE" w:rsidR="003F3B4C" w:rsidRPr="00CB3ED7" w:rsidRDefault="00B2582F"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Pr>
          <w:rFonts w:ascii="Arial" w:hAnsi="Arial" w:cs="Arial"/>
          <w:sz w:val="20"/>
          <w:szCs w:val="20"/>
        </w:rPr>
        <w:t>M</w:t>
      </w:r>
      <w:r w:rsidR="003F3B4C" w:rsidRPr="00CB3ED7">
        <w:rPr>
          <w:rFonts w:ascii="Arial" w:hAnsi="Arial" w:cs="Arial"/>
          <w:sz w:val="20"/>
          <w:szCs w:val="20"/>
        </w:rPr>
        <w:t>edical director</w:t>
      </w:r>
      <w:r>
        <w:rPr>
          <w:rFonts w:ascii="Arial" w:hAnsi="Arial" w:cs="Arial"/>
          <w:sz w:val="20"/>
          <w:szCs w:val="20"/>
        </w:rPr>
        <w:t xml:space="preserve"> oversight</w:t>
      </w:r>
    </w:p>
    <w:p w14:paraId="629CDC8D" w14:textId="62B6527A" w:rsidR="003F3B4C" w:rsidRPr="00CB3ED7" w:rsidRDefault="003F3B4C"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sidRPr="00CB3ED7">
        <w:rPr>
          <w:rFonts w:ascii="Arial" w:hAnsi="Arial" w:cs="Arial"/>
          <w:sz w:val="20"/>
          <w:szCs w:val="20"/>
        </w:rPr>
        <w:t>Physicians and advanced practice providers on-site or via telehealth 24/7</w:t>
      </w:r>
    </w:p>
    <w:p w14:paraId="36C5F7FF" w14:textId="553FA8AB" w:rsidR="003F3B4C" w:rsidRPr="00CB3ED7" w:rsidRDefault="003F3B4C"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sidRPr="00CB3ED7">
        <w:rPr>
          <w:rFonts w:ascii="Arial" w:hAnsi="Arial" w:cs="Arial"/>
          <w:sz w:val="20"/>
          <w:szCs w:val="20"/>
        </w:rPr>
        <w:t>24/7</w:t>
      </w:r>
      <w:r w:rsidR="00E44A8D">
        <w:rPr>
          <w:rFonts w:ascii="Arial" w:hAnsi="Arial" w:cs="Arial"/>
          <w:sz w:val="20"/>
          <w:szCs w:val="20"/>
        </w:rPr>
        <w:t xml:space="preserve"> Nursing</w:t>
      </w:r>
    </w:p>
    <w:p w14:paraId="63C7C541" w14:textId="77777777" w:rsidR="003F3B4C" w:rsidRPr="00CB3ED7" w:rsidRDefault="003F3B4C"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sidRPr="00CB3ED7">
        <w:rPr>
          <w:rFonts w:ascii="Arial" w:hAnsi="Arial" w:cs="Arial"/>
          <w:sz w:val="20"/>
          <w:szCs w:val="20"/>
        </w:rPr>
        <w:t>Physical exam with 24 hours of admission</w:t>
      </w:r>
    </w:p>
    <w:p w14:paraId="01E743BB" w14:textId="77777777" w:rsidR="003F3B4C" w:rsidRPr="00CB3ED7" w:rsidRDefault="003F3B4C"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sidRPr="00CB3ED7">
        <w:rPr>
          <w:rFonts w:ascii="Arial" w:hAnsi="Arial" w:cs="Arial"/>
          <w:sz w:val="20"/>
          <w:szCs w:val="20"/>
        </w:rPr>
        <w:t>Nursing assessment at admission</w:t>
      </w:r>
    </w:p>
    <w:p w14:paraId="201E0CBD" w14:textId="77777777" w:rsidR="003F3B4C" w:rsidRPr="00CB3ED7" w:rsidRDefault="003F3B4C"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sidRPr="00CB3ED7">
        <w:rPr>
          <w:rFonts w:ascii="Arial" w:hAnsi="Arial" w:cs="Arial"/>
          <w:sz w:val="20"/>
          <w:szCs w:val="20"/>
        </w:rPr>
        <w:t>Clinical services include:</w:t>
      </w:r>
    </w:p>
    <w:p w14:paraId="3BDB8428" w14:textId="77777777" w:rsidR="003F3B4C" w:rsidRPr="00CB3ED7" w:rsidRDefault="003F3B4C" w:rsidP="00342F1C">
      <w:pPr>
        <w:pStyle w:val="paragraph"/>
        <w:numPr>
          <w:ilvl w:val="6"/>
          <w:numId w:val="117"/>
        </w:numPr>
        <w:spacing w:before="0" w:beforeAutospacing="0" w:after="120" w:afterAutospacing="0"/>
        <w:ind w:left="2700"/>
        <w:textAlignment w:val="baseline"/>
        <w:rPr>
          <w:rFonts w:ascii="Arial" w:hAnsi="Arial" w:cs="Arial"/>
          <w:sz w:val="20"/>
          <w:szCs w:val="20"/>
        </w:rPr>
      </w:pPr>
      <w:r w:rsidRPr="00CB3ED7">
        <w:rPr>
          <w:rFonts w:ascii="Arial" w:hAnsi="Arial" w:cs="Arial"/>
          <w:sz w:val="20"/>
          <w:szCs w:val="20"/>
        </w:rPr>
        <w:t>Direct withdrawal management and biomedical services</w:t>
      </w:r>
    </w:p>
    <w:p w14:paraId="6F69C6AC" w14:textId="77777777" w:rsidR="003F3B4C" w:rsidRPr="00CB3ED7" w:rsidRDefault="003F3B4C" w:rsidP="00342F1C">
      <w:pPr>
        <w:pStyle w:val="paragraph"/>
        <w:numPr>
          <w:ilvl w:val="6"/>
          <w:numId w:val="117"/>
        </w:numPr>
        <w:spacing w:before="0" w:beforeAutospacing="0" w:after="120" w:afterAutospacing="0"/>
        <w:ind w:left="2700"/>
        <w:textAlignment w:val="baseline"/>
        <w:rPr>
          <w:rFonts w:ascii="Arial" w:hAnsi="Arial" w:cs="Arial"/>
          <w:sz w:val="20"/>
          <w:szCs w:val="20"/>
        </w:rPr>
      </w:pPr>
      <w:r w:rsidRPr="00CB3ED7">
        <w:rPr>
          <w:rFonts w:ascii="Arial" w:hAnsi="Arial" w:cs="Arial"/>
          <w:sz w:val="20"/>
          <w:szCs w:val="20"/>
        </w:rPr>
        <w:t>Management of common psychiatric disorders</w:t>
      </w:r>
    </w:p>
    <w:p w14:paraId="47F7B403" w14:textId="77777777" w:rsidR="003F3B4C" w:rsidRPr="00CB3ED7" w:rsidRDefault="003F3B4C" w:rsidP="00342F1C">
      <w:pPr>
        <w:pStyle w:val="paragraph"/>
        <w:numPr>
          <w:ilvl w:val="6"/>
          <w:numId w:val="117"/>
        </w:numPr>
        <w:spacing w:before="0" w:beforeAutospacing="0" w:after="120" w:afterAutospacing="0"/>
        <w:ind w:left="2700"/>
        <w:textAlignment w:val="baseline"/>
        <w:rPr>
          <w:rFonts w:ascii="Arial" w:hAnsi="Arial" w:cs="Arial"/>
          <w:sz w:val="20"/>
          <w:szCs w:val="20"/>
        </w:rPr>
      </w:pPr>
      <w:r w:rsidRPr="00CB3ED7">
        <w:rPr>
          <w:rFonts w:ascii="Arial" w:hAnsi="Arial" w:cs="Arial"/>
          <w:sz w:val="20"/>
          <w:szCs w:val="20"/>
        </w:rPr>
        <w:t>Psychosocial services</w:t>
      </w:r>
    </w:p>
    <w:p w14:paraId="04C1B6ED" w14:textId="55377B77" w:rsidR="003F3B4C" w:rsidRDefault="00552E02" w:rsidP="00342F1C">
      <w:pPr>
        <w:pStyle w:val="paragraph"/>
        <w:numPr>
          <w:ilvl w:val="5"/>
          <w:numId w:val="117"/>
        </w:numPr>
        <w:spacing w:before="0" w:beforeAutospacing="0" w:after="120" w:afterAutospacing="0"/>
        <w:ind w:left="2340" w:hanging="540"/>
        <w:textAlignment w:val="baseline"/>
        <w:rPr>
          <w:rFonts w:ascii="Arial" w:hAnsi="Arial" w:cs="Arial"/>
          <w:sz w:val="20"/>
          <w:szCs w:val="20"/>
        </w:rPr>
      </w:pPr>
      <w:r>
        <w:rPr>
          <w:rFonts w:ascii="Arial" w:hAnsi="Arial" w:cs="Arial"/>
          <w:sz w:val="20"/>
          <w:szCs w:val="20"/>
        </w:rPr>
        <w:t>R</w:t>
      </w:r>
      <w:r w:rsidR="003F3B4C" w:rsidRPr="00CB3ED7">
        <w:rPr>
          <w:rFonts w:ascii="Arial" w:hAnsi="Arial" w:cs="Arial"/>
          <w:sz w:val="20"/>
          <w:szCs w:val="20"/>
        </w:rPr>
        <w:t>ecovery support services</w:t>
      </w:r>
    </w:p>
    <w:p w14:paraId="7EF0CC45" w14:textId="7D223CB9" w:rsidR="001E0640" w:rsidRDefault="007E1D28" w:rsidP="007C7EE5">
      <w:pPr>
        <w:pStyle w:val="paragraph"/>
        <w:numPr>
          <w:ilvl w:val="5"/>
          <w:numId w:val="117"/>
        </w:numPr>
        <w:spacing w:before="0" w:beforeAutospacing="0" w:after="0" w:afterAutospacing="0"/>
        <w:ind w:left="2347" w:hanging="547"/>
        <w:textAlignment w:val="baseline"/>
        <w:rPr>
          <w:rFonts w:ascii="Arial" w:hAnsi="Arial" w:cs="Arial"/>
          <w:sz w:val="20"/>
          <w:szCs w:val="20"/>
        </w:rPr>
      </w:pPr>
      <w:r w:rsidRPr="00CB3ED7">
        <w:rPr>
          <w:rFonts w:ascii="Arial" w:hAnsi="Arial" w:cs="Arial"/>
          <w:sz w:val="20"/>
          <w:szCs w:val="20"/>
        </w:rPr>
        <w:t>U</w:t>
      </w:r>
      <w:r w:rsidR="001E0640" w:rsidRPr="00CB3ED7">
        <w:rPr>
          <w:rFonts w:ascii="Arial" w:hAnsi="Arial" w:cs="Arial"/>
          <w:sz w:val="20"/>
          <w:szCs w:val="20"/>
        </w:rPr>
        <w:t>tiliz</w:t>
      </w:r>
      <w:r>
        <w:rPr>
          <w:rFonts w:ascii="Arial" w:hAnsi="Arial" w:cs="Arial"/>
          <w:sz w:val="20"/>
          <w:szCs w:val="20"/>
        </w:rPr>
        <w:t>e</w:t>
      </w:r>
      <w:r w:rsidR="009A4275">
        <w:rPr>
          <w:rFonts w:ascii="Arial" w:hAnsi="Arial" w:cs="Arial"/>
          <w:sz w:val="20"/>
          <w:szCs w:val="20"/>
        </w:rPr>
        <w:t xml:space="preserve"> </w:t>
      </w:r>
      <w:r w:rsidR="001E0640" w:rsidRPr="00CB3ED7">
        <w:rPr>
          <w:rFonts w:ascii="Arial" w:hAnsi="Arial" w:cs="Arial"/>
          <w:sz w:val="20"/>
          <w:szCs w:val="20"/>
        </w:rPr>
        <w:t xml:space="preserve">ASAM </w:t>
      </w:r>
      <w:r w:rsidR="00D9703C">
        <w:rPr>
          <w:rFonts w:ascii="Arial" w:hAnsi="Arial" w:cs="Arial"/>
          <w:sz w:val="20"/>
          <w:szCs w:val="20"/>
        </w:rPr>
        <w:t>C</w:t>
      </w:r>
      <w:r w:rsidR="001E0640" w:rsidRPr="00CB3ED7">
        <w:rPr>
          <w:rFonts w:ascii="Arial" w:hAnsi="Arial" w:cs="Arial"/>
          <w:sz w:val="20"/>
          <w:szCs w:val="20"/>
        </w:rPr>
        <w:t xml:space="preserve">riteria </w:t>
      </w:r>
      <w:r w:rsidR="00D9703C">
        <w:rPr>
          <w:rFonts w:ascii="Arial" w:hAnsi="Arial" w:cs="Arial"/>
          <w:sz w:val="20"/>
          <w:szCs w:val="20"/>
        </w:rPr>
        <w:t>4</w:t>
      </w:r>
      <w:r w:rsidR="00D9703C" w:rsidRPr="004B4217">
        <w:rPr>
          <w:rFonts w:ascii="Arial" w:hAnsi="Arial" w:cs="Arial"/>
          <w:sz w:val="20"/>
          <w:szCs w:val="20"/>
          <w:vertAlign w:val="superscript"/>
        </w:rPr>
        <w:t>th</w:t>
      </w:r>
      <w:r w:rsidR="00D9703C">
        <w:rPr>
          <w:rFonts w:ascii="Arial" w:hAnsi="Arial" w:cs="Arial"/>
          <w:sz w:val="20"/>
          <w:szCs w:val="20"/>
        </w:rPr>
        <w:t xml:space="preserve"> Edition</w:t>
      </w:r>
      <w:r w:rsidR="001E0640" w:rsidRPr="00CB3ED7">
        <w:rPr>
          <w:rFonts w:ascii="Arial" w:hAnsi="Arial" w:cs="Arial"/>
          <w:sz w:val="20"/>
          <w:szCs w:val="20"/>
        </w:rPr>
        <w:t xml:space="preserve"> and level of care for prior authorizations and continued stay reviews.</w:t>
      </w:r>
    </w:p>
    <w:p w14:paraId="56D09E90" w14:textId="7A7BCAC7" w:rsidR="00166BC8" w:rsidRPr="00CB3ED7" w:rsidRDefault="00166BC8" w:rsidP="00961048">
      <w:pPr>
        <w:pStyle w:val="paragraph"/>
        <w:spacing w:before="0" w:beforeAutospacing="0" w:after="0" w:afterAutospacing="0"/>
        <w:ind w:left="720"/>
        <w:textAlignment w:val="baseline"/>
        <w:rPr>
          <w:rFonts w:ascii="Arial" w:hAnsi="Arial" w:cs="Arial"/>
          <w:sz w:val="20"/>
          <w:szCs w:val="20"/>
        </w:rPr>
      </w:pPr>
    </w:p>
    <w:p w14:paraId="1C5FE5C3" w14:textId="2D8CCB4A" w:rsidR="00166BC8" w:rsidRPr="00CB3ED7" w:rsidRDefault="00166BC8" w:rsidP="00CB3ED7">
      <w:pPr>
        <w:pStyle w:val="paragraph"/>
        <w:numPr>
          <w:ilvl w:val="0"/>
          <w:numId w:val="21"/>
        </w:numPr>
        <w:shd w:val="clear" w:color="auto" w:fill="FFFFFF" w:themeFill="background1"/>
        <w:spacing w:before="0" w:beforeAutospacing="0" w:after="0" w:afterAutospacing="0"/>
        <w:ind w:left="1080" w:hanging="720"/>
        <w:textAlignment w:val="baseline"/>
        <w:rPr>
          <w:rStyle w:val="normaltextrun"/>
          <w:b/>
          <w:bCs/>
        </w:rPr>
      </w:pPr>
      <w:r w:rsidRPr="00CB3ED7">
        <w:rPr>
          <w:rStyle w:val="normaltextrun"/>
          <w:rFonts w:ascii="Arial" w:hAnsi="Arial" w:cs="Arial"/>
          <w:b/>
          <w:bCs/>
          <w:sz w:val="20"/>
          <w:szCs w:val="20"/>
        </w:rPr>
        <w:t>Admissions</w:t>
      </w:r>
    </w:p>
    <w:p w14:paraId="236F1ECE" w14:textId="38ECBB6A" w:rsidR="00166BC8" w:rsidRPr="008478A6" w:rsidRDefault="00166BC8" w:rsidP="00166BC8">
      <w:pPr>
        <w:pStyle w:val="paragraph"/>
        <w:spacing w:before="0" w:beforeAutospacing="0" w:after="0" w:afterAutospacing="0"/>
        <w:ind w:left="720"/>
        <w:textAlignment w:val="baseline"/>
        <w:rPr>
          <w:rStyle w:val="eop"/>
          <w:rFonts w:ascii="Arial" w:hAnsi="Arial" w:cs="Arial"/>
          <w:sz w:val="20"/>
          <w:szCs w:val="20"/>
        </w:rPr>
      </w:pPr>
      <w:r w:rsidRPr="008478A6">
        <w:rPr>
          <w:rStyle w:val="normaltextrun"/>
          <w:rFonts w:ascii="Arial" w:hAnsi="Arial" w:cs="Arial"/>
          <w:sz w:val="20"/>
          <w:szCs w:val="20"/>
        </w:rPr>
        <w:t xml:space="preserve">Psychiatric, nursing and/or </w:t>
      </w:r>
      <w:r w:rsidR="75649E51" w:rsidRPr="008478A6">
        <w:rPr>
          <w:rStyle w:val="normaltextrun"/>
          <w:rFonts w:ascii="Arial" w:hAnsi="Arial" w:cs="Arial"/>
          <w:sz w:val="20"/>
          <w:szCs w:val="20"/>
        </w:rPr>
        <w:t>behavioral</w:t>
      </w:r>
      <w:r w:rsidRPr="008478A6">
        <w:rPr>
          <w:rStyle w:val="normaltextrun"/>
          <w:rFonts w:ascii="Arial" w:hAnsi="Arial" w:cs="Arial"/>
          <w:sz w:val="20"/>
          <w:szCs w:val="20"/>
        </w:rPr>
        <w:t xml:space="preserve"> health professional staff will evaluate the Individual’s behavioral health history and current symptom presentation to determine whether the program can meet the Individual’s needs. Individuals typically present with risk factors due to a </w:t>
      </w:r>
      <w:r w:rsidR="1FF6FF4D" w:rsidRPr="008478A6">
        <w:rPr>
          <w:rStyle w:val="normaltextrun"/>
          <w:rFonts w:ascii="Arial" w:hAnsi="Arial" w:cs="Arial"/>
          <w:sz w:val="20"/>
          <w:szCs w:val="20"/>
        </w:rPr>
        <w:t>behavioral health</w:t>
      </w:r>
      <w:r w:rsidRPr="008478A6">
        <w:rPr>
          <w:rStyle w:val="normaltextrun"/>
          <w:rFonts w:ascii="Arial" w:hAnsi="Arial" w:cs="Arial"/>
          <w:sz w:val="20"/>
          <w:szCs w:val="20"/>
        </w:rPr>
        <w:t xml:space="preserve"> disorder as defined in RCW 71.05.020 and must meet the legal and program requirements for admission.</w:t>
      </w:r>
      <w:r w:rsidR="00EE0610">
        <w:rPr>
          <w:rStyle w:val="normaltextrun"/>
          <w:rFonts w:ascii="Arial" w:hAnsi="Arial" w:cs="Arial"/>
          <w:sz w:val="20"/>
          <w:szCs w:val="20"/>
        </w:rPr>
        <w:t xml:space="preserve"> </w:t>
      </w:r>
    </w:p>
    <w:p w14:paraId="6B0EE9C6" w14:textId="77777777" w:rsidR="00CC1874" w:rsidRPr="00CB3ED7" w:rsidRDefault="00CC1874" w:rsidP="00166BC8">
      <w:pPr>
        <w:pStyle w:val="paragraph"/>
        <w:spacing w:before="0" w:beforeAutospacing="0" w:after="0" w:afterAutospacing="0"/>
        <w:ind w:left="720"/>
        <w:textAlignment w:val="baseline"/>
        <w:rPr>
          <w:rFonts w:ascii="Arial" w:hAnsi="Arial" w:cs="Arial"/>
          <w:sz w:val="20"/>
          <w:szCs w:val="20"/>
        </w:rPr>
      </w:pPr>
    </w:p>
    <w:p w14:paraId="78FD7802" w14:textId="5AA1E1F7" w:rsidR="00166BC8" w:rsidRPr="00003CA1" w:rsidRDefault="00166BC8" w:rsidP="00166BC8">
      <w:pPr>
        <w:pStyle w:val="paragraph"/>
        <w:spacing w:before="0" w:beforeAutospacing="0" w:after="0" w:afterAutospacing="0"/>
        <w:ind w:left="720"/>
        <w:textAlignment w:val="baseline"/>
        <w:rPr>
          <w:rStyle w:val="eop"/>
          <w:rFonts w:ascii="Arial" w:hAnsi="Arial" w:cs="Arial"/>
          <w:sz w:val="20"/>
          <w:szCs w:val="20"/>
        </w:rPr>
      </w:pPr>
      <w:r w:rsidRPr="008478A6">
        <w:rPr>
          <w:rStyle w:val="normaltextrun"/>
          <w:rFonts w:ascii="Arial" w:hAnsi="Arial" w:cs="Arial"/>
          <w:sz w:val="20"/>
          <w:szCs w:val="20"/>
        </w:rPr>
        <w:t>All Individuals will be given a formal health assessment upon admission.</w:t>
      </w:r>
      <w:r w:rsidR="001E0640">
        <w:rPr>
          <w:rStyle w:val="normaltextrun"/>
          <w:rFonts w:ascii="Arial" w:hAnsi="Arial" w:cs="Arial"/>
          <w:sz w:val="20"/>
          <w:szCs w:val="20"/>
        </w:rPr>
        <w:t xml:space="preserve"> Depending on the service modality, the assessment will be provided within</w:t>
      </w:r>
      <w:r w:rsidRPr="008478A6">
        <w:rPr>
          <w:rStyle w:val="normaltextrun"/>
          <w:rFonts w:ascii="Arial" w:hAnsi="Arial" w:cs="Arial"/>
          <w:sz w:val="20"/>
          <w:szCs w:val="20"/>
        </w:rPr>
        <w:t xml:space="preserve"> twenty-four (24) hours</w:t>
      </w:r>
      <w:r w:rsidR="006E6767" w:rsidRPr="008478A6">
        <w:rPr>
          <w:rStyle w:val="normaltextrun"/>
          <w:rFonts w:ascii="Arial" w:hAnsi="Arial" w:cs="Arial"/>
          <w:sz w:val="20"/>
          <w:szCs w:val="20"/>
        </w:rPr>
        <w:t xml:space="preserve"> or </w:t>
      </w:r>
      <w:r w:rsidR="001E0640">
        <w:rPr>
          <w:rStyle w:val="normaltextrun"/>
          <w:rFonts w:ascii="Arial" w:hAnsi="Arial" w:cs="Arial"/>
          <w:sz w:val="20"/>
          <w:szCs w:val="20"/>
        </w:rPr>
        <w:t>seventy-two (</w:t>
      </w:r>
      <w:r w:rsidR="006E6767" w:rsidRPr="008478A6">
        <w:rPr>
          <w:rStyle w:val="normaltextrun"/>
          <w:rFonts w:ascii="Arial" w:hAnsi="Arial" w:cs="Arial"/>
          <w:sz w:val="20"/>
          <w:szCs w:val="20"/>
        </w:rPr>
        <w:t>72</w:t>
      </w:r>
      <w:r w:rsidR="001E0640">
        <w:rPr>
          <w:rStyle w:val="normaltextrun"/>
          <w:rFonts w:ascii="Arial" w:hAnsi="Arial" w:cs="Arial"/>
          <w:sz w:val="20"/>
          <w:szCs w:val="20"/>
        </w:rPr>
        <w:t>)</w:t>
      </w:r>
      <w:r w:rsidR="00BB63CC" w:rsidRPr="008478A6">
        <w:rPr>
          <w:rStyle w:val="normaltextrun"/>
          <w:rFonts w:ascii="Arial" w:hAnsi="Arial" w:cs="Arial"/>
          <w:sz w:val="20"/>
          <w:szCs w:val="20"/>
        </w:rPr>
        <w:t xml:space="preserve"> hours</w:t>
      </w:r>
      <w:r w:rsidRPr="008478A6">
        <w:rPr>
          <w:rStyle w:val="normaltextrun"/>
          <w:rFonts w:ascii="Arial" w:hAnsi="Arial" w:cs="Arial"/>
          <w:sz w:val="20"/>
          <w:szCs w:val="20"/>
        </w:rPr>
        <w:t xml:space="preserve"> of admission and be conducted by </w:t>
      </w:r>
      <w:r w:rsidR="001E0640" w:rsidRPr="008478A6">
        <w:rPr>
          <w:rStyle w:val="normaltextrun"/>
          <w:rFonts w:ascii="Arial" w:hAnsi="Arial" w:cs="Arial"/>
          <w:sz w:val="20"/>
          <w:szCs w:val="20"/>
        </w:rPr>
        <w:t>personnel</w:t>
      </w:r>
      <w:r w:rsidRPr="008478A6">
        <w:rPr>
          <w:rStyle w:val="normaltextrun"/>
          <w:rFonts w:ascii="Arial" w:hAnsi="Arial" w:cs="Arial"/>
          <w:sz w:val="20"/>
          <w:szCs w:val="20"/>
        </w:rPr>
        <w:t xml:space="preserve"> </w:t>
      </w:r>
      <w:r w:rsidR="001E0640" w:rsidRPr="008478A6">
        <w:rPr>
          <w:rStyle w:val="normaltextrun"/>
          <w:rFonts w:ascii="Arial" w:hAnsi="Arial" w:cs="Arial"/>
          <w:sz w:val="20"/>
          <w:szCs w:val="20"/>
        </w:rPr>
        <w:t>licensed</w:t>
      </w:r>
      <w:r w:rsidR="001E0640">
        <w:rPr>
          <w:rStyle w:val="normaltextrun"/>
          <w:rFonts w:ascii="Arial" w:hAnsi="Arial" w:cs="Arial"/>
          <w:sz w:val="20"/>
          <w:szCs w:val="20"/>
        </w:rPr>
        <w:t xml:space="preserve"> </w:t>
      </w:r>
      <w:r w:rsidRPr="008478A6">
        <w:rPr>
          <w:rStyle w:val="normaltextrun"/>
          <w:rFonts w:ascii="Arial" w:hAnsi="Arial" w:cs="Arial"/>
          <w:sz w:val="20"/>
          <w:szCs w:val="20"/>
        </w:rPr>
        <w:t xml:space="preserve">to provide such an assessment (e.g., physician, </w:t>
      </w:r>
      <w:r w:rsidR="00B8729C">
        <w:rPr>
          <w:rStyle w:val="normaltextrun"/>
          <w:rFonts w:ascii="Arial" w:hAnsi="Arial" w:cs="Arial"/>
          <w:sz w:val="20"/>
          <w:szCs w:val="20"/>
        </w:rPr>
        <w:t>A</w:t>
      </w:r>
      <w:r w:rsidR="0022055A">
        <w:rPr>
          <w:rStyle w:val="normaltextrun"/>
          <w:rFonts w:ascii="Arial" w:hAnsi="Arial" w:cs="Arial"/>
          <w:sz w:val="20"/>
          <w:szCs w:val="20"/>
        </w:rPr>
        <w:t>dvanced</w:t>
      </w:r>
      <w:r w:rsidR="006842D0" w:rsidDel="00B8729C">
        <w:rPr>
          <w:rStyle w:val="normaltextrun"/>
          <w:rFonts w:ascii="Arial" w:hAnsi="Arial" w:cs="Arial"/>
          <w:sz w:val="20"/>
          <w:szCs w:val="20"/>
        </w:rPr>
        <w:t xml:space="preserve"> </w:t>
      </w:r>
      <w:r w:rsidR="00B8729C">
        <w:rPr>
          <w:rStyle w:val="normaltextrun"/>
          <w:rFonts w:ascii="Arial" w:hAnsi="Arial" w:cs="Arial"/>
          <w:sz w:val="20"/>
          <w:szCs w:val="20"/>
        </w:rPr>
        <w:t>Practice Nurse Practitioner</w:t>
      </w:r>
      <w:r w:rsidR="00B8729C" w:rsidRPr="008478A6">
        <w:rPr>
          <w:rStyle w:val="normaltextrun"/>
          <w:rFonts w:ascii="Arial" w:hAnsi="Arial" w:cs="Arial"/>
          <w:sz w:val="20"/>
          <w:szCs w:val="20"/>
        </w:rPr>
        <w:t xml:space="preserve"> </w:t>
      </w:r>
      <w:r w:rsidR="00D630B1">
        <w:rPr>
          <w:rStyle w:val="normaltextrun"/>
          <w:rFonts w:ascii="Arial" w:hAnsi="Arial" w:cs="Arial"/>
          <w:sz w:val="20"/>
          <w:szCs w:val="20"/>
        </w:rPr>
        <w:t>[</w:t>
      </w:r>
      <w:r w:rsidRPr="008478A6">
        <w:rPr>
          <w:rStyle w:val="normaltextrun"/>
          <w:rFonts w:ascii="Arial" w:hAnsi="Arial" w:cs="Arial"/>
          <w:sz w:val="20"/>
          <w:szCs w:val="20"/>
        </w:rPr>
        <w:t>ARNP</w:t>
      </w:r>
      <w:r w:rsidR="00D630B1">
        <w:rPr>
          <w:rStyle w:val="normaltextrun"/>
          <w:rFonts w:ascii="Arial" w:hAnsi="Arial" w:cs="Arial"/>
          <w:sz w:val="20"/>
          <w:szCs w:val="20"/>
        </w:rPr>
        <w:t>]</w:t>
      </w:r>
      <w:r w:rsidRPr="008478A6">
        <w:rPr>
          <w:rStyle w:val="normaltextrun"/>
          <w:rFonts w:ascii="Arial" w:hAnsi="Arial" w:cs="Arial"/>
          <w:sz w:val="20"/>
          <w:szCs w:val="20"/>
        </w:rPr>
        <w:t xml:space="preserve">, or </w:t>
      </w:r>
      <w:r w:rsidR="006842D0">
        <w:rPr>
          <w:rStyle w:val="normaltextrun"/>
          <w:rFonts w:ascii="Arial" w:hAnsi="Arial" w:cs="Arial"/>
          <w:sz w:val="20"/>
          <w:szCs w:val="20"/>
        </w:rPr>
        <w:t xml:space="preserve">a </w:t>
      </w:r>
      <w:r w:rsidR="00B8729C">
        <w:rPr>
          <w:rStyle w:val="normaltextrun"/>
          <w:rFonts w:ascii="Arial" w:hAnsi="Arial" w:cs="Arial"/>
          <w:sz w:val="20"/>
          <w:szCs w:val="20"/>
        </w:rPr>
        <w:t>P</w:t>
      </w:r>
      <w:r w:rsidR="006842D0">
        <w:rPr>
          <w:rStyle w:val="normaltextrun"/>
          <w:rFonts w:ascii="Arial" w:hAnsi="Arial" w:cs="Arial"/>
          <w:sz w:val="20"/>
          <w:szCs w:val="20"/>
        </w:rPr>
        <w:t>hysician’s</w:t>
      </w:r>
      <w:r w:rsidR="006842D0" w:rsidDel="00B8729C">
        <w:rPr>
          <w:rStyle w:val="normaltextrun"/>
          <w:rFonts w:ascii="Arial" w:hAnsi="Arial" w:cs="Arial"/>
          <w:sz w:val="20"/>
          <w:szCs w:val="20"/>
        </w:rPr>
        <w:t xml:space="preserve"> </w:t>
      </w:r>
      <w:r w:rsidR="00B8729C">
        <w:rPr>
          <w:rStyle w:val="normaltextrun"/>
          <w:rFonts w:ascii="Arial" w:hAnsi="Arial" w:cs="Arial"/>
          <w:sz w:val="20"/>
          <w:szCs w:val="20"/>
        </w:rPr>
        <w:t xml:space="preserve">Assistant </w:t>
      </w:r>
      <w:r w:rsidR="00D630B1">
        <w:rPr>
          <w:rStyle w:val="normaltextrun"/>
          <w:rFonts w:ascii="Arial" w:hAnsi="Arial" w:cs="Arial"/>
          <w:sz w:val="20"/>
          <w:szCs w:val="20"/>
        </w:rPr>
        <w:t>[</w:t>
      </w:r>
      <w:r w:rsidRPr="008478A6">
        <w:rPr>
          <w:rStyle w:val="normaltextrun"/>
          <w:rFonts w:ascii="Arial" w:hAnsi="Arial" w:cs="Arial"/>
          <w:sz w:val="20"/>
          <w:szCs w:val="20"/>
        </w:rPr>
        <w:t>PA</w:t>
      </w:r>
      <w:r w:rsidR="006842D0" w:rsidDel="00B8729C">
        <w:rPr>
          <w:rStyle w:val="normaltextrun"/>
          <w:rFonts w:ascii="Arial" w:hAnsi="Arial" w:cs="Arial"/>
          <w:sz w:val="20"/>
          <w:szCs w:val="20"/>
        </w:rPr>
        <w:t>]</w:t>
      </w:r>
      <w:r w:rsidRPr="008478A6">
        <w:rPr>
          <w:rStyle w:val="normaltextrun"/>
          <w:rFonts w:ascii="Arial" w:hAnsi="Arial" w:cs="Arial"/>
          <w:sz w:val="20"/>
          <w:szCs w:val="20"/>
        </w:rPr>
        <w:t>). The health assessment will include a review of health and medical history, current medications, allergies, substance use and abuse history, review of health issues affecting the safety for admission, and other needed information. Assessments for pain, nutritional, and the need for dental treatment will also be completed.</w:t>
      </w:r>
    </w:p>
    <w:p w14:paraId="1AFE9CC0" w14:textId="77777777" w:rsidR="00CC1874" w:rsidRPr="00003CA1" w:rsidRDefault="00CC1874" w:rsidP="00166BC8">
      <w:pPr>
        <w:pStyle w:val="paragraph"/>
        <w:spacing w:before="0" w:beforeAutospacing="0" w:after="0" w:afterAutospacing="0"/>
        <w:ind w:left="720"/>
        <w:textAlignment w:val="baseline"/>
        <w:rPr>
          <w:rFonts w:ascii="Arial" w:hAnsi="Arial" w:cs="Arial"/>
          <w:sz w:val="20"/>
          <w:szCs w:val="20"/>
        </w:rPr>
      </w:pPr>
    </w:p>
    <w:p w14:paraId="63063FF1" w14:textId="7B5F2AA3" w:rsidR="00CC1874" w:rsidRDefault="00166BC8" w:rsidP="00166BC8">
      <w:pPr>
        <w:pStyle w:val="paragraph"/>
        <w:spacing w:before="0" w:beforeAutospacing="0" w:after="0" w:afterAutospacing="0"/>
        <w:ind w:left="720"/>
        <w:textAlignment w:val="baseline"/>
        <w:rPr>
          <w:rStyle w:val="normaltextrun"/>
          <w:rFonts w:ascii="Arial" w:hAnsi="Arial" w:cs="Arial"/>
          <w:sz w:val="20"/>
          <w:szCs w:val="20"/>
        </w:rPr>
      </w:pPr>
      <w:r w:rsidRPr="00003CA1">
        <w:rPr>
          <w:rStyle w:val="normaltextrun"/>
          <w:rFonts w:ascii="Arial" w:hAnsi="Arial" w:cs="Arial"/>
          <w:sz w:val="20"/>
          <w:szCs w:val="20"/>
        </w:rPr>
        <w:t xml:space="preserve">Individuals must meet program requirements for admission criteria, </w:t>
      </w:r>
      <w:r w:rsidR="008B5283">
        <w:rPr>
          <w:rStyle w:val="normaltextrun"/>
          <w:rFonts w:ascii="Arial" w:hAnsi="Arial" w:cs="Arial"/>
          <w:sz w:val="20"/>
          <w:szCs w:val="20"/>
        </w:rPr>
        <w:t>which</w:t>
      </w:r>
      <w:r w:rsidRPr="008478A6">
        <w:rPr>
          <w:rStyle w:val="normaltextrun"/>
          <w:rFonts w:ascii="Arial" w:hAnsi="Arial" w:cs="Arial"/>
          <w:sz w:val="20"/>
          <w:szCs w:val="20"/>
        </w:rPr>
        <w:t xml:space="preserve"> may include medical clearance, and diagnostic testing, as determined by the ASB</w:t>
      </w:r>
      <w:r w:rsidR="001E0640">
        <w:rPr>
          <w:rStyle w:val="normaltextrun"/>
          <w:rFonts w:ascii="Arial" w:hAnsi="Arial" w:cs="Arial"/>
          <w:sz w:val="20"/>
          <w:szCs w:val="20"/>
        </w:rPr>
        <w:t>(s)</w:t>
      </w:r>
      <w:r w:rsidRPr="008478A6">
        <w:rPr>
          <w:rStyle w:val="normaltextrun"/>
          <w:rFonts w:ascii="Arial" w:hAnsi="Arial" w:cs="Arial"/>
          <w:sz w:val="20"/>
          <w:szCs w:val="20"/>
        </w:rPr>
        <w:t xml:space="preserve"> to be eligible for admission. These criteria include review of vital signs, basic neurological screening, substance use history, medication use, etc. The admission screening is completed by </w:t>
      </w:r>
      <w:r w:rsidR="001E0640">
        <w:rPr>
          <w:rStyle w:val="normaltextrun"/>
          <w:rFonts w:ascii="Arial" w:hAnsi="Arial" w:cs="Arial"/>
          <w:sz w:val="20"/>
          <w:szCs w:val="20"/>
        </w:rPr>
        <w:t>personnel licensed</w:t>
      </w:r>
      <w:r w:rsidR="001E0640" w:rsidRPr="001E0640">
        <w:rPr>
          <w:rStyle w:val="normaltextrun"/>
          <w:rFonts w:ascii="Arial" w:hAnsi="Arial" w:cs="Arial"/>
          <w:sz w:val="20"/>
          <w:szCs w:val="20"/>
        </w:rPr>
        <w:t xml:space="preserve"> </w:t>
      </w:r>
      <w:r w:rsidR="001E0640" w:rsidRPr="008478A6">
        <w:rPr>
          <w:rStyle w:val="normaltextrun"/>
          <w:rFonts w:ascii="Arial" w:hAnsi="Arial" w:cs="Arial"/>
          <w:sz w:val="20"/>
          <w:szCs w:val="20"/>
        </w:rPr>
        <w:t>to provide such an assessment (e.g., physician, ARNP, or PA)</w:t>
      </w:r>
      <w:r w:rsidRPr="008478A6">
        <w:rPr>
          <w:rStyle w:val="normaltextrun"/>
          <w:rFonts w:ascii="Arial" w:hAnsi="Arial" w:cs="Arial"/>
          <w:sz w:val="20"/>
          <w:szCs w:val="20"/>
        </w:rPr>
        <w:t xml:space="preserve"> and is designed to be repeated as necessary.</w:t>
      </w:r>
      <w:r w:rsidR="00680924">
        <w:rPr>
          <w:rStyle w:val="normaltextrun"/>
          <w:rFonts w:ascii="Arial" w:hAnsi="Arial" w:cs="Arial"/>
          <w:sz w:val="20"/>
          <w:szCs w:val="20"/>
        </w:rPr>
        <w:t xml:space="preserve"> </w:t>
      </w:r>
    </w:p>
    <w:p w14:paraId="525B6420" w14:textId="77777777" w:rsidR="00247ED6" w:rsidRDefault="00247ED6" w:rsidP="00166BC8">
      <w:pPr>
        <w:pStyle w:val="paragraph"/>
        <w:spacing w:before="0" w:beforeAutospacing="0" w:after="0" w:afterAutospacing="0"/>
        <w:ind w:left="720"/>
        <w:textAlignment w:val="baseline"/>
        <w:rPr>
          <w:rStyle w:val="normaltextrun"/>
          <w:rFonts w:ascii="Arial" w:hAnsi="Arial" w:cs="Arial"/>
          <w:sz w:val="20"/>
          <w:szCs w:val="20"/>
        </w:rPr>
      </w:pPr>
    </w:p>
    <w:p w14:paraId="0BAA132B" w14:textId="6344E86E" w:rsidR="00247ED6" w:rsidRDefault="00515B26" w:rsidP="00166BC8">
      <w:pPr>
        <w:pStyle w:val="paragraph"/>
        <w:spacing w:before="0" w:beforeAutospacing="0" w:after="0" w:afterAutospacing="0"/>
        <w:ind w:left="720"/>
        <w:textAlignment w:val="baseline"/>
        <w:rPr>
          <w:rStyle w:val="normaltextrun"/>
          <w:rFonts w:ascii="Arial" w:hAnsi="Arial" w:cs="Arial"/>
          <w:sz w:val="20"/>
          <w:szCs w:val="20"/>
        </w:rPr>
      </w:pPr>
      <w:r>
        <w:rPr>
          <w:rStyle w:val="normaltextrun"/>
          <w:rFonts w:ascii="Arial" w:hAnsi="Arial" w:cs="Arial"/>
          <w:sz w:val="20"/>
          <w:szCs w:val="20"/>
        </w:rPr>
        <w:t>Must ensure access to medically necessary medication for opioid use disorder (MOUD) services, either as a Provider or via referral</w:t>
      </w:r>
      <w:r w:rsidR="003C05A9">
        <w:rPr>
          <w:rStyle w:val="normaltextrun"/>
          <w:rFonts w:ascii="Arial" w:hAnsi="Arial" w:cs="Arial"/>
          <w:sz w:val="20"/>
          <w:szCs w:val="20"/>
        </w:rPr>
        <w:t xml:space="preserve">. When applicable follow </w:t>
      </w:r>
      <w:r w:rsidR="003C05A9" w:rsidRPr="00B92EE1">
        <w:rPr>
          <w:rStyle w:val="normaltextrun"/>
          <w:rFonts w:ascii="Arial" w:hAnsi="Arial" w:cs="Arial"/>
          <w:sz w:val="20"/>
          <w:szCs w:val="20"/>
        </w:rPr>
        <w:t>WAC 182-502-0016</w:t>
      </w:r>
      <w:r w:rsidR="003C05A9">
        <w:rPr>
          <w:rStyle w:val="normaltextrun"/>
          <w:rFonts w:ascii="Arial" w:hAnsi="Arial" w:cs="Arial"/>
          <w:sz w:val="20"/>
          <w:szCs w:val="20"/>
        </w:rPr>
        <w:t>.</w:t>
      </w:r>
      <w:r w:rsidR="00C44F0F">
        <w:rPr>
          <w:rStyle w:val="normaltextrun"/>
          <w:rFonts w:ascii="Arial" w:hAnsi="Arial" w:cs="Arial"/>
          <w:sz w:val="20"/>
          <w:szCs w:val="20"/>
        </w:rPr>
        <w:t xml:space="preserve"> </w:t>
      </w:r>
    </w:p>
    <w:p w14:paraId="31DA8E46" w14:textId="77777777" w:rsidR="00EE0610" w:rsidRDefault="00EE0610" w:rsidP="00166BC8">
      <w:pPr>
        <w:pStyle w:val="paragraph"/>
        <w:spacing w:before="0" w:beforeAutospacing="0" w:after="0" w:afterAutospacing="0"/>
        <w:ind w:left="720"/>
        <w:textAlignment w:val="baseline"/>
        <w:rPr>
          <w:rStyle w:val="normaltextrun"/>
          <w:rFonts w:ascii="Arial" w:hAnsi="Arial" w:cs="Arial"/>
          <w:sz w:val="20"/>
          <w:szCs w:val="20"/>
        </w:rPr>
      </w:pPr>
    </w:p>
    <w:p w14:paraId="63868B43" w14:textId="6BE36840" w:rsidR="00166BC8" w:rsidRPr="00003CA1" w:rsidRDefault="00DD2780" w:rsidP="00003CA1">
      <w:pPr>
        <w:pStyle w:val="paragraph"/>
        <w:numPr>
          <w:ilvl w:val="0"/>
          <w:numId w:val="21"/>
        </w:numPr>
        <w:shd w:val="clear" w:color="auto" w:fill="FFFFFF" w:themeFill="background1"/>
        <w:spacing w:before="0" w:beforeAutospacing="0" w:after="0" w:afterAutospacing="0"/>
        <w:ind w:left="1080" w:hanging="720"/>
        <w:textAlignment w:val="baseline"/>
        <w:rPr>
          <w:rFonts w:ascii="Arial" w:hAnsi="Arial" w:cs="Arial"/>
          <w:b/>
          <w:bCs/>
          <w:sz w:val="20"/>
          <w:szCs w:val="20"/>
        </w:rPr>
      </w:pPr>
      <w:r>
        <w:rPr>
          <w:rStyle w:val="normaltextrun"/>
          <w:rFonts w:ascii="Arial" w:hAnsi="Arial" w:cs="Arial"/>
          <w:b/>
          <w:bCs/>
          <w:sz w:val="20"/>
          <w:szCs w:val="20"/>
        </w:rPr>
        <w:t>Treatment Services</w:t>
      </w:r>
    </w:p>
    <w:p w14:paraId="0A94FE50" w14:textId="3B765E5A" w:rsidR="00166BC8" w:rsidRPr="00003CA1" w:rsidRDefault="00166BC8" w:rsidP="00166BC8">
      <w:pPr>
        <w:pStyle w:val="paragraph"/>
        <w:spacing w:before="0" w:beforeAutospacing="0" w:after="0" w:afterAutospacing="0"/>
        <w:ind w:left="720"/>
        <w:textAlignment w:val="baseline"/>
        <w:rPr>
          <w:rFonts w:ascii="Arial" w:hAnsi="Arial" w:cs="Arial"/>
          <w:sz w:val="20"/>
          <w:szCs w:val="20"/>
        </w:rPr>
      </w:pPr>
      <w:r w:rsidRPr="008478A6">
        <w:rPr>
          <w:rStyle w:val="normaltextrun"/>
          <w:rFonts w:ascii="Arial" w:hAnsi="Arial" w:cs="Arial"/>
          <w:sz w:val="20"/>
          <w:szCs w:val="20"/>
        </w:rPr>
        <w:t xml:space="preserve">All </w:t>
      </w:r>
      <w:r w:rsidR="007A4774">
        <w:rPr>
          <w:rStyle w:val="normaltextrun"/>
          <w:rFonts w:ascii="Arial" w:hAnsi="Arial" w:cs="Arial"/>
          <w:sz w:val="20"/>
          <w:szCs w:val="20"/>
        </w:rPr>
        <w:t>program</w:t>
      </w:r>
      <w:r w:rsidR="006A2678">
        <w:rPr>
          <w:rStyle w:val="normaltextrun"/>
          <w:rFonts w:ascii="Arial" w:hAnsi="Arial" w:cs="Arial"/>
          <w:sz w:val="20"/>
          <w:szCs w:val="20"/>
        </w:rPr>
        <w:t xml:space="preserve"> modalities</w:t>
      </w:r>
      <w:r w:rsidR="007A4774" w:rsidRPr="008478A6">
        <w:rPr>
          <w:rStyle w:val="normaltextrun"/>
          <w:rFonts w:ascii="Arial" w:hAnsi="Arial" w:cs="Arial"/>
          <w:sz w:val="20"/>
          <w:szCs w:val="20"/>
        </w:rPr>
        <w:t xml:space="preserve"> </w:t>
      </w:r>
      <w:r w:rsidRPr="008478A6">
        <w:rPr>
          <w:rStyle w:val="normaltextrun"/>
          <w:rFonts w:ascii="Arial" w:hAnsi="Arial" w:cs="Arial"/>
          <w:sz w:val="20"/>
          <w:szCs w:val="20"/>
        </w:rPr>
        <w:t>must be provided with an emphasis on promoting wellness and recovery and be tiered to the appropriate level of services based on risk factors.</w:t>
      </w:r>
      <w:r w:rsidR="004E03DC">
        <w:rPr>
          <w:rStyle w:val="normaltextrun"/>
          <w:rFonts w:ascii="Arial" w:hAnsi="Arial" w:cs="Arial"/>
          <w:sz w:val="20"/>
          <w:szCs w:val="20"/>
        </w:rPr>
        <w:t xml:space="preserve"> A medical clearance protocol to encourage collaborative effort between emergency departments and inpatient behavioral health facilities is </w:t>
      </w:r>
      <w:r w:rsidR="006E4BF9">
        <w:rPr>
          <w:rStyle w:val="normaltextrun"/>
          <w:rFonts w:ascii="Arial" w:hAnsi="Arial" w:cs="Arial"/>
          <w:sz w:val="20"/>
          <w:szCs w:val="20"/>
        </w:rPr>
        <w:t>desirable</w:t>
      </w:r>
      <w:r w:rsidR="004E03DC">
        <w:rPr>
          <w:rStyle w:val="normaltextrun"/>
          <w:rFonts w:ascii="Arial" w:hAnsi="Arial" w:cs="Arial"/>
          <w:sz w:val="20"/>
          <w:szCs w:val="20"/>
        </w:rPr>
        <w:t xml:space="preserve"> for the </w:t>
      </w:r>
      <w:r w:rsidR="006E4BF9">
        <w:rPr>
          <w:rStyle w:val="normaltextrun"/>
          <w:rFonts w:ascii="Arial" w:hAnsi="Arial" w:cs="Arial"/>
          <w:sz w:val="20"/>
          <w:szCs w:val="20"/>
        </w:rPr>
        <w:t xml:space="preserve">chosen </w:t>
      </w:r>
      <w:r w:rsidR="004E03DC">
        <w:rPr>
          <w:rStyle w:val="normaltextrun"/>
          <w:rFonts w:ascii="Arial" w:hAnsi="Arial" w:cs="Arial"/>
          <w:sz w:val="20"/>
          <w:szCs w:val="20"/>
        </w:rPr>
        <w:t>programs offered at OHBH</w:t>
      </w:r>
      <w:r w:rsidR="006E4BF9">
        <w:rPr>
          <w:rStyle w:val="normaltextrun"/>
          <w:rFonts w:ascii="Arial" w:hAnsi="Arial" w:cs="Arial"/>
          <w:sz w:val="20"/>
          <w:szCs w:val="20"/>
        </w:rPr>
        <w:t>.</w:t>
      </w:r>
      <w:r w:rsidR="004E03DC">
        <w:rPr>
          <w:rStyle w:val="normaltextrun"/>
          <w:rFonts w:ascii="Arial" w:hAnsi="Arial" w:cs="Arial"/>
          <w:sz w:val="20"/>
          <w:szCs w:val="20"/>
        </w:rPr>
        <w:t xml:space="preserve"> </w:t>
      </w:r>
    </w:p>
    <w:p w14:paraId="10ECF232" w14:textId="5A4E1084" w:rsidR="00166BC8" w:rsidRPr="00003CA1" w:rsidRDefault="00166BC8" w:rsidP="00166BC8">
      <w:pPr>
        <w:pStyle w:val="paragraph"/>
        <w:spacing w:before="0" w:beforeAutospacing="0" w:after="0" w:afterAutospacing="0"/>
        <w:ind w:left="720"/>
        <w:textAlignment w:val="baseline"/>
        <w:rPr>
          <w:rFonts w:ascii="Arial" w:hAnsi="Arial" w:cs="Arial"/>
          <w:sz w:val="20"/>
          <w:szCs w:val="20"/>
        </w:rPr>
      </w:pPr>
    </w:p>
    <w:p w14:paraId="6882F96C" w14:textId="77777777" w:rsidR="000317BE" w:rsidRDefault="00166BC8" w:rsidP="00166BC8">
      <w:pPr>
        <w:pStyle w:val="paragraph"/>
        <w:spacing w:before="0" w:beforeAutospacing="0" w:after="0" w:afterAutospacing="0"/>
        <w:ind w:left="720"/>
        <w:textAlignment w:val="baseline"/>
        <w:rPr>
          <w:rStyle w:val="normaltextrun"/>
          <w:rFonts w:ascii="Arial" w:hAnsi="Arial" w:cs="Arial"/>
          <w:sz w:val="20"/>
          <w:szCs w:val="20"/>
        </w:rPr>
      </w:pPr>
      <w:r w:rsidRPr="008478A6">
        <w:rPr>
          <w:rStyle w:val="normaltextrun"/>
          <w:rFonts w:ascii="Arial" w:hAnsi="Arial" w:cs="Arial"/>
          <w:sz w:val="20"/>
          <w:szCs w:val="20"/>
        </w:rPr>
        <w:t>Some Individuals may experience</w:t>
      </w:r>
      <w:r w:rsidR="000317BE">
        <w:rPr>
          <w:rStyle w:val="normaltextrun"/>
          <w:rFonts w:ascii="Arial" w:hAnsi="Arial" w:cs="Arial"/>
          <w:sz w:val="20"/>
          <w:szCs w:val="20"/>
        </w:rPr>
        <w:t>:</w:t>
      </w:r>
    </w:p>
    <w:p w14:paraId="6D16721E" w14:textId="4050C6BA" w:rsidR="000317BE" w:rsidRDefault="000317BE" w:rsidP="000317BE">
      <w:pPr>
        <w:pStyle w:val="paragraph"/>
        <w:numPr>
          <w:ilvl w:val="3"/>
          <w:numId w:val="157"/>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T</w:t>
      </w:r>
      <w:r w:rsidR="00166BC8" w:rsidRPr="008478A6">
        <w:rPr>
          <w:rStyle w:val="normaltextrun"/>
          <w:rFonts w:ascii="Arial" w:hAnsi="Arial" w:cs="Arial"/>
          <w:sz w:val="20"/>
          <w:szCs w:val="20"/>
        </w:rPr>
        <w:t>hought and mood disorders that interfere with recovery and can lead to unsafe behavior</w:t>
      </w:r>
      <w:r w:rsidR="00952FBC">
        <w:rPr>
          <w:rStyle w:val="normaltextrun"/>
          <w:rFonts w:ascii="Arial" w:hAnsi="Arial" w:cs="Arial"/>
          <w:sz w:val="20"/>
          <w:szCs w:val="20"/>
        </w:rPr>
        <w:t>.</w:t>
      </w:r>
    </w:p>
    <w:p w14:paraId="4700215D" w14:textId="16B3A40C" w:rsidR="005660F5" w:rsidRDefault="000317BE" w:rsidP="000317BE">
      <w:pPr>
        <w:pStyle w:val="paragraph"/>
        <w:numPr>
          <w:ilvl w:val="3"/>
          <w:numId w:val="157"/>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I</w:t>
      </w:r>
      <w:r w:rsidR="00166BC8" w:rsidRPr="008478A6">
        <w:rPr>
          <w:rStyle w:val="normaltextrun"/>
          <w:rFonts w:ascii="Arial" w:hAnsi="Arial" w:cs="Arial"/>
          <w:sz w:val="20"/>
          <w:szCs w:val="20"/>
        </w:rPr>
        <w:t>mpaired cognitive functioning to the degree that they are unable to make safe choices and are putting their life, health, and safety at risk (also known as Grave Disability).</w:t>
      </w:r>
    </w:p>
    <w:p w14:paraId="72D898CE" w14:textId="77777777" w:rsidR="00B251BD" w:rsidRDefault="00B251BD" w:rsidP="00AD4710">
      <w:pPr>
        <w:pStyle w:val="paragraph"/>
        <w:spacing w:before="0" w:beforeAutospacing="0" w:after="0" w:afterAutospacing="0"/>
        <w:ind w:left="1440"/>
        <w:textAlignment w:val="baseline"/>
        <w:rPr>
          <w:rStyle w:val="normaltextrun"/>
          <w:rFonts w:ascii="Arial" w:hAnsi="Arial" w:cs="Arial"/>
          <w:sz w:val="20"/>
          <w:szCs w:val="20"/>
        </w:rPr>
      </w:pPr>
    </w:p>
    <w:p w14:paraId="5B2A5259" w14:textId="0B2AAFC1" w:rsidR="005660F5" w:rsidRDefault="005660F5" w:rsidP="00AD4710">
      <w:pPr>
        <w:pStyle w:val="paragraph"/>
        <w:spacing w:before="0" w:beforeAutospacing="0" w:after="0" w:afterAutospacing="0"/>
        <w:ind w:left="720"/>
        <w:textAlignment w:val="baseline"/>
        <w:rPr>
          <w:rStyle w:val="normaltextrun"/>
          <w:rFonts w:ascii="Arial" w:hAnsi="Arial" w:cs="Arial"/>
          <w:sz w:val="20"/>
          <w:szCs w:val="20"/>
        </w:rPr>
      </w:pPr>
      <w:r w:rsidRPr="008478A6">
        <w:rPr>
          <w:rStyle w:val="normaltextrun"/>
          <w:rFonts w:ascii="Arial" w:hAnsi="Arial" w:cs="Arial"/>
          <w:sz w:val="20"/>
          <w:szCs w:val="20"/>
        </w:rPr>
        <w:t xml:space="preserve">Some Individuals may </w:t>
      </w:r>
      <w:r w:rsidR="00082680">
        <w:rPr>
          <w:rStyle w:val="normaltextrun"/>
          <w:rFonts w:ascii="Arial" w:hAnsi="Arial" w:cs="Arial"/>
          <w:sz w:val="20"/>
          <w:szCs w:val="20"/>
        </w:rPr>
        <w:t>require</w:t>
      </w:r>
      <w:r>
        <w:rPr>
          <w:rStyle w:val="normaltextrun"/>
          <w:rFonts w:ascii="Arial" w:hAnsi="Arial" w:cs="Arial"/>
          <w:sz w:val="20"/>
          <w:szCs w:val="20"/>
        </w:rPr>
        <w:t>:</w:t>
      </w:r>
    </w:p>
    <w:p w14:paraId="325B3293" w14:textId="075E65D5" w:rsidR="00986FE5" w:rsidRDefault="00082680" w:rsidP="00AD4710">
      <w:pPr>
        <w:pStyle w:val="paragraph"/>
        <w:numPr>
          <w:ilvl w:val="3"/>
          <w:numId w:val="158"/>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lastRenderedPageBreak/>
        <w:t>E</w:t>
      </w:r>
      <w:r w:rsidR="00166BC8" w:rsidRPr="008478A6">
        <w:rPr>
          <w:rStyle w:val="normaltextrun"/>
          <w:rFonts w:ascii="Arial" w:hAnsi="Arial" w:cs="Arial"/>
          <w:sz w:val="20"/>
          <w:szCs w:val="20"/>
        </w:rPr>
        <w:t xml:space="preserve">mergency medications, seclusion and/or restraint for limited periods during their treatment to ensure the safety of themselves or others. </w:t>
      </w:r>
    </w:p>
    <w:p w14:paraId="6D14254E" w14:textId="0FCBDE5B" w:rsidR="00166BC8" w:rsidRPr="00003CA1" w:rsidRDefault="00082680" w:rsidP="00AD4710">
      <w:pPr>
        <w:pStyle w:val="paragraph"/>
        <w:numPr>
          <w:ilvl w:val="3"/>
          <w:numId w:val="158"/>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C</w:t>
      </w:r>
      <w:r w:rsidR="00166BC8" w:rsidRPr="008478A6">
        <w:rPr>
          <w:rStyle w:val="normaltextrun"/>
          <w:rFonts w:ascii="Arial" w:hAnsi="Arial" w:cs="Arial"/>
          <w:sz w:val="20"/>
          <w:szCs w:val="20"/>
        </w:rPr>
        <w:t>ompelled medications to prevent prolonged involuntary treatment.</w:t>
      </w:r>
    </w:p>
    <w:p w14:paraId="38E80391" w14:textId="69600BB7" w:rsidR="00166BC8" w:rsidRPr="00003CA1" w:rsidRDefault="00166BC8" w:rsidP="00B92EE1">
      <w:pPr>
        <w:pStyle w:val="paragraph"/>
        <w:spacing w:before="0" w:beforeAutospacing="0" w:after="120" w:afterAutospacing="0"/>
        <w:ind w:left="720"/>
        <w:textAlignment w:val="baseline"/>
        <w:rPr>
          <w:rFonts w:ascii="Arial" w:hAnsi="Arial" w:cs="Arial"/>
          <w:sz w:val="20"/>
          <w:szCs w:val="20"/>
        </w:rPr>
      </w:pPr>
    </w:p>
    <w:p w14:paraId="30B0CC15" w14:textId="06291DBA" w:rsidR="00166BC8" w:rsidRPr="008478A6" w:rsidRDefault="00166BC8" w:rsidP="00B92EE1">
      <w:pPr>
        <w:pStyle w:val="paragraph"/>
        <w:shd w:val="clear" w:color="auto" w:fill="FFFFFF" w:themeFill="background1"/>
        <w:spacing w:before="0" w:beforeAutospacing="0" w:after="120" w:afterAutospacing="0"/>
        <w:ind w:firstLine="720"/>
        <w:textAlignment w:val="baseline"/>
        <w:rPr>
          <w:rFonts w:ascii="Arial" w:hAnsi="Arial" w:cs="Arial"/>
          <w:sz w:val="20"/>
          <w:szCs w:val="20"/>
        </w:rPr>
      </w:pPr>
      <w:r w:rsidRPr="008478A6">
        <w:rPr>
          <w:rStyle w:val="normaltextrun"/>
          <w:rFonts w:ascii="Arial" w:hAnsi="Arial" w:cs="Arial"/>
          <w:sz w:val="20"/>
          <w:szCs w:val="20"/>
        </w:rPr>
        <w:t xml:space="preserve">Treatment Services provided </w:t>
      </w:r>
      <w:r w:rsidR="00515E5B">
        <w:rPr>
          <w:rStyle w:val="normaltextrun"/>
          <w:rFonts w:ascii="Arial" w:hAnsi="Arial" w:cs="Arial"/>
          <w:sz w:val="20"/>
          <w:szCs w:val="20"/>
        </w:rPr>
        <w:t>should</w:t>
      </w:r>
      <w:r w:rsidR="00515E5B" w:rsidRPr="008478A6">
        <w:rPr>
          <w:rStyle w:val="normaltextrun"/>
          <w:rFonts w:ascii="Arial" w:hAnsi="Arial" w:cs="Arial"/>
          <w:sz w:val="20"/>
          <w:szCs w:val="20"/>
        </w:rPr>
        <w:t xml:space="preserve"> </w:t>
      </w:r>
      <w:r w:rsidRPr="008478A6">
        <w:rPr>
          <w:rStyle w:val="normaltextrun"/>
          <w:rFonts w:ascii="Arial" w:hAnsi="Arial" w:cs="Arial"/>
          <w:sz w:val="20"/>
          <w:szCs w:val="20"/>
        </w:rPr>
        <w:t>include, but are not limited to:</w:t>
      </w:r>
    </w:p>
    <w:p w14:paraId="099202F8" w14:textId="6F9A0941" w:rsidR="00166BC8" w:rsidRPr="008478A6" w:rsidRDefault="00166BC8" w:rsidP="00CC4F5F">
      <w:pPr>
        <w:pStyle w:val="ListParagraph"/>
        <w:numPr>
          <w:ilvl w:val="0"/>
          <w:numId w:val="146"/>
        </w:numPr>
        <w:spacing w:after="120"/>
        <w:ind w:left="1138"/>
      </w:pPr>
      <w:r w:rsidRPr="008478A6">
        <w:rPr>
          <w:rStyle w:val="normaltextrun"/>
        </w:rPr>
        <w:t>Assessment and psychiatric evaluation, including:</w:t>
      </w:r>
    </w:p>
    <w:p w14:paraId="4188A68E" w14:textId="75E4B305" w:rsidR="00166BC8" w:rsidRPr="008478A6" w:rsidRDefault="00166BC8" w:rsidP="00B92EE1">
      <w:pPr>
        <w:pStyle w:val="ListParagraph"/>
        <w:numPr>
          <w:ilvl w:val="1"/>
          <w:numId w:val="146"/>
        </w:numPr>
        <w:spacing w:after="120"/>
      </w:pPr>
      <w:r w:rsidRPr="008478A6">
        <w:rPr>
          <w:rStyle w:val="normaltextrun"/>
        </w:rPr>
        <w:t>Documentation of the medical necessity for the admission</w:t>
      </w:r>
      <w:r w:rsidR="00356749">
        <w:rPr>
          <w:rStyle w:val="normaltextrun"/>
        </w:rPr>
        <w:t>.</w:t>
      </w:r>
    </w:p>
    <w:p w14:paraId="326A73D9" w14:textId="61B4C4C5" w:rsidR="00166BC8" w:rsidRPr="008478A6" w:rsidRDefault="00166BC8" w:rsidP="00B92EE1">
      <w:pPr>
        <w:pStyle w:val="ListParagraph"/>
        <w:numPr>
          <w:ilvl w:val="1"/>
          <w:numId w:val="146"/>
        </w:numPr>
        <w:spacing w:after="120"/>
      </w:pPr>
      <w:r w:rsidRPr="008478A6">
        <w:rPr>
          <w:rStyle w:val="normaltextrun"/>
        </w:rPr>
        <w:t>Completion of a history and physical</w:t>
      </w:r>
      <w:r w:rsidR="00356749">
        <w:rPr>
          <w:rStyle w:val="normaltextrun"/>
        </w:rPr>
        <w:t>.</w:t>
      </w:r>
    </w:p>
    <w:p w14:paraId="38EB12A4" w14:textId="6EEDA071" w:rsidR="00166BC8" w:rsidRPr="008478A6" w:rsidRDefault="00166BC8" w:rsidP="00B92EE1">
      <w:pPr>
        <w:pStyle w:val="ListParagraph"/>
        <w:numPr>
          <w:ilvl w:val="1"/>
          <w:numId w:val="146"/>
        </w:numPr>
        <w:spacing w:after="120"/>
      </w:pPr>
      <w:r w:rsidRPr="008478A6">
        <w:rPr>
          <w:rStyle w:val="normaltextrun"/>
        </w:rPr>
        <w:t>Completion of a psychosocial evaluation</w:t>
      </w:r>
      <w:r w:rsidR="00356749">
        <w:rPr>
          <w:rStyle w:val="normaltextrun"/>
        </w:rPr>
        <w:t>.</w:t>
      </w:r>
    </w:p>
    <w:p w14:paraId="2D36EA02" w14:textId="2D30F7F4" w:rsidR="00166BC8" w:rsidRPr="008478A6" w:rsidRDefault="00166BC8" w:rsidP="00B92EE1">
      <w:pPr>
        <w:pStyle w:val="ListParagraph"/>
        <w:numPr>
          <w:ilvl w:val="1"/>
          <w:numId w:val="146"/>
        </w:numPr>
        <w:spacing w:after="120"/>
      </w:pPr>
      <w:r w:rsidRPr="008478A6">
        <w:rPr>
          <w:rStyle w:val="normaltextrun"/>
        </w:rPr>
        <w:t>Formulation of a diagnosis and identification of problems to be addressed during the stay</w:t>
      </w:r>
      <w:r w:rsidR="00356749">
        <w:rPr>
          <w:rStyle w:val="normaltextrun"/>
        </w:rPr>
        <w:t>.</w:t>
      </w:r>
    </w:p>
    <w:p w14:paraId="2EBC0CB2" w14:textId="4AA50A81" w:rsidR="00166BC8" w:rsidRPr="008478A6" w:rsidRDefault="00166BC8" w:rsidP="00B92EE1">
      <w:pPr>
        <w:pStyle w:val="ListParagraph"/>
        <w:numPr>
          <w:ilvl w:val="1"/>
          <w:numId w:val="146"/>
        </w:numPr>
        <w:spacing w:after="120"/>
      </w:pPr>
      <w:r w:rsidRPr="008478A6">
        <w:rPr>
          <w:rStyle w:val="normaltextrun"/>
        </w:rPr>
        <w:t>Assessment of the need for referral to other treatment, e.g., substance use disorder treatment or medical treatment</w:t>
      </w:r>
      <w:r w:rsidR="00356749">
        <w:rPr>
          <w:rStyle w:val="normaltextrun"/>
        </w:rPr>
        <w:t>.</w:t>
      </w:r>
    </w:p>
    <w:p w14:paraId="7F3FC474" w14:textId="4FD87C2F" w:rsidR="00166BC8" w:rsidRPr="008478A6" w:rsidRDefault="00166BC8" w:rsidP="00B92EE1">
      <w:pPr>
        <w:pStyle w:val="ListParagraph"/>
        <w:numPr>
          <w:ilvl w:val="1"/>
          <w:numId w:val="146"/>
        </w:numPr>
        <w:spacing w:after="120"/>
        <w:ind w:left="1858"/>
      </w:pPr>
      <w:r w:rsidRPr="008478A6">
        <w:rPr>
          <w:rStyle w:val="normaltextrun"/>
        </w:rPr>
        <w:t>Consideration of the need for psychiatric medication.</w:t>
      </w:r>
    </w:p>
    <w:p w14:paraId="7A8C080B" w14:textId="77777777" w:rsidR="00A4364A" w:rsidRPr="004E21D9" w:rsidRDefault="00A4364A" w:rsidP="00B92EE1">
      <w:pPr>
        <w:pStyle w:val="ListParagraph"/>
        <w:spacing w:after="120"/>
        <w:ind w:left="1858"/>
        <w:rPr>
          <w:rStyle w:val="normaltextrun"/>
        </w:rPr>
      </w:pPr>
    </w:p>
    <w:p w14:paraId="4C609465" w14:textId="13F92AFB" w:rsidR="00166BC8" w:rsidRPr="008478A6" w:rsidRDefault="00166BC8" w:rsidP="00B92EE1">
      <w:pPr>
        <w:pStyle w:val="ListParagraph"/>
        <w:numPr>
          <w:ilvl w:val="0"/>
          <w:numId w:val="146"/>
        </w:numPr>
        <w:spacing w:after="120"/>
        <w:ind w:left="1138"/>
      </w:pPr>
      <w:r w:rsidRPr="008478A6">
        <w:rPr>
          <w:rStyle w:val="normaltextrun"/>
        </w:rPr>
        <w:t>Psychiatric medication management and medication monitoring</w:t>
      </w:r>
      <w:r w:rsidR="00326713" w:rsidRPr="00003CA1">
        <w:rPr>
          <w:rStyle w:val="eop"/>
        </w:rPr>
        <w:t>.</w:t>
      </w:r>
    </w:p>
    <w:p w14:paraId="2AFECD00" w14:textId="085CA5AC" w:rsidR="00BC0B4C" w:rsidRDefault="00166BC8" w:rsidP="00B92EE1">
      <w:pPr>
        <w:pStyle w:val="paragraph"/>
        <w:numPr>
          <w:ilvl w:val="0"/>
          <w:numId w:val="30"/>
        </w:numPr>
        <w:spacing w:before="0" w:beforeAutospacing="0" w:after="0" w:afterAutospacing="0"/>
        <w:ind w:left="1980" w:hanging="540"/>
        <w:textAlignment w:val="baseline"/>
        <w:rPr>
          <w:rStyle w:val="normaltextrun"/>
          <w:rFonts w:ascii="Arial" w:hAnsi="Arial" w:cs="Arial"/>
          <w:sz w:val="20"/>
          <w:szCs w:val="20"/>
        </w:rPr>
      </w:pPr>
      <w:r w:rsidRPr="00B85D01">
        <w:rPr>
          <w:rStyle w:val="normaltextrun"/>
          <w:rFonts w:ascii="Arial" w:hAnsi="Arial" w:cs="Arial"/>
          <w:sz w:val="20"/>
          <w:szCs w:val="20"/>
        </w:rPr>
        <w:t>Individual and group or family therapies including trauma-informed treatment, cognitive behavioral approaches, experiential and psychoeducation groups, and process and skill building groups.</w:t>
      </w:r>
    </w:p>
    <w:p w14:paraId="6C932FEF" w14:textId="209C65EC" w:rsidR="00166BC8" w:rsidRPr="00BC0B4C" w:rsidRDefault="00166BC8" w:rsidP="00B92EE1">
      <w:pPr>
        <w:pStyle w:val="paragraph"/>
        <w:numPr>
          <w:ilvl w:val="0"/>
          <w:numId w:val="30"/>
        </w:numPr>
        <w:spacing w:before="0" w:beforeAutospacing="0" w:after="0" w:afterAutospacing="0"/>
        <w:ind w:left="1987" w:hanging="547"/>
        <w:textAlignment w:val="baseline"/>
        <w:rPr>
          <w:rStyle w:val="normaltextrun"/>
          <w:rFonts w:ascii="Arial" w:hAnsi="Arial" w:cs="Arial"/>
          <w:sz w:val="20"/>
          <w:szCs w:val="20"/>
        </w:rPr>
      </w:pPr>
      <w:r w:rsidRPr="00BC0B4C">
        <w:rPr>
          <w:rStyle w:val="normaltextrun"/>
          <w:rFonts w:ascii="Arial" w:hAnsi="Arial" w:cs="Arial"/>
          <w:sz w:val="20"/>
          <w:szCs w:val="20"/>
        </w:rPr>
        <w:t>Peer support services.</w:t>
      </w:r>
    </w:p>
    <w:p w14:paraId="65A2E526" w14:textId="04E26D8C" w:rsidR="00166BC8" w:rsidRPr="00003CA1" w:rsidRDefault="00166BC8" w:rsidP="00B92EE1">
      <w:pPr>
        <w:pStyle w:val="paragraph"/>
        <w:numPr>
          <w:ilvl w:val="0"/>
          <w:numId w:val="30"/>
        </w:numPr>
        <w:spacing w:before="0" w:beforeAutospacing="0" w:after="0" w:afterAutospacing="0"/>
        <w:ind w:left="1987" w:hanging="547"/>
        <w:textAlignment w:val="baseline"/>
        <w:rPr>
          <w:rStyle w:val="normaltextrun"/>
          <w:rFonts w:ascii="Arial" w:hAnsi="Arial" w:cs="Arial"/>
          <w:sz w:val="20"/>
          <w:szCs w:val="20"/>
        </w:rPr>
      </w:pPr>
      <w:r w:rsidRPr="008478A6">
        <w:rPr>
          <w:rStyle w:val="normaltextrun"/>
          <w:rFonts w:ascii="Arial" w:hAnsi="Arial" w:cs="Arial"/>
          <w:sz w:val="20"/>
          <w:szCs w:val="20"/>
        </w:rPr>
        <w:t>A therapeutic milieu.</w:t>
      </w:r>
    </w:p>
    <w:p w14:paraId="353DD06D" w14:textId="3807B2DF" w:rsidR="00166BC8" w:rsidRPr="00003CA1" w:rsidRDefault="00166BC8" w:rsidP="00B92EE1">
      <w:pPr>
        <w:pStyle w:val="paragraph"/>
        <w:numPr>
          <w:ilvl w:val="0"/>
          <w:numId w:val="30"/>
        </w:numPr>
        <w:spacing w:before="0" w:beforeAutospacing="0" w:after="0" w:afterAutospacing="0"/>
        <w:ind w:left="1980" w:hanging="540"/>
        <w:textAlignment w:val="baseline"/>
        <w:rPr>
          <w:rStyle w:val="normaltextrun"/>
          <w:rFonts w:ascii="Arial" w:hAnsi="Arial" w:cs="Arial"/>
          <w:sz w:val="20"/>
          <w:szCs w:val="20"/>
        </w:rPr>
      </w:pPr>
      <w:r w:rsidRPr="008478A6">
        <w:rPr>
          <w:rStyle w:val="normaltextrun"/>
          <w:rFonts w:ascii="Arial" w:hAnsi="Arial" w:cs="Arial"/>
          <w:sz w:val="20"/>
          <w:szCs w:val="20"/>
        </w:rPr>
        <w:t>Monitoring, cueing, and skill building for social skills and activities of daily living.</w:t>
      </w:r>
    </w:p>
    <w:p w14:paraId="1F71B579" w14:textId="2FD9E12E" w:rsidR="00166BC8" w:rsidRPr="00003CA1" w:rsidRDefault="00166BC8" w:rsidP="00B92EE1">
      <w:pPr>
        <w:pStyle w:val="paragraph"/>
        <w:numPr>
          <w:ilvl w:val="0"/>
          <w:numId w:val="30"/>
        </w:numPr>
        <w:spacing w:before="0" w:beforeAutospacing="0" w:after="0" w:afterAutospacing="0"/>
        <w:ind w:left="1980" w:hanging="540"/>
        <w:textAlignment w:val="baseline"/>
        <w:rPr>
          <w:rStyle w:val="normaltextrun"/>
          <w:rFonts w:ascii="Arial" w:hAnsi="Arial" w:cs="Arial"/>
          <w:sz w:val="20"/>
          <w:szCs w:val="20"/>
        </w:rPr>
      </w:pPr>
      <w:r w:rsidRPr="008478A6">
        <w:rPr>
          <w:rStyle w:val="normaltextrun"/>
          <w:rFonts w:ascii="Arial" w:hAnsi="Arial" w:cs="Arial"/>
          <w:sz w:val="20"/>
          <w:szCs w:val="20"/>
        </w:rPr>
        <w:t>Recreational and social activities.</w:t>
      </w:r>
    </w:p>
    <w:p w14:paraId="684BAE8F" w14:textId="50C6C3EE" w:rsidR="00166BC8" w:rsidRPr="008478A6" w:rsidRDefault="00166BC8" w:rsidP="00B92EE1">
      <w:pPr>
        <w:pStyle w:val="paragraph"/>
        <w:numPr>
          <w:ilvl w:val="0"/>
          <w:numId w:val="30"/>
        </w:numPr>
        <w:spacing w:before="0" w:beforeAutospacing="0" w:after="0" w:afterAutospacing="0"/>
        <w:ind w:left="1980" w:hanging="540"/>
        <w:textAlignment w:val="baseline"/>
        <w:rPr>
          <w:rStyle w:val="eop"/>
          <w:rFonts w:ascii="Arial" w:hAnsi="Arial" w:cs="Arial"/>
          <w:sz w:val="20"/>
          <w:szCs w:val="20"/>
        </w:rPr>
      </w:pPr>
      <w:r w:rsidRPr="008478A6">
        <w:rPr>
          <w:rStyle w:val="normaltextrun"/>
          <w:rFonts w:ascii="Arial" w:hAnsi="Arial" w:cs="Arial"/>
          <w:sz w:val="20"/>
          <w:szCs w:val="20"/>
        </w:rPr>
        <w:t>Meal and snack services.</w:t>
      </w:r>
    </w:p>
    <w:p w14:paraId="0A0E5E7B" w14:textId="77777777" w:rsidR="004B316D" w:rsidRPr="008478A6" w:rsidRDefault="004B316D" w:rsidP="00003CA1">
      <w:pPr>
        <w:pStyle w:val="paragraph"/>
        <w:spacing w:before="0" w:beforeAutospacing="0" w:after="0" w:afterAutospacing="0"/>
        <w:ind w:left="2520"/>
        <w:textAlignment w:val="baseline"/>
        <w:rPr>
          <w:rFonts w:ascii="Arial" w:hAnsi="Arial" w:cs="Arial"/>
          <w:sz w:val="20"/>
          <w:szCs w:val="20"/>
        </w:rPr>
      </w:pPr>
    </w:p>
    <w:p w14:paraId="239FCDD2" w14:textId="1D64F630" w:rsidR="00166BC8" w:rsidRPr="00003CA1" w:rsidRDefault="00082680" w:rsidP="00F24170">
      <w:pPr>
        <w:pStyle w:val="paragraph"/>
        <w:spacing w:before="0" w:beforeAutospacing="0" w:after="0" w:afterAutospacing="0"/>
        <w:ind w:left="720"/>
        <w:textAlignment w:val="baseline"/>
        <w:rPr>
          <w:rStyle w:val="normaltextrun"/>
          <w:rFonts w:ascii="Arial" w:hAnsi="Arial" w:cs="Arial"/>
          <w:sz w:val="20"/>
          <w:szCs w:val="20"/>
          <w:highlight w:val="yellow"/>
        </w:rPr>
      </w:pPr>
      <w:r>
        <w:rPr>
          <w:rStyle w:val="normaltextrun"/>
          <w:rFonts w:ascii="Arial" w:hAnsi="Arial" w:cs="Arial"/>
          <w:sz w:val="20"/>
          <w:szCs w:val="20"/>
        </w:rPr>
        <w:t>The Bidder’s t</w:t>
      </w:r>
      <w:r w:rsidRPr="008478A6">
        <w:rPr>
          <w:rStyle w:val="normaltextrun"/>
          <w:rFonts w:ascii="Arial" w:hAnsi="Arial" w:cs="Arial"/>
          <w:sz w:val="20"/>
          <w:szCs w:val="20"/>
        </w:rPr>
        <w:t xml:space="preserve">reatment </w:t>
      </w:r>
      <w:r w:rsidR="00166BC8" w:rsidRPr="008478A6">
        <w:rPr>
          <w:rStyle w:val="normaltextrun"/>
          <w:rFonts w:ascii="Arial" w:hAnsi="Arial" w:cs="Arial"/>
          <w:sz w:val="20"/>
          <w:szCs w:val="20"/>
        </w:rPr>
        <w:t xml:space="preserve">team members </w:t>
      </w:r>
      <w:r w:rsidR="009D020B">
        <w:rPr>
          <w:rStyle w:val="normaltextrun"/>
          <w:rFonts w:ascii="Arial" w:hAnsi="Arial" w:cs="Arial"/>
          <w:sz w:val="20"/>
          <w:szCs w:val="20"/>
        </w:rPr>
        <w:t>are encouraged to</w:t>
      </w:r>
      <w:r w:rsidR="00166BC8" w:rsidRPr="008478A6" w:rsidDel="0021133C">
        <w:rPr>
          <w:rStyle w:val="normaltextrun"/>
          <w:rFonts w:ascii="Arial" w:hAnsi="Arial" w:cs="Arial"/>
          <w:sz w:val="20"/>
          <w:szCs w:val="20"/>
        </w:rPr>
        <w:t xml:space="preserve"> </w:t>
      </w:r>
      <w:r w:rsidR="0021133C">
        <w:rPr>
          <w:rStyle w:val="normaltextrun"/>
          <w:rFonts w:ascii="Arial" w:hAnsi="Arial" w:cs="Arial"/>
          <w:sz w:val="20"/>
          <w:szCs w:val="20"/>
        </w:rPr>
        <w:t>maintain</w:t>
      </w:r>
      <w:r w:rsidR="00166BC8" w:rsidRPr="008478A6">
        <w:rPr>
          <w:rStyle w:val="normaltextrun"/>
          <w:rFonts w:ascii="Arial" w:hAnsi="Arial" w:cs="Arial"/>
          <w:sz w:val="20"/>
          <w:szCs w:val="20"/>
        </w:rPr>
        <w:t xml:space="preserve"> contact with </w:t>
      </w:r>
      <w:proofErr w:type="gramStart"/>
      <w:r w:rsidR="00166BC8" w:rsidRPr="008478A6">
        <w:rPr>
          <w:rStyle w:val="normaltextrun"/>
          <w:rFonts w:ascii="Arial" w:hAnsi="Arial" w:cs="Arial"/>
          <w:sz w:val="20"/>
          <w:szCs w:val="20"/>
        </w:rPr>
        <w:t>each Individual</w:t>
      </w:r>
      <w:proofErr w:type="gramEnd"/>
      <w:r w:rsidR="00166BC8" w:rsidRPr="008478A6">
        <w:rPr>
          <w:rStyle w:val="normaltextrun"/>
          <w:rFonts w:ascii="Arial" w:hAnsi="Arial" w:cs="Arial"/>
          <w:sz w:val="20"/>
          <w:szCs w:val="20"/>
        </w:rPr>
        <w:t xml:space="preserve"> regularly to observe and evaluate the Individual</w:t>
      </w:r>
      <w:r w:rsidR="00FE4990">
        <w:rPr>
          <w:rStyle w:val="normaltextrun"/>
          <w:rFonts w:ascii="Arial" w:hAnsi="Arial" w:cs="Arial"/>
          <w:sz w:val="20"/>
          <w:szCs w:val="20"/>
        </w:rPr>
        <w:t>,</w:t>
      </w:r>
      <w:r w:rsidR="00166BC8" w:rsidRPr="008478A6">
        <w:rPr>
          <w:rStyle w:val="normaltextrun"/>
          <w:rFonts w:ascii="Arial" w:hAnsi="Arial" w:cs="Arial"/>
          <w:sz w:val="20"/>
          <w:szCs w:val="20"/>
        </w:rPr>
        <w:t xml:space="preserve"> make recommendations about the continued commitment status and consider adjustments to the Individual’s care </w:t>
      </w:r>
      <w:r w:rsidR="00614F61">
        <w:rPr>
          <w:rStyle w:val="normaltextrun"/>
          <w:rFonts w:ascii="Arial" w:hAnsi="Arial" w:cs="Arial"/>
          <w:sz w:val="20"/>
          <w:szCs w:val="20"/>
        </w:rPr>
        <w:t>plan</w:t>
      </w:r>
      <w:r w:rsidR="00166BC8" w:rsidRPr="008478A6">
        <w:rPr>
          <w:rStyle w:val="normaltextrun"/>
          <w:rFonts w:ascii="Arial" w:hAnsi="Arial" w:cs="Arial"/>
          <w:sz w:val="20"/>
          <w:szCs w:val="20"/>
        </w:rPr>
        <w:t>.</w:t>
      </w:r>
    </w:p>
    <w:p w14:paraId="457DB611" w14:textId="77777777" w:rsidR="006A5D7A" w:rsidRPr="00003CA1" w:rsidRDefault="006A5D7A" w:rsidP="00CC4F5F">
      <w:pPr>
        <w:pStyle w:val="paragraph"/>
        <w:spacing w:before="0" w:beforeAutospacing="0" w:after="0" w:afterAutospacing="0"/>
        <w:ind w:left="720"/>
        <w:textAlignment w:val="baseline"/>
        <w:rPr>
          <w:rFonts w:ascii="Arial" w:hAnsi="Arial" w:cs="Arial"/>
          <w:sz w:val="20"/>
          <w:szCs w:val="20"/>
        </w:rPr>
      </w:pPr>
    </w:p>
    <w:p w14:paraId="44A7C50F" w14:textId="0AA748FE" w:rsidR="00166BC8" w:rsidRDefault="00166BC8" w:rsidP="00003CA1">
      <w:pPr>
        <w:pStyle w:val="paragraph"/>
        <w:spacing w:before="0" w:beforeAutospacing="0" w:after="120" w:afterAutospacing="0"/>
        <w:ind w:left="720"/>
        <w:textAlignment w:val="baseline"/>
        <w:rPr>
          <w:rStyle w:val="normaltextrun"/>
          <w:rFonts w:ascii="Arial" w:hAnsi="Arial" w:cs="Arial"/>
          <w:sz w:val="20"/>
          <w:szCs w:val="20"/>
        </w:rPr>
      </w:pPr>
      <w:r w:rsidRPr="008478A6">
        <w:rPr>
          <w:rStyle w:val="normaltextrun"/>
          <w:rFonts w:ascii="Arial" w:hAnsi="Arial" w:cs="Arial"/>
          <w:sz w:val="20"/>
          <w:szCs w:val="20"/>
        </w:rPr>
        <w:t>Common medical issues</w:t>
      </w:r>
      <w:r w:rsidRPr="008478A6" w:rsidDel="009D020B">
        <w:rPr>
          <w:rStyle w:val="normaltextrun"/>
          <w:rFonts w:ascii="Arial" w:hAnsi="Arial" w:cs="Arial"/>
          <w:sz w:val="20"/>
          <w:szCs w:val="20"/>
        </w:rPr>
        <w:t xml:space="preserve"> </w:t>
      </w:r>
      <w:r w:rsidR="009D020B">
        <w:rPr>
          <w:rStyle w:val="normaltextrun"/>
          <w:rFonts w:ascii="Arial" w:hAnsi="Arial" w:cs="Arial"/>
          <w:sz w:val="20"/>
          <w:szCs w:val="20"/>
        </w:rPr>
        <w:t xml:space="preserve">should </w:t>
      </w:r>
      <w:r w:rsidRPr="008478A6">
        <w:rPr>
          <w:rStyle w:val="normaltextrun"/>
          <w:rFonts w:ascii="Arial" w:hAnsi="Arial" w:cs="Arial"/>
          <w:sz w:val="20"/>
          <w:szCs w:val="20"/>
        </w:rPr>
        <w:t xml:space="preserve">be addressed by the in-house or contracted medical staff. Medical and dental issues requiring more than routine care will be referred to physicians and dentists who have agreed to provide such services in the community. A transfer agreement will be </w:t>
      </w:r>
      <w:r w:rsidR="008F5904" w:rsidRPr="008478A6">
        <w:rPr>
          <w:rStyle w:val="normaltextrun"/>
          <w:rFonts w:ascii="Arial" w:hAnsi="Arial" w:cs="Arial"/>
          <w:sz w:val="20"/>
          <w:szCs w:val="20"/>
        </w:rPr>
        <w:t xml:space="preserve">established and </w:t>
      </w:r>
      <w:r w:rsidRPr="008478A6">
        <w:rPr>
          <w:rStyle w:val="normaltextrun"/>
          <w:rFonts w:ascii="Arial" w:hAnsi="Arial" w:cs="Arial"/>
          <w:sz w:val="20"/>
          <w:szCs w:val="20"/>
        </w:rPr>
        <w:t xml:space="preserve">executed with local hospitals to facilitate access to needed emergency treatment. </w:t>
      </w:r>
      <w:r w:rsidR="00AD6E13">
        <w:rPr>
          <w:rStyle w:val="normaltextrun"/>
          <w:rFonts w:ascii="Arial" w:hAnsi="Arial" w:cs="Arial"/>
          <w:sz w:val="20"/>
          <w:szCs w:val="20"/>
        </w:rPr>
        <w:t>Bidder’s f</w:t>
      </w:r>
      <w:r w:rsidRPr="008478A6">
        <w:rPr>
          <w:rStyle w:val="normaltextrun"/>
          <w:rFonts w:ascii="Arial" w:hAnsi="Arial" w:cs="Arial"/>
          <w:sz w:val="20"/>
          <w:szCs w:val="20"/>
        </w:rPr>
        <w:t>acility staff will accompany Individuals to outside appointments to ensure connection to services, coordination of care, and safe conditions when appropriate to do so</w:t>
      </w:r>
      <w:r w:rsidR="0067783E">
        <w:rPr>
          <w:rStyle w:val="normaltextrun"/>
          <w:rFonts w:ascii="Arial" w:hAnsi="Arial" w:cs="Arial"/>
          <w:sz w:val="20"/>
          <w:szCs w:val="20"/>
        </w:rPr>
        <w:t>.</w:t>
      </w:r>
    </w:p>
    <w:p w14:paraId="17D1F619" w14:textId="2DC1F04B" w:rsidR="001011D2" w:rsidRDefault="00AD6E13" w:rsidP="00003CA1">
      <w:pPr>
        <w:pStyle w:val="paragraph"/>
        <w:spacing w:before="0" w:beforeAutospacing="0" w:after="120" w:afterAutospacing="0"/>
        <w:ind w:left="720"/>
        <w:textAlignment w:val="baseline"/>
        <w:rPr>
          <w:rStyle w:val="normaltextrun"/>
          <w:rFonts w:ascii="Arial" w:hAnsi="Arial" w:cs="Arial"/>
          <w:sz w:val="20"/>
          <w:szCs w:val="20"/>
        </w:rPr>
      </w:pPr>
      <w:r>
        <w:rPr>
          <w:rStyle w:val="normaltextrun"/>
          <w:rFonts w:ascii="Arial" w:hAnsi="Arial" w:cs="Arial"/>
          <w:sz w:val="20"/>
          <w:szCs w:val="20"/>
        </w:rPr>
        <w:t xml:space="preserve">Bidders </w:t>
      </w:r>
      <w:r w:rsidR="00035E38">
        <w:rPr>
          <w:rStyle w:val="normaltextrun"/>
          <w:rFonts w:ascii="Arial" w:hAnsi="Arial" w:cs="Arial"/>
          <w:sz w:val="20"/>
          <w:szCs w:val="20"/>
        </w:rPr>
        <w:t>should establish procedures and protocol for transportation for Individuals being served to include transportation for:</w:t>
      </w:r>
    </w:p>
    <w:p w14:paraId="63B8B284" w14:textId="3890DFEA" w:rsidR="00035E38" w:rsidRDefault="007011FB" w:rsidP="004C7C7C">
      <w:pPr>
        <w:pStyle w:val="paragraph"/>
        <w:numPr>
          <w:ilvl w:val="1"/>
          <w:numId w:val="143"/>
        </w:numPr>
        <w:shd w:val="clear" w:color="auto" w:fill="FFFFFF" w:themeFill="background1"/>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Emergency treatment</w:t>
      </w:r>
    </w:p>
    <w:p w14:paraId="16994AC5" w14:textId="4179621E" w:rsidR="007011FB" w:rsidRDefault="007011FB" w:rsidP="004C7C7C">
      <w:pPr>
        <w:pStyle w:val="paragraph"/>
        <w:numPr>
          <w:ilvl w:val="1"/>
          <w:numId w:val="143"/>
        </w:numPr>
        <w:shd w:val="clear" w:color="auto" w:fill="FFFFFF" w:themeFill="background1"/>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Outside appointments</w:t>
      </w:r>
      <w:r w:rsidR="00122E50">
        <w:rPr>
          <w:rStyle w:val="normaltextrun"/>
          <w:rFonts w:ascii="Arial" w:hAnsi="Arial" w:cs="Arial"/>
          <w:sz w:val="20"/>
          <w:szCs w:val="20"/>
        </w:rPr>
        <w:t xml:space="preserve"> to include court hearings, medical appoints, etc.</w:t>
      </w:r>
      <w:r>
        <w:rPr>
          <w:rStyle w:val="normaltextrun"/>
          <w:rFonts w:ascii="Arial" w:hAnsi="Arial" w:cs="Arial"/>
          <w:sz w:val="20"/>
          <w:szCs w:val="20"/>
        </w:rPr>
        <w:t>;</w:t>
      </w:r>
      <w:r w:rsidR="003A13AE">
        <w:rPr>
          <w:rStyle w:val="normaltextrun"/>
          <w:rFonts w:ascii="Arial" w:hAnsi="Arial" w:cs="Arial"/>
          <w:sz w:val="20"/>
          <w:szCs w:val="20"/>
        </w:rPr>
        <w:t xml:space="preserve"> and</w:t>
      </w:r>
    </w:p>
    <w:p w14:paraId="1E726B7A" w14:textId="28EAE0D0" w:rsidR="00B46B3E" w:rsidRDefault="00461974" w:rsidP="004C7C7C">
      <w:pPr>
        <w:pStyle w:val="paragraph"/>
        <w:numPr>
          <w:ilvl w:val="1"/>
          <w:numId w:val="143"/>
        </w:numPr>
        <w:shd w:val="clear" w:color="auto" w:fill="FFFFFF" w:themeFill="background1"/>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Discharge arrangements</w:t>
      </w:r>
    </w:p>
    <w:p w14:paraId="43A8CF54" w14:textId="77777777" w:rsidR="006A5D7A" w:rsidRPr="00003CA1" w:rsidRDefault="006A5D7A" w:rsidP="00945B56">
      <w:pPr>
        <w:pStyle w:val="paragraph"/>
        <w:spacing w:before="0" w:beforeAutospacing="0" w:after="0" w:afterAutospacing="0"/>
        <w:ind w:left="720"/>
        <w:textAlignment w:val="baseline"/>
        <w:rPr>
          <w:rFonts w:ascii="Arial" w:hAnsi="Arial" w:cs="Arial"/>
          <w:sz w:val="20"/>
          <w:szCs w:val="20"/>
        </w:rPr>
      </w:pPr>
    </w:p>
    <w:p w14:paraId="733FAD22" w14:textId="79FAB26D" w:rsidR="00166BC8" w:rsidRPr="008478A6" w:rsidRDefault="008B5359" w:rsidP="00F24170">
      <w:pPr>
        <w:pStyle w:val="paragraph"/>
        <w:spacing w:before="0" w:beforeAutospacing="0" w:after="0" w:afterAutospacing="0"/>
        <w:ind w:left="720"/>
        <w:textAlignment w:val="baseline"/>
        <w:rPr>
          <w:rStyle w:val="normaltextrun"/>
          <w:rFonts w:ascii="Arial" w:hAnsi="Arial" w:cs="Arial"/>
          <w:sz w:val="20"/>
          <w:szCs w:val="20"/>
        </w:rPr>
      </w:pPr>
      <w:r>
        <w:rPr>
          <w:rStyle w:val="normaltextrun"/>
          <w:rFonts w:ascii="Arial" w:hAnsi="Arial" w:cs="Arial"/>
          <w:sz w:val="20"/>
          <w:szCs w:val="20"/>
        </w:rPr>
        <w:t>The Bidder’s</w:t>
      </w:r>
      <w:r w:rsidRPr="008478A6">
        <w:rPr>
          <w:rStyle w:val="normaltextrun"/>
          <w:rFonts w:ascii="Arial" w:hAnsi="Arial" w:cs="Arial"/>
          <w:sz w:val="20"/>
          <w:szCs w:val="20"/>
        </w:rPr>
        <w:t xml:space="preserve"> </w:t>
      </w:r>
      <w:r w:rsidR="00166BC8" w:rsidRPr="008478A6">
        <w:rPr>
          <w:rStyle w:val="normaltextrun"/>
          <w:rFonts w:ascii="Arial" w:hAnsi="Arial" w:cs="Arial"/>
          <w:sz w:val="20"/>
          <w:szCs w:val="20"/>
        </w:rPr>
        <w:t xml:space="preserve">treatment program will operate utilizing a recovery-oriented model that seeks to instill hope, fosters self-determination and self-responsibility, builds on strengths, is holistic, supports the Individual’s connection to family, friends, and informal supports, recognizes recovery </w:t>
      </w:r>
      <w:r w:rsidR="002876CF">
        <w:rPr>
          <w:rStyle w:val="normaltextrun"/>
          <w:rFonts w:ascii="Arial" w:hAnsi="Arial" w:cs="Arial"/>
          <w:sz w:val="20"/>
          <w:szCs w:val="20"/>
        </w:rPr>
        <w:t>as</w:t>
      </w:r>
      <w:r w:rsidR="00166BC8" w:rsidRPr="008478A6">
        <w:rPr>
          <w:rStyle w:val="normaltextrun"/>
          <w:rFonts w:ascii="Arial" w:hAnsi="Arial" w:cs="Arial"/>
          <w:sz w:val="20"/>
          <w:szCs w:val="20"/>
        </w:rPr>
        <w:t xml:space="preserve"> a non-linear process, and includes the use of peer support services.</w:t>
      </w:r>
    </w:p>
    <w:p w14:paraId="63639CAB" w14:textId="62A3387D" w:rsidR="006A5D7A" w:rsidRPr="00003CA1" w:rsidRDefault="006A5D7A" w:rsidP="00961048">
      <w:pPr>
        <w:pStyle w:val="paragraph"/>
        <w:spacing w:before="0" w:beforeAutospacing="0" w:after="0" w:afterAutospacing="0"/>
        <w:ind w:left="720"/>
        <w:textAlignment w:val="baseline"/>
        <w:rPr>
          <w:rFonts w:ascii="Arial" w:hAnsi="Arial" w:cs="Arial"/>
          <w:sz w:val="20"/>
          <w:szCs w:val="20"/>
        </w:rPr>
      </w:pPr>
    </w:p>
    <w:p w14:paraId="6CE1E5A3" w14:textId="0CEBF08F" w:rsidR="00166BC8" w:rsidRPr="008478A6" w:rsidRDefault="005124C7" w:rsidP="00B92EE1">
      <w:pPr>
        <w:pStyle w:val="paragraph"/>
        <w:shd w:val="clear" w:color="auto" w:fill="FFFFFF" w:themeFill="background1"/>
        <w:spacing w:before="0" w:beforeAutospacing="0" w:after="120" w:afterAutospacing="0"/>
        <w:ind w:firstLine="720"/>
        <w:textAlignment w:val="baseline"/>
        <w:rPr>
          <w:rFonts w:ascii="Arial" w:hAnsi="Arial" w:cs="Arial"/>
          <w:sz w:val="20"/>
          <w:szCs w:val="20"/>
        </w:rPr>
      </w:pPr>
      <w:r w:rsidRPr="008478A6">
        <w:rPr>
          <w:rStyle w:val="normaltextrun"/>
          <w:rFonts w:ascii="Arial" w:hAnsi="Arial" w:cs="Arial"/>
          <w:sz w:val="20"/>
          <w:szCs w:val="20"/>
        </w:rPr>
        <w:t>T</w:t>
      </w:r>
      <w:r w:rsidR="00166BC8" w:rsidRPr="008478A6">
        <w:rPr>
          <w:rStyle w:val="normaltextrun"/>
          <w:rFonts w:ascii="Arial" w:hAnsi="Arial" w:cs="Arial"/>
          <w:sz w:val="20"/>
          <w:szCs w:val="20"/>
        </w:rPr>
        <w:t>reatment</w:t>
      </w:r>
      <w:r w:rsidRPr="008478A6">
        <w:rPr>
          <w:rStyle w:val="normaltextrun"/>
          <w:rFonts w:ascii="Arial" w:hAnsi="Arial" w:cs="Arial"/>
          <w:sz w:val="20"/>
          <w:szCs w:val="20"/>
        </w:rPr>
        <w:t xml:space="preserve"> activities </w:t>
      </w:r>
      <w:r w:rsidR="00166BC8" w:rsidRPr="008478A6">
        <w:rPr>
          <w:rStyle w:val="normaltextrun"/>
          <w:rFonts w:ascii="Arial" w:hAnsi="Arial" w:cs="Arial"/>
          <w:sz w:val="20"/>
          <w:szCs w:val="20"/>
        </w:rPr>
        <w:t>may include:</w:t>
      </w:r>
    </w:p>
    <w:p w14:paraId="31339AD2" w14:textId="4D78A6EF" w:rsidR="00166BC8" w:rsidRPr="008478A6" w:rsidRDefault="00166BC8" w:rsidP="002C33FF">
      <w:pPr>
        <w:pStyle w:val="ListParagraph"/>
        <w:numPr>
          <w:ilvl w:val="0"/>
          <w:numId w:val="147"/>
        </w:numPr>
      </w:pPr>
      <w:r w:rsidRPr="008478A6">
        <w:rPr>
          <w:rStyle w:val="normaltextrun"/>
        </w:rPr>
        <w:t>Formal Therapeutic</w:t>
      </w:r>
    </w:p>
    <w:p w14:paraId="23C746D4" w14:textId="5D4C67E7" w:rsidR="00166BC8" w:rsidRPr="008478A6" w:rsidRDefault="00166BC8" w:rsidP="002C33FF">
      <w:pPr>
        <w:pStyle w:val="ListParagraph"/>
        <w:numPr>
          <w:ilvl w:val="1"/>
          <w:numId w:val="147"/>
        </w:numPr>
      </w:pPr>
      <w:r w:rsidRPr="008478A6">
        <w:rPr>
          <w:rStyle w:val="normaltextrun"/>
        </w:rPr>
        <w:t>Assessments and exams</w:t>
      </w:r>
    </w:p>
    <w:p w14:paraId="60399F8B" w14:textId="0665C14B" w:rsidR="00166BC8" w:rsidRPr="008478A6" w:rsidRDefault="00166BC8" w:rsidP="002C33FF">
      <w:pPr>
        <w:pStyle w:val="ListParagraph"/>
        <w:numPr>
          <w:ilvl w:val="1"/>
          <w:numId w:val="147"/>
        </w:numPr>
      </w:pPr>
      <w:r w:rsidRPr="008478A6">
        <w:rPr>
          <w:rStyle w:val="normaltextrun"/>
        </w:rPr>
        <w:t>Treatment</w:t>
      </w:r>
    </w:p>
    <w:p w14:paraId="1DAA7DED" w14:textId="656EAB54" w:rsidR="00166BC8" w:rsidRPr="008478A6" w:rsidRDefault="00166BC8" w:rsidP="002C33FF">
      <w:pPr>
        <w:pStyle w:val="ListParagraph"/>
        <w:numPr>
          <w:ilvl w:val="1"/>
          <w:numId w:val="147"/>
        </w:numPr>
      </w:pPr>
      <w:r w:rsidRPr="008478A6">
        <w:rPr>
          <w:rStyle w:val="normaltextrun"/>
        </w:rPr>
        <w:t>Individual therapy</w:t>
      </w:r>
    </w:p>
    <w:p w14:paraId="30ADAC30" w14:textId="58A56516" w:rsidR="00166BC8" w:rsidRPr="008478A6" w:rsidRDefault="00166BC8" w:rsidP="002C33FF">
      <w:pPr>
        <w:pStyle w:val="ListParagraph"/>
        <w:numPr>
          <w:ilvl w:val="1"/>
          <w:numId w:val="147"/>
        </w:numPr>
      </w:pPr>
      <w:r w:rsidRPr="008478A6">
        <w:rPr>
          <w:rStyle w:val="normaltextrun"/>
        </w:rPr>
        <w:t>Group therapy</w:t>
      </w:r>
    </w:p>
    <w:p w14:paraId="11B38508" w14:textId="77777777" w:rsidR="00166BC8" w:rsidRPr="008478A6" w:rsidRDefault="00166BC8" w:rsidP="002C33FF">
      <w:pPr>
        <w:pStyle w:val="ListParagraph"/>
        <w:numPr>
          <w:ilvl w:val="1"/>
          <w:numId w:val="147"/>
        </w:numPr>
      </w:pPr>
      <w:r w:rsidRPr="008478A6">
        <w:rPr>
          <w:rStyle w:val="normaltextrun"/>
        </w:rPr>
        <w:t>Medication management</w:t>
      </w:r>
      <w:r w:rsidRPr="00003CA1">
        <w:rPr>
          <w:rStyle w:val="eop"/>
        </w:rPr>
        <w:t> </w:t>
      </w:r>
    </w:p>
    <w:p w14:paraId="2F034459" w14:textId="77777777" w:rsidR="00166BC8" w:rsidRPr="008478A6" w:rsidRDefault="00166BC8" w:rsidP="002C33FF">
      <w:pPr>
        <w:pStyle w:val="ListParagraph"/>
        <w:numPr>
          <w:ilvl w:val="1"/>
          <w:numId w:val="147"/>
        </w:numPr>
      </w:pPr>
      <w:r w:rsidRPr="008478A6">
        <w:rPr>
          <w:rStyle w:val="normaltextrun"/>
        </w:rPr>
        <w:t>Consultation/collateral contact</w:t>
      </w:r>
      <w:r w:rsidRPr="00003CA1">
        <w:rPr>
          <w:rStyle w:val="eop"/>
        </w:rPr>
        <w:t> </w:t>
      </w:r>
    </w:p>
    <w:p w14:paraId="2B61C5E7" w14:textId="051D3BF4" w:rsidR="00166BC8" w:rsidRPr="008478A6" w:rsidRDefault="00166BC8" w:rsidP="002C33FF">
      <w:pPr>
        <w:pStyle w:val="ListParagraph"/>
        <w:numPr>
          <w:ilvl w:val="1"/>
          <w:numId w:val="147"/>
        </w:numPr>
      </w:pPr>
      <w:r w:rsidRPr="008478A6">
        <w:rPr>
          <w:rStyle w:val="normaltextrun"/>
        </w:rPr>
        <w:t xml:space="preserve">Discharge </w:t>
      </w:r>
      <w:r w:rsidRPr="0C3D426A">
        <w:rPr>
          <w:rStyle w:val="normaltextrun"/>
        </w:rPr>
        <w:t>planning</w:t>
      </w:r>
    </w:p>
    <w:p w14:paraId="60F1F1E7" w14:textId="2777C788" w:rsidR="00166BC8" w:rsidRPr="008478A6" w:rsidRDefault="00166BC8" w:rsidP="002C33FF">
      <w:pPr>
        <w:pStyle w:val="ListParagraph"/>
        <w:numPr>
          <w:ilvl w:val="1"/>
          <w:numId w:val="147"/>
        </w:numPr>
      </w:pPr>
      <w:r w:rsidRPr="008478A6">
        <w:rPr>
          <w:rStyle w:val="normaltextrun"/>
        </w:rPr>
        <w:lastRenderedPageBreak/>
        <w:t xml:space="preserve">Peer </w:t>
      </w:r>
      <w:r w:rsidR="00D56C8A">
        <w:rPr>
          <w:rStyle w:val="normaltextrun"/>
        </w:rPr>
        <w:t>support</w:t>
      </w:r>
    </w:p>
    <w:p w14:paraId="3CDA1398" w14:textId="77777777" w:rsidR="00166BC8" w:rsidRPr="008478A6" w:rsidRDefault="00166BC8" w:rsidP="002C33FF">
      <w:pPr>
        <w:pStyle w:val="ListParagraph"/>
        <w:numPr>
          <w:ilvl w:val="1"/>
          <w:numId w:val="147"/>
        </w:numPr>
      </w:pPr>
      <w:r w:rsidRPr="008478A6">
        <w:rPr>
          <w:rStyle w:val="normaltextrun"/>
        </w:rPr>
        <w:t>Access to recovery groups</w:t>
      </w:r>
      <w:r w:rsidRPr="00003CA1">
        <w:rPr>
          <w:rStyle w:val="eop"/>
        </w:rPr>
        <w:t> </w:t>
      </w:r>
    </w:p>
    <w:p w14:paraId="152E7E8B" w14:textId="10344E5D" w:rsidR="00166BC8" w:rsidRPr="008478A6" w:rsidRDefault="00166BC8" w:rsidP="002C33FF">
      <w:pPr>
        <w:pStyle w:val="ListParagraph"/>
        <w:numPr>
          <w:ilvl w:val="1"/>
          <w:numId w:val="147"/>
        </w:numPr>
      </w:pPr>
      <w:r w:rsidRPr="008478A6">
        <w:rPr>
          <w:rStyle w:val="normaltextrun"/>
        </w:rPr>
        <w:t>Access to religious services and representatives</w:t>
      </w:r>
    </w:p>
    <w:p w14:paraId="33B9698C" w14:textId="09DE3C69" w:rsidR="00166BC8" w:rsidRPr="008478A6" w:rsidRDefault="00166BC8" w:rsidP="002C33FF">
      <w:pPr>
        <w:pStyle w:val="ListParagraph"/>
        <w:numPr>
          <w:ilvl w:val="0"/>
          <w:numId w:val="147"/>
        </w:numPr>
      </w:pPr>
      <w:r w:rsidRPr="008478A6">
        <w:rPr>
          <w:rStyle w:val="normaltextrun"/>
        </w:rPr>
        <w:t>Visits</w:t>
      </w:r>
    </w:p>
    <w:p w14:paraId="6B12EB89" w14:textId="4BA4F0D2" w:rsidR="00166BC8" w:rsidRPr="008478A6" w:rsidRDefault="00166BC8" w:rsidP="002C33FF">
      <w:pPr>
        <w:pStyle w:val="ListParagraph"/>
        <w:numPr>
          <w:ilvl w:val="1"/>
          <w:numId w:val="147"/>
        </w:numPr>
        <w:rPr>
          <w:rStyle w:val="normaltextrun"/>
        </w:rPr>
      </w:pPr>
      <w:r w:rsidRPr="008478A6">
        <w:rPr>
          <w:rStyle w:val="normaltextrun"/>
        </w:rPr>
        <w:t>Family</w:t>
      </w:r>
      <w:r w:rsidR="00D26E35">
        <w:rPr>
          <w:rStyle w:val="normaltextrun"/>
        </w:rPr>
        <w:t>/support person</w:t>
      </w:r>
      <w:r w:rsidRPr="008478A6">
        <w:rPr>
          <w:rStyle w:val="normaltextrun"/>
        </w:rPr>
        <w:t xml:space="preserve"> visits</w:t>
      </w:r>
    </w:p>
    <w:p w14:paraId="4FE2D224" w14:textId="3A1CA67F" w:rsidR="00166BC8" w:rsidRPr="008478A6" w:rsidRDefault="00166BC8" w:rsidP="002C33FF">
      <w:pPr>
        <w:pStyle w:val="ListParagraph"/>
        <w:numPr>
          <w:ilvl w:val="1"/>
          <w:numId w:val="147"/>
        </w:numPr>
      </w:pPr>
      <w:r w:rsidRPr="008478A6">
        <w:rPr>
          <w:rStyle w:val="normaltextrun"/>
        </w:rPr>
        <w:t>Approved visitors</w:t>
      </w:r>
    </w:p>
    <w:p w14:paraId="4BA49428" w14:textId="254F5162" w:rsidR="00166BC8" w:rsidRPr="008478A6" w:rsidRDefault="00166BC8" w:rsidP="002C33FF">
      <w:pPr>
        <w:pStyle w:val="ListParagraph"/>
        <w:numPr>
          <w:ilvl w:val="0"/>
          <w:numId w:val="147"/>
        </w:numPr>
      </w:pPr>
      <w:r w:rsidRPr="008478A6">
        <w:rPr>
          <w:rStyle w:val="normaltextrun"/>
        </w:rPr>
        <w:t>Recreational</w:t>
      </w:r>
    </w:p>
    <w:p w14:paraId="03D49DA6" w14:textId="77777777" w:rsidR="00166BC8" w:rsidRPr="00003CA1" w:rsidRDefault="00166BC8" w:rsidP="002C33FF">
      <w:pPr>
        <w:pStyle w:val="ListParagraph"/>
        <w:numPr>
          <w:ilvl w:val="1"/>
          <w:numId w:val="147"/>
        </w:numPr>
        <w:rPr>
          <w:rStyle w:val="normaltextrun"/>
        </w:rPr>
      </w:pPr>
      <w:r w:rsidRPr="008478A6">
        <w:rPr>
          <w:rStyle w:val="normaltextrun"/>
        </w:rPr>
        <w:t>Sedentary leisure, such as board games, books, art, and audio/video </w:t>
      </w:r>
    </w:p>
    <w:p w14:paraId="0EB097FD" w14:textId="77777777" w:rsidR="00166BC8" w:rsidRPr="00003CA1" w:rsidRDefault="00166BC8" w:rsidP="002C33FF">
      <w:pPr>
        <w:pStyle w:val="ListParagraph"/>
        <w:numPr>
          <w:ilvl w:val="1"/>
          <w:numId w:val="147"/>
        </w:numPr>
        <w:rPr>
          <w:rStyle w:val="normaltextrun"/>
        </w:rPr>
      </w:pPr>
      <w:r w:rsidRPr="008478A6">
        <w:rPr>
          <w:rStyle w:val="normaltextrun"/>
        </w:rPr>
        <w:t>Active leisure, such as games, exercise </w:t>
      </w:r>
    </w:p>
    <w:p w14:paraId="27C37E9B" w14:textId="77777777" w:rsidR="00166BC8" w:rsidRPr="00003CA1" w:rsidRDefault="00166BC8" w:rsidP="002C33FF">
      <w:pPr>
        <w:pStyle w:val="ListParagraph"/>
        <w:numPr>
          <w:ilvl w:val="1"/>
          <w:numId w:val="147"/>
        </w:numPr>
        <w:rPr>
          <w:rStyle w:val="normaltextrun"/>
        </w:rPr>
      </w:pPr>
      <w:r w:rsidRPr="008478A6">
        <w:rPr>
          <w:rStyle w:val="normaltextrun"/>
        </w:rPr>
        <w:t>Exercise, including space for large body movement </w:t>
      </w:r>
    </w:p>
    <w:p w14:paraId="11DCD4E8" w14:textId="77777777" w:rsidR="00166BC8" w:rsidRPr="00003CA1" w:rsidRDefault="00166BC8" w:rsidP="002C33FF">
      <w:pPr>
        <w:pStyle w:val="ListParagraph"/>
        <w:numPr>
          <w:ilvl w:val="1"/>
          <w:numId w:val="147"/>
        </w:numPr>
        <w:rPr>
          <w:rStyle w:val="normaltextrun"/>
        </w:rPr>
      </w:pPr>
      <w:r w:rsidRPr="008478A6">
        <w:rPr>
          <w:rStyle w:val="normaltextrun"/>
        </w:rPr>
        <w:t>Decompression/quiet time </w:t>
      </w:r>
    </w:p>
    <w:p w14:paraId="5FE07E87" w14:textId="030085AB" w:rsidR="00166BC8" w:rsidRPr="00003CA1" w:rsidRDefault="00166BC8" w:rsidP="002C33FF">
      <w:pPr>
        <w:pStyle w:val="ListParagraph"/>
        <w:numPr>
          <w:ilvl w:val="1"/>
          <w:numId w:val="147"/>
        </w:numPr>
        <w:rPr>
          <w:rStyle w:val="normaltextrun"/>
        </w:rPr>
      </w:pPr>
      <w:r w:rsidRPr="008478A6">
        <w:rPr>
          <w:rStyle w:val="normaltextrun"/>
        </w:rPr>
        <w:t>“</w:t>
      </w:r>
      <w:r w:rsidR="00D26E35">
        <w:rPr>
          <w:rStyle w:val="normaltextrun"/>
        </w:rPr>
        <w:t xml:space="preserve">Fresh </w:t>
      </w:r>
      <w:r w:rsidRPr="008478A6">
        <w:rPr>
          <w:rStyle w:val="normaltextrun"/>
        </w:rPr>
        <w:t xml:space="preserve">Air </w:t>
      </w:r>
      <w:proofErr w:type="gramStart"/>
      <w:r w:rsidRPr="008478A6">
        <w:rPr>
          <w:rStyle w:val="normaltextrun"/>
        </w:rPr>
        <w:t>Breaks</w:t>
      </w:r>
      <w:proofErr w:type="gramEnd"/>
      <w:r w:rsidRPr="008478A6">
        <w:rPr>
          <w:rStyle w:val="normaltextrun"/>
        </w:rPr>
        <w:t>,” regularly scheduled time to allow access to the fenced outside area of the unit for fresh air and exposure to outside elements and natural lighting</w:t>
      </w:r>
    </w:p>
    <w:p w14:paraId="4262EE5D" w14:textId="6E511ED9" w:rsidR="00166BC8" w:rsidRPr="008478A6" w:rsidRDefault="00166BC8" w:rsidP="002C33FF">
      <w:pPr>
        <w:pStyle w:val="ListParagraph"/>
        <w:numPr>
          <w:ilvl w:val="1"/>
          <w:numId w:val="147"/>
        </w:numPr>
      </w:pPr>
      <w:r w:rsidRPr="008478A6">
        <w:rPr>
          <w:rStyle w:val="normaltextrun"/>
        </w:rPr>
        <w:t>Free time</w:t>
      </w:r>
    </w:p>
    <w:p w14:paraId="685F4026" w14:textId="6601C93D" w:rsidR="00166BC8" w:rsidRPr="008478A6" w:rsidRDefault="00166BC8" w:rsidP="002C33FF">
      <w:pPr>
        <w:pStyle w:val="ListParagraph"/>
        <w:numPr>
          <w:ilvl w:val="0"/>
          <w:numId w:val="147"/>
        </w:numPr>
      </w:pPr>
      <w:r w:rsidRPr="008478A6">
        <w:rPr>
          <w:rStyle w:val="normaltextrun"/>
        </w:rPr>
        <w:t>Activities of Daily Living</w:t>
      </w:r>
    </w:p>
    <w:p w14:paraId="292CCDE5" w14:textId="52A9D3AB" w:rsidR="00166BC8" w:rsidRPr="0092474A" w:rsidRDefault="00166BC8" w:rsidP="002C33FF">
      <w:pPr>
        <w:pStyle w:val="ListParagraph"/>
        <w:numPr>
          <w:ilvl w:val="1"/>
          <w:numId w:val="147"/>
        </w:numPr>
        <w:rPr>
          <w:rStyle w:val="normaltextrun"/>
        </w:rPr>
      </w:pPr>
      <w:r w:rsidRPr="008478A6">
        <w:rPr>
          <w:rStyle w:val="normaltextrun"/>
        </w:rPr>
        <w:t>Meals/Snacks: meals will be served three (3) times daily in the dining area/lounge, snacks will be served in the day room</w:t>
      </w:r>
    </w:p>
    <w:p w14:paraId="36E386BC" w14:textId="3439D51F" w:rsidR="00166BC8" w:rsidRPr="0092474A" w:rsidRDefault="00166BC8" w:rsidP="002C33FF">
      <w:pPr>
        <w:pStyle w:val="ListParagraph"/>
        <w:numPr>
          <w:ilvl w:val="1"/>
          <w:numId w:val="147"/>
        </w:numPr>
        <w:rPr>
          <w:rStyle w:val="normaltextrun"/>
        </w:rPr>
      </w:pPr>
      <w:r w:rsidRPr="008478A6">
        <w:rPr>
          <w:rStyle w:val="normaltextrun"/>
        </w:rPr>
        <w:t xml:space="preserve">Grooming: within the grooming station or </w:t>
      </w:r>
      <w:r w:rsidR="00050219">
        <w:rPr>
          <w:rStyle w:val="normaltextrun"/>
        </w:rPr>
        <w:t>i</w:t>
      </w:r>
      <w:r w:rsidRPr="008478A6">
        <w:rPr>
          <w:rStyle w:val="normaltextrun"/>
        </w:rPr>
        <w:t>ndividual bathrooms/bedrooms </w:t>
      </w:r>
    </w:p>
    <w:p w14:paraId="51B4AB25" w14:textId="5760DD29" w:rsidR="00166BC8" w:rsidRPr="0092474A" w:rsidRDefault="00166BC8" w:rsidP="002C33FF">
      <w:pPr>
        <w:pStyle w:val="ListParagraph"/>
        <w:numPr>
          <w:ilvl w:val="1"/>
          <w:numId w:val="147"/>
        </w:numPr>
        <w:rPr>
          <w:rStyle w:val="normaltextrun"/>
        </w:rPr>
      </w:pPr>
      <w:r w:rsidRPr="008478A6">
        <w:rPr>
          <w:rStyle w:val="normaltextrun"/>
        </w:rPr>
        <w:t xml:space="preserve">Medications </w:t>
      </w:r>
      <w:r w:rsidR="00320C94" w:rsidRPr="008478A6">
        <w:rPr>
          <w:rStyle w:val="normaltextrun"/>
        </w:rPr>
        <w:t xml:space="preserve">can </w:t>
      </w:r>
      <w:r w:rsidRPr="008478A6">
        <w:rPr>
          <w:rStyle w:val="normaltextrun"/>
        </w:rPr>
        <w:t xml:space="preserve">be dispensed </w:t>
      </w:r>
      <w:r w:rsidR="003448D6">
        <w:rPr>
          <w:rStyle w:val="normaltextrun"/>
        </w:rPr>
        <w:t>through</w:t>
      </w:r>
      <w:r w:rsidR="00320C94" w:rsidRPr="008478A6">
        <w:rPr>
          <w:rStyle w:val="normaltextrun"/>
        </w:rPr>
        <w:t xml:space="preserve"> nursing station</w:t>
      </w:r>
    </w:p>
    <w:p w14:paraId="1B1683E9" w14:textId="3AE1570C" w:rsidR="00166BC8" w:rsidRPr="0092474A" w:rsidRDefault="00166BC8" w:rsidP="002C33FF">
      <w:pPr>
        <w:pStyle w:val="ListParagraph"/>
        <w:numPr>
          <w:ilvl w:val="1"/>
          <w:numId w:val="147"/>
        </w:numPr>
        <w:rPr>
          <w:rStyle w:val="normaltextrun"/>
        </w:rPr>
      </w:pPr>
      <w:r w:rsidRPr="008478A6">
        <w:rPr>
          <w:rStyle w:val="normaltextrun"/>
        </w:rPr>
        <w:t>Individual’s laundry: under staff supervision,</w:t>
      </w:r>
      <w:r w:rsidR="00E32EC9">
        <w:rPr>
          <w:rStyle w:val="normaltextrun"/>
        </w:rPr>
        <w:t xml:space="preserve"> or</w:t>
      </w:r>
      <w:r w:rsidRPr="008478A6">
        <w:rPr>
          <w:rStyle w:val="normaltextrun"/>
        </w:rPr>
        <w:t xml:space="preserve"> Individuals will do their own</w:t>
      </w:r>
    </w:p>
    <w:p w14:paraId="49CF3079" w14:textId="4115C062" w:rsidR="00166BC8" w:rsidRDefault="00166BC8" w:rsidP="002C33FF">
      <w:pPr>
        <w:pStyle w:val="ListParagraph"/>
        <w:numPr>
          <w:ilvl w:val="1"/>
          <w:numId w:val="147"/>
        </w:numPr>
        <w:ind w:left="1858"/>
        <w:rPr>
          <w:rStyle w:val="normaltextrun"/>
        </w:rPr>
      </w:pPr>
      <w:r w:rsidRPr="008478A6">
        <w:rPr>
          <w:rStyle w:val="normaltextrun"/>
        </w:rPr>
        <w:t>Sleep and changing clothing: Individual</w:t>
      </w:r>
      <w:r w:rsidR="006A2678">
        <w:rPr>
          <w:rStyle w:val="normaltextrun"/>
        </w:rPr>
        <w:t>s’</w:t>
      </w:r>
      <w:r w:rsidRPr="008478A6">
        <w:rPr>
          <w:rStyle w:val="normaltextrun"/>
        </w:rPr>
        <w:t xml:space="preserve"> bedrooms</w:t>
      </w:r>
    </w:p>
    <w:p w14:paraId="2C837FF4" w14:textId="126AB9A1" w:rsidR="00166BC8" w:rsidRPr="008478A6" w:rsidRDefault="00166BC8" w:rsidP="002C33FF">
      <w:pPr>
        <w:pStyle w:val="ListParagraph"/>
        <w:numPr>
          <w:ilvl w:val="0"/>
          <w:numId w:val="147"/>
        </w:numPr>
        <w:ind w:left="1138"/>
      </w:pPr>
      <w:r w:rsidRPr="008478A6">
        <w:rPr>
          <w:rStyle w:val="normaltextrun"/>
        </w:rPr>
        <w:t>Culturally and Linguistically Appropriate Services (CLAS)</w:t>
      </w:r>
    </w:p>
    <w:p w14:paraId="4BD07FFE" w14:textId="0205E086" w:rsidR="00166BC8" w:rsidRPr="0092474A" w:rsidRDefault="00166BC8" w:rsidP="002C33FF">
      <w:pPr>
        <w:pStyle w:val="paragraph"/>
        <w:spacing w:before="0" w:beforeAutospacing="0" w:after="0" w:afterAutospacing="0"/>
        <w:ind w:left="1166"/>
        <w:textAlignment w:val="baseline"/>
        <w:rPr>
          <w:rFonts w:ascii="Arial" w:hAnsi="Arial" w:cs="Arial"/>
          <w:sz w:val="20"/>
          <w:szCs w:val="20"/>
        </w:rPr>
      </w:pPr>
      <w:r w:rsidRPr="008478A6">
        <w:rPr>
          <w:rStyle w:val="normaltextrun"/>
          <w:rFonts w:ascii="Arial" w:hAnsi="Arial" w:cs="Arial"/>
          <w:sz w:val="20"/>
          <w:szCs w:val="20"/>
        </w:rPr>
        <w:t xml:space="preserve">Bidders must demonstrate experience in providing CLAS as outlined in the national </w:t>
      </w:r>
      <w:hyperlink r:id="rId18" w:history="1">
        <w:r w:rsidRPr="00022289">
          <w:rPr>
            <w:rStyle w:val="Hyperlink"/>
            <w:rFonts w:ascii="Arial" w:hAnsi="Arial" w:cs="Arial"/>
            <w:sz w:val="20"/>
            <w:szCs w:val="20"/>
          </w:rPr>
          <w:t>CLAS standards</w:t>
        </w:r>
      </w:hyperlink>
      <w:r w:rsidRPr="008478A6">
        <w:rPr>
          <w:rStyle w:val="normaltextrun"/>
          <w:rFonts w:ascii="Arial" w:hAnsi="Arial" w:cs="Arial"/>
          <w:sz w:val="20"/>
          <w:szCs w:val="20"/>
        </w:rPr>
        <w:t>, which:</w:t>
      </w:r>
    </w:p>
    <w:p w14:paraId="18CB10A3" w14:textId="77777777" w:rsidR="00166BC8" w:rsidRPr="0092474A" w:rsidRDefault="00166BC8" w:rsidP="002C33FF">
      <w:pPr>
        <w:pStyle w:val="ListParagraph"/>
        <w:numPr>
          <w:ilvl w:val="1"/>
          <w:numId w:val="147"/>
        </w:numPr>
        <w:rPr>
          <w:rStyle w:val="normaltextrun"/>
        </w:rPr>
      </w:pPr>
      <w:r w:rsidRPr="008478A6">
        <w:rPr>
          <w:rStyle w:val="normaltextrun"/>
        </w:rPr>
        <w:t>Ensures the cultural and linguistic needs of Individuals will be met, including strategies to meet the needs of: </w:t>
      </w:r>
    </w:p>
    <w:p w14:paraId="4149FD21" w14:textId="56C18DF3" w:rsidR="00166BC8" w:rsidRPr="0092474A" w:rsidRDefault="00166BC8" w:rsidP="002C33FF">
      <w:pPr>
        <w:pStyle w:val="ListParagraph"/>
        <w:numPr>
          <w:ilvl w:val="1"/>
          <w:numId w:val="147"/>
        </w:numPr>
        <w:rPr>
          <w:rStyle w:val="normaltextrun"/>
        </w:rPr>
      </w:pPr>
      <w:r w:rsidRPr="008478A6">
        <w:rPr>
          <w:rStyle w:val="normaltextrun"/>
        </w:rPr>
        <w:t xml:space="preserve">Non-English-speaking populations that require the services of a </w:t>
      </w:r>
      <w:proofErr w:type="gramStart"/>
      <w:r w:rsidRPr="008478A6">
        <w:rPr>
          <w:rStyle w:val="normaltextrun"/>
        </w:rPr>
        <w:t>translator;</w:t>
      </w:r>
      <w:proofErr w:type="gramEnd"/>
    </w:p>
    <w:p w14:paraId="4E80B281" w14:textId="0CDE4264" w:rsidR="00166BC8" w:rsidRPr="0092474A" w:rsidRDefault="00166BC8" w:rsidP="002C33FF">
      <w:pPr>
        <w:pStyle w:val="ListParagraph"/>
        <w:numPr>
          <w:ilvl w:val="1"/>
          <w:numId w:val="147"/>
        </w:numPr>
        <w:rPr>
          <w:rStyle w:val="normaltextrun"/>
        </w:rPr>
      </w:pPr>
      <w:r w:rsidRPr="008478A6">
        <w:rPr>
          <w:rStyle w:val="normaltextrun"/>
        </w:rPr>
        <w:t xml:space="preserve">American Indian and Alaska Native (AI/AN) populations, including an understanding of the Indian Health Service, tribal governments, and urban Indian health </w:t>
      </w:r>
      <w:proofErr w:type="gramStart"/>
      <w:r w:rsidRPr="008478A6">
        <w:rPr>
          <w:rStyle w:val="normaltextrun"/>
        </w:rPr>
        <w:t>programs</w:t>
      </w:r>
      <w:r w:rsidR="006A2678">
        <w:rPr>
          <w:rStyle w:val="normaltextrun"/>
        </w:rPr>
        <w:t>;</w:t>
      </w:r>
      <w:proofErr w:type="gramEnd"/>
    </w:p>
    <w:p w14:paraId="3A4CDEB2" w14:textId="77777777" w:rsidR="00166BC8" w:rsidRPr="0092474A" w:rsidRDefault="00166BC8" w:rsidP="002C33FF">
      <w:pPr>
        <w:pStyle w:val="ListParagraph"/>
        <w:numPr>
          <w:ilvl w:val="1"/>
          <w:numId w:val="147"/>
        </w:numPr>
        <w:rPr>
          <w:rStyle w:val="normaltextrun"/>
        </w:rPr>
      </w:pPr>
      <w:r w:rsidRPr="008478A6">
        <w:rPr>
          <w:rStyle w:val="normaltextrun"/>
        </w:rPr>
        <w:t>Cultural, ethnic, and racial minority populations, </w:t>
      </w:r>
    </w:p>
    <w:p w14:paraId="320838B8" w14:textId="77777777" w:rsidR="00166BC8" w:rsidRPr="0092474A" w:rsidRDefault="00166BC8" w:rsidP="002C33FF">
      <w:pPr>
        <w:pStyle w:val="ListParagraph"/>
        <w:numPr>
          <w:ilvl w:val="1"/>
          <w:numId w:val="147"/>
        </w:numPr>
        <w:rPr>
          <w:rStyle w:val="normaltextrun"/>
        </w:rPr>
      </w:pPr>
      <w:r w:rsidRPr="008478A6">
        <w:rPr>
          <w:rStyle w:val="normaltextrun"/>
        </w:rPr>
        <w:t>Lesbian, gay, bi-sexual, transgender, and questioning (LGBTQ+) Individuals; and </w:t>
      </w:r>
    </w:p>
    <w:p w14:paraId="0074AD76" w14:textId="38FD0B9A" w:rsidR="00166BC8" w:rsidRPr="008478A6" w:rsidRDefault="00166BC8" w:rsidP="002C33FF">
      <w:pPr>
        <w:pStyle w:val="ListParagraph"/>
        <w:numPr>
          <w:ilvl w:val="1"/>
          <w:numId w:val="147"/>
        </w:numPr>
        <w:ind w:left="1858"/>
      </w:pPr>
      <w:r w:rsidRPr="008478A6">
        <w:rPr>
          <w:rStyle w:val="normaltextrun"/>
        </w:rPr>
        <w:t>Deaf and hard of hearing Individuals who require an American Sign Language interpretation.</w:t>
      </w:r>
    </w:p>
    <w:p w14:paraId="1B3C0847" w14:textId="666C103C" w:rsidR="00166BC8" w:rsidRPr="0092474A" w:rsidRDefault="00166BC8" w:rsidP="00945B56">
      <w:pPr>
        <w:pStyle w:val="paragraph"/>
        <w:spacing w:before="0" w:beforeAutospacing="0" w:after="0" w:afterAutospacing="0"/>
        <w:textAlignment w:val="baseline"/>
        <w:rPr>
          <w:rFonts w:ascii="Arial" w:hAnsi="Arial" w:cs="Arial"/>
          <w:sz w:val="20"/>
          <w:szCs w:val="20"/>
        </w:rPr>
      </w:pPr>
    </w:p>
    <w:p w14:paraId="69164483" w14:textId="378E3185" w:rsidR="00166BC8" w:rsidRPr="0092474A" w:rsidRDefault="00166BC8" w:rsidP="00AA0DE2">
      <w:pPr>
        <w:pStyle w:val="paragraph"/>
        <w:numPr>
          <w:ilvl w:val="0"/>
          <w:numId w:val="21"/>
        </w:numPr>
        <w:shd w:val="clear" w:color="auto" w:fill="FFFFFF" w:themeFill="background1"/>
        <w:spacing w:before="0" w:beforeAutospacing="0" w:after="0" w:afterAutospacing="0"/>
        <w:ind w:left="1080" w:hanging="720"/>
        <w:textAlignment w:val="baseline"/>
        <w:rPr>
          <w:rStyle w:val="normaltextrun"/>
          <w:b/>
          <w:bCs/>
          <w:shd w:val="clear" w:color="auto" w:fill="FFFFFF"/>
        </w:rPr>
      </w:pPr>
      <w:r w:rsidRPr="0092474A">
        <w:rPr>
          <w:rStyle w:val="normaltextrun"/>
          <w:rFonts w:ascii="Arial" w:hAnsi="Arial" w:cs="Arial"/>
          <w:b/>
          <w:bCs/>
          <w:sz w:val="20"/>
          <w:szCs w:val="20"/>
          <w:shd w:val="clear" w:color="auto" w:fill="FFFFFF"/>
        </w:rPr>
        <w:t>Discharge</w:t>
      </w:r>
    </w:p>
    <w:p w14:paraId="7EC6F1EA" w14:textId="77777777" w:rsidR="002675E2" w:rsidRDefault="00166BC8" w:rsidP="00166BC8">
      <w:pPr>
        <w:pStyle w:val="paragraph"/>
        <w:spacing w:before="0" w:beforeAutospacing="0" w:after="0" w:afterAutospacing="0"/>
        <w:ind w:left="720"/>
        <w:textAlignment w:val="baseline"/>
        <w:rPr>
          <w:rStyle w:val="normaltextrun"/>
          <w:rFonts w:ascii="Arial" w:hAnsi="Arial" w:cs="Arial"/>
          <w:sz w:val="20"/>
          <w:szCs w:val="20"/>
        </w:rPr>
      </w:pPr>
      <w:r w:rsidRPr="008478A6">
        <w:rPr>
          <w:rStyle w:val="normaltextrun"/>
          <w:rFonts w:ascii="Arial" w:hAnsi="Arial" w:cs="Arial"/>
          <w:sz w:val="20"/>
          <w:szCs w:val="20"/>
        </w:rPr>
        <w:t xml:space="preserve">Bidders are encouraged to include a post-treatment follow-up mechanism to evaluate outcomes and to promote linkage for outpatient or other levels of care for discharge planning. </w:t>
      </w:r>
      <w:r w:rsidR="00C135C2" w:rsidRPr="008478A6">
        <w:rPr>
          <w:rStyle w:val="normaltextrun"/>
          <w:rFonts w:ascii="Arial" w:hAnsi="Arial" w:cs="Arial"/>
          <w:sz w:val="20"/>
          <w:szCs w:val="20"/>
        </w:rPr>
        <w:t>I</w:t>
      </w:r>
      <w:r w:rsidRPr="008478A6">
        <w:rPr>
          <w:rStyle w:val="normaltextrun"/>
          <w:rFonts w:ascii="Arial" w:hAnsi="Arial" w:cs="Arial"/>
          <w:sz w:val="20"/>
          <w:szCs w:val="20"/>
        </w:rPr>
        <w:t xml:space="preserve">t is expected that each Individual discharging from this facility will receive a comprehensive discharge plan that addresses ongoing mental health treatment, life skills to foster success in the community, housing or placement needs, connection with insurance or financial benefits, substance use services referral/follow up when indicated, other health care needs, medication supply, and transportation. </w:t>
      </w:r>
      <w:r w:rsidR="00D363CA">
        <w:rPr>
          <w:rStyle w:val="normaltextrun"/>
          <w:rFonts w:ascii="Arial" w:hAnsi="Arial" w:cs="Arial"/>
          <w:sz w:val="20"/>
          <w:szCs w:val="20"/>
        </w:rPr>
        <w:t>The d</w:t>
      </w:r>
      <w:r w:rsidRPr="008478A6">
        <w:rPr>
          <w:rStyle w:val="normaltextrun"/>
          <w:rFonts w:ascii="Arial" w:hAnsi="Arial" w:cs="Arial"/>
          <w:sz w:val="20"/>
          <w:szCs w:val="20"/>
        </w:rPr>
        <w:t xml:space="preserve">ischarge plan will </w:t>
      </w:r>
      <w:r w:rsidR="00C26729">
        <w:rPr>
          <w:rStyle w:val="normaltextrun"/>
          <w:rFonts w:ascii="Arial" w:hAnsi="Arial" w:cs="Arial"/>
          <w:sz w:val="20"/>
          <w:szCs w:val="20"/>
        </w:rPr>
        <w:t>require</w:t>
      </w:r>
      <w:r w:rsidRPr="008478A6">
        <w:rPr>
          <w:rStyle w:val="normaltextrun"/>
          <w:rFonts w:ascii="Arial" w:hAnsi="Arial" w:cs="Arial"/>
          <w:sz w:val="20"/>
          <w:szCs w:val="20"/>
        </w:rPr>
        <w:t xml:space="preserve"> working closely with Individuals to facilitate transportation from </w:t>
      </w:r>
      <w:r w:rsidR="00C26729">
        <w:rPr>
          <w:rStyle w:val="normaltextrun"/>
          <w:rFonts w:ascii="Arial" w:hAnsi="Arial" w:cs="Arial"/>
          <w:sz w:val="20"/>
          <w:szCs w:val="20"/>
        </w:rPr>
        <w:t>the OHBH facility</w:t>
      </w:r>
      <w:r w:rsidRPr="008478A6">
        <w:rPr>
          <w:rStyle w:val="normaltextrun"/>
          <w:rFonts w:ascii="Arial" w:hAnsi="Arial" w:cs="Arial"/>
          <w:sz w:val="20"/>
          <w:szCs w:val="20"/>
        </w:rPr>
        <w:t xml:space="preserve"> to the Individual’s next residence.</w:t>
      </w:r>
      <w:r w:rsidR="00B4354D">
        <w:rPr>
          <w:rStyle w:val="normaltextrun"/>
          <w:rFonts w:ascii="Arial" w:hAnsi="Arial" w:cs="Arial"/>
          <w:sz w:val="20"/>
          <w:szCs w:val="20"/>
        </w:rPr>
        <w:t xml:space="preserve"> </w:t>
      </w:r>
      <w:r w:rsidR="00EE3C59">
        <w:rPr>
          <w:rStyle w:val="normaltextrun"/>
          <w:rFonts w:ascii="Arial" w:hAnsi="Arial" w:cs="Arial"/>
          <w:sz w:val="20"/>
          <w:szCs w:val="20"/>
        </w:rPr>
        <w:t>Provide</w:t>
      </w:r>
      <w:r w:rsidR="009E7D90">
        <w:rPr>
          <w:rStyle w:val="normaltextrun"/>
          <w:rFonts w:ascii="Arial" w:hAnsi="Arial" w:cs="Arial"/>
          <w:sz w:val="20"/>
          <w:szCs w:val="20"/>
        </w:rPr>
        <w:t xml:space="preserve"> l</w:t>
      </w:r>
      <w:r w:rsidR="00B4354D">
        <w:rPr>
          <w:rStyle w:val="normaltextrun"/>
          <w:rFonts w:ascii="Arial" w:hAnsi="Arial" w:cs="Arial"/>
          <w:sz w:val="20"/>
          <w:szCs w:val="20"/>
        </w:rPr>
        <w:t xml:space="preserve">inkage to </w:t>
      </w:r>
      <w:r w:rsidR="00B40EF6">
        <w:rPr>
          <w:rStyle w:val="normaltextrun"/>
          <w:rFonts w:ascii="Arial" w:hAnsi="Arial" w:cs="Arial"/>
          <w:sz w:val="20"/>
          <w:szCs w:val="20"/>
        </w:rPr>
        <w:t xml:space="preserve">appropriate care coordination, consider </w:t>
      </w:r>
      <w:r w:rsidR="00721B28">
        <w:rPr>
          <w:rStyle w:val="normaltextrun"/>
          <w:rFonts w:ascii="Arial" w:hAnsi="Arial" w:cs="Arial"/>
          <w:sz w:val="20"/>
          <w:szCs w:val="20"/>
        </w:rPr>
        <w:t>P</w:t>
      </w:r>
      <w:r w:rsidR="00B40EF6">
        <w:rPr>
          <w:rStyle w:val="normaltextrun"/>
          <w:rFonts w:ascii="Arial" w:hAnsi="Arial" w:cs="Arial"/>
          <w:sz w:val="20"/>
          <w:szCs w:val="20"/>
        </w:rPr>
        <w:t xml:space="preserve">eer </w:t>
      </w:r>
      <w:r w:rsidR="00721B28">
        <w:rPr>
          <w:rStyle w:val="normaltextrun"/>
          <w:rFonts w:ascii="Arial" w:hAnsi="Arial" w:cs="Arial"/>
          <w:sz w:val="20"/>
          <w:szCs w:val="20"/>
        </w:rPr>
        <w:t>Bridgers</w:t>
      </w:r>
      <w:r w:rsidR="00B40EF6">
        <w:rPr>
          <w:rStyle w:val="normaltextrun"/>
          <w:rFonts w:ascii="Arial" w:hAnsi="Arial" w:cs="Arial"/>
          <w:sz w:val="20"/>
          <w:szCs w:val="20"/>
        </w:rPr>
        <w:t xml:space="preserve"> </w:t>
      </w:r>
      <w:r w:rsidR="00721B28">
        <w:rPr>
          <w:rStyle w:val="normaltextrun"/>
          <w:rFonts w:ascii="Arial" w:hAnsi="Arial" w:cs="Arial"/>
          <w:sz w:val="20"/>
          <w:szCs w:val="20"/>
        </w:rPr>
        <w:t xml:space="preserve">and </w:t>
      </w:r>
      <w:r w:rsidR="00F23C06">
        <w:rPr>
          <w:rStyle w:val="normaltextrun"/>
          <w:rFonts w:ascii="Arial" w:hAnsi="Arial" w:cs="Arial"/>
          <w:sz w:val="20"/>
          <w:szCs w:val="20"/>
        </w:rPr>
        <w:t>Program of Assertive Community Treatment (</w:t>
      </w:r>
      <w:r w:rsidR="00721B28">
        <w:rPr>
          <w:rStyle w:val="normaltextrun"/>
          <w:rFonts w:ascii="Arial" w:hAnsi="Arial" w:cs="Arial"/>
          <w:sz w:val="20"/>
          <w:szCs w:val="20"/>
        </w:rPr>
        <w:t>PACT</w:t>
      </w:r>
      <w:r w:rsidR="00F23C06">
        <w:rPr>
          <w:rStyle w:val="normaltextrun"/>
          <w:rFonts w:ascii="Arial" w:hAnsi="Arial" w:cs="Arial"/>
          <w:sz w:val="20"/>
          <w:szCs w:val="20"/>
        </w:rPr>
        <w:t>)</w:t>
      </w:r>
      <w:r w:rsidR="00721B28">
        <w:rPr>
          <w:rStyle w:val="normaltextrun"/>
          <w:rFonts w:ascii="Arial" w:hAnsi="Arial" w:cs="Arial"/>
          <w:sz w:val="20"/>
          <w:szCs w:val="20"/>
        </w:rPr>
        <w:t xml:space="preserve"> referrals when appropriate. </w:t>
      </w:r>
    </w:p>
    <w:p w14:paraId="5FD26B80" w14:textId="77777777" w:rsidR="002675E2" w:rsidRDefault="002675E2" w:rsidP="00166BC8">
      <w:pPr>
        <w:pStyle w:val="paragraph"/>
        <w:spacing w:before="0" w:beforeAutospacing="0" w:after="0" w:afterAutospacing="0"/>
        <w:ind w:left="720"/>
        <w:textAlignment w:val="baseline"/>
        <w:rPr>
          <w:rStyle w:val="normaltextrun"/>
          <w:rFonts w:ascii="Arial" w:hAnsi="Arial" w:cs="Arial"/>
          <w:sz w:val="20"/>
          <w:szCs w:val="20"/>
        </w:rPr>
      </w:pPr>
    </w:p>
    <w:p w14:paraId="79BE1F65" w14:textId="55BF4601" w:rsidR="00166BC8" w:rsidRPr="0092474A" w:rsidRDefault="009E675E" w:rsidP="00166BC8">
      <w:pPr>
        <w:pStyle w:val="paragraph"/>
        <w:spacing w:before="0" w:beforeAutospacing="0" w:after="0" w:afterAutospacing="0"/>
        <w:ind w:left="720"/>
        <w:textAlignment w:val="baseline"/>
        <w:rPr>
          <w:rFonts w:ascii="Arial" w:hAnsi="Arial" w:cs="Arial"/>
          <w:sz w:val="20"/>
          <w:szCs w:val="20"/>
        </w:rPr>
      </w:pPr>
      <w:r>
        <w:rPr>
          <w:rStyle w:val="normaltextrun"/>
          <w:rFonts w:ascii="Arial" w:hAnsi="Arial" w:cs="Arial"/>
          <w:sz w:val="20"/>
          <w:szCs w:val="20"/>
        </w:rPr>
        <w:t>ASB(s) must coordinate with Indian Health Care Planning (IHCP) and</w:t>
      </w:r>
      <w:r w:rsidR="00D34F6C">
        <w:rPr>
          <w:rStyle w:val="normaltextrun"/>
          <w:rFonts w:ascii="Arial" w:hAnsi="Arial" w:cs="Arial"/>
          <w:sz w:val="20"/>
          <w:szCs w:val="20"/>
        </w:rPr>
        <w:t xml:space="preserve"> provide appropriate notification to Tribes per RCW</w:t>
      </w:r>
      <w:r w:rsidR="003C702A">
        <w:rPr>
          <w:rStyle w:val="normaltextrun"/>
          <w:rFonts w:ascii="Arial" w:hAnsi="Arial" w:cs="Arial"/>
          <w:sz w:val="20"/>
          <w:szCs w:val="20"/>
        </w:rPr>
        <w:t xml:space="preserve"> </w:t>
      </w:r>
      <w:r w:rsidR="005E5D1F">
        <w:rPr>
          <w:rStyle w:val="normaltextrun"/>
          <w:rFonts w:ascii="Arial" w:hAnsi="Arial" w:cs="Arial"/>
          <w:sz w:val="20"/>
          <w:szCs w:val="20"/>
        </w:rPr>
        <w:t>71.05</w:t>
      </w:r>
      <w:r w:rsidR="0017623F">
        <w:rPr>
          <w:rStyle w:val="normaltextrun"/>
          <w:rFonts w:ascii="Arial" w:hAnsi="Arial" w:cs="Arial"/>
          <w:sz w:val="20"/>
          <w:szCs w:val="20"/>
        </w:rPr>
        <w:t>]</w:t>
      </w:r>
      <w:r w:rsidR="009440BA">
        <w:rPr>
          <w:rStyle w:val="normaltextrun"/>
          <w:rFonts w:ascii="Arial" w:hAnsi="Arial" w:cs="Arial"/>
          <w:sz w:val="20"/>
          <w:szCs w:val="20"/>
        </w:rPr>
        <w:t xml:space="preserve">, depending on services, </w:t>
      </w:r>
      <w:r w:rsidR="00806232">
        <w:rPr>
          <w:rStyle w:val="normaltextrun"/>
          <w:rFonts w:ascii="Arial" w:hAnsi="Arial" w:cs="Arial"/>
          <w:sz w:val="20"/>
          <w:szCs w:val="20"/>
        </w:rPr>
        <w:t>when and if ASB(s) know</w:t>
      </w:r>
      <w:r w:rsidR="00DF5BA9">
        <w:rPr>
          <w:rStyle w:val="normaltextrun"/>
          <w:rFonts w:ascii="Arial" w:hAnsi="Arial" w:cs="Arial"/>
          <w:sz w:val="20"/>
          <w:szCs w:val="20"/>
        </w:rPr>
        <w:t>s or has reason to know that an Individual is A</w:t>
      </w:r>
      <w:r w:rsidR="004C67EC">
        <w:rPr>
          <w:rStyle w:val="normaltextrun"/>
          <w:rFonts w:ascii="Arial" w:hAnsi="Arial" w:cs="Arial"/>
          <w:sz w:val="20"/>
          <w:szCs w:val="20"/>
        </w:rPr>
        <w:t xml:space="preserve">merican Indian/Alaska Native (AI/AN) and accesses IHCP services. </w:t>
      </w:r>
    </w:p>
    <w:p w14:paraId="0DC74E25" w14:textId="57353DDB" w:rsidR="00166BC8" w:rsidRPr="0092474A" w:rsidRDefault="00166BC8" w:rsidP="00166BC8">
      <w:pPr>
        <w:pStyle w:val="paragraph"/>
        <w:spacing w:before="0" w:beforeAutospacing="0" w:after="0" w:afterAutospacing="0"/>
        <w:ind w:left="720"/>
        <w:textAlignment w:val="baseline"/>
        <w:rPr>
          <w:rFonts w:ascii="Arial" w:hAnsi="Arial" w:cs="Arial"/>
          <w:sz w:val="20"/>
          <w:szCs w:val="20"/>
        </w:rPr>
      </w:pPr>
    </w:p>
    <w:p w14:paraId="6F90F101" w14:textId="1B78BA8D" w:rsidR="007B4E6C" w:rsidRPr="008478A6" w:rsidRDefault="00166BC8" w:rsidP="00166BC8">
      <w:pPr>
        <w:pStyle w:val="paragraph"/>
        <w:spacing w:before="0" w:beforeAutospacing="0" w:after="0" w:afterAutospacing="0"/>
        <w:ind w:left="720"/>
        <w:textAlignment w:val="baseline"/>
        <w:rPr>
          <w:rStyle w:val="normaltextrun"/>
          <w:rFonts w:ascii="Arial" w:hAnsi="Arial" w:cs="Arial"/>
          <w:sz w:val="20"/>
          <w:szCs w:val="20"/>
        </w:rPr>
      </w:pPr>
      <w:r w:rsidRPr="008478A6">
        <w:rPr>
          <w:rStyle w:val="normaltextrun"/>
          <w:rFonts w:ascii="Arial" w:hAnsi="Arial" w:cs="Arial"/>
          <w:sz w:val="20"/>
          <w:szCs w:val="20"/>
        </w:rPr>
        <w:t>The ASB</w:t>
      </w:r>
      <w:r w:rsidR="004E4465">
        <w:rPr>
          <w:rStyle w:val="normaltextrun"/>
          <w:rFonts w:ascii="Arial" w:hAnsi="Arial" w:cs="Arial"/>
          <w:sz w:val="20"/>
          <w:szCs w:val="20"/>
        </w:rPr>
        <w:t>(s)</w:t>
      </w:r>
      <w:r w:rsidRPr="008478A6">
        <w:rPr>
          <w:rStyle w:val="normaltextrun"/>
          <w:rFonts w:ascii="Arial" w:hAnsi="Arial" w:cs="Arial"/>
          <w:sz w:val="20"/>
          <w:szCs w:val="20"/>
        </w:rPr>
        <w:t xml:space="preserve"> must </w:t>
      </w:r>
      <w:r w:rsidR="00D45AB1">
        <w:rPr>
          <w:rStyle w:val="normaltextrun"/>
          <w:rFonts w:ascii="Arial" w:hAnsi="Arial" w:cs="Arial"/>
          <w:sz w:val="20"/>
          <w:szCs w:val="20"/>
        </w:rPr>
        <w:t>strive to</w:t>
      </w:r>
      <w:r w:rsidR="008F4ED2">
        <w:rPr>
          <w:rStyle w:val="normaltextrun"/>
          <w:rFonts w:ascii="Arial" w:hAnsi="Arial" w:cs="Arial"/>
          <w:sz w:val="20"/>
          <w:szCs w:val="20"/>
        </w:rPr>
        <w:t xml:space="preserve"> </w:t>
      </w:r>
      <w:r w:rsidRPr="008478A6">
        <w:rPr>
          <w:rStyle w:val="normaltextrun"/>
          <w:rFonts w:ascii="Arial" w:hAnsi="Arial" w:cs="Arial"/>
          <w:sz w:val="20"/>
          <w:szCs w:val="20"/>
        </w:rPr>
        <w:t xml:space="preserve">ensure Individuals will not be discharged as pedestrians from </w:t>
      </w:r>
      <w:r w:rsidR="0054768E">
        <w:rPr>
          <w:rStyle w:val="normaltextrun"/>
          <w:rFonts w:ascii="Arial" w:hAnsi="Arial" w:cs="Arial"/>
          <w:sz w:val="20"/>
          <w:szCs w:val="20"/>
        </w:rPr>
        <w:t>the OHBH facility</w:t>
      </w:r>
      <w:r w:rsidR="007B4E6C" w:rsidRPr="008478A6">
        <w:rPr>
          <w:rStyle w:val="normaltextrun"/>
          <w:rFonts w:ascii="Arial" w:hAnsi="Arial" w:cs="Arial"/>
          <w:sz w:val="20"/>
          <w:szCs w:val="20"/>
        </w:rPr>
        <w:t xml:space="preserve">. </w:t>
      </w:r>
    </w:p>
    <w:p w14:paraId="320D9D03" w14:textId="756BE2AE" w:rsidR="00166BC8" w:rsidRPr="0092474A" w:rsidRDefault="00166BC8" w:rsidP="00166BC8">
      <w:pPr>
        <w:pStyle w:val="paragraph"/>
        <w:spacing w:before="0" w:beforeAutospacing="0" w:after="0" w:afterAutospacing="0"/>
        <w:ind w:left="720"/>
        <w:textAlignment w:val="baseline"/>
        <w:rPr>
          <w:rFonts w:ascii="Arial" w:hAnsi="Arial" w:cs="Arial"/>
          <w:sz w:val="20"/>
          <w:szCs w:val="20"/>
        </w:rPr>
      </w:pPr>
    </w:p>
    <w:p w14:paraId="4F4D3F13" w14:textId="441AD02E" w:rsidR="00166BC8" w:rsidRDefault="00166BC8" w:rsidP="00166BC8">
      <w:pPr>
        <w:pStyle w:val="paragraph"/>
        <w:spacing w:before="0" w:beforeAutospacing="0" w:after="0" w:afterAutospacing="0"/>
        <w:ind w:left="720"/>
        <w:textAlignment w:val="baseline"/>
        <w:rPr>
          <w:rStyle w:val="normaltextrun"/>
          <w:rFonts w:ascii="Arial" w:hAnsi="Arial" w:cs="Arial"/>
          <w:sz w:val="20"/>
          <w:szCs w:val="20"/>
        </w:rPr>
      </w:pPr>
      <w:r w:rsidRPr="008478A6">
        <w:rPr>
          <w:rStyle w:val="normaltextrun"/>
          <w:rFonts w:ascii="Arial" w:hAnsi="Arial" w:cs="Arial"/>
          <w:sz w:val="20"/>
          <w:szCs w:val="20"/>
        </w:rPr>
        <w:t xml:space="preserve">When an Individual requires ongoing or follow-up medical care after </w:t>
      </w:r>
      <w:r w:rsidR="00BD26B1">
        <w:rPr>
          <w:rStyle w:val="normaltextrun"/>
          <w:rFonts w:ascii="Arial" w:hAnsi="Arial" w:cs="Arial"/>
          <w:sz w:val="20"/>
          <w:szCs w:val="20"/>
        </w:rPr>
        <w:t>being</w:t>
      </w:r>
      <w:r w:rsidRPr="008478A6">
        <w:rPr>
          <w:rStyle w:val="normaltextrun"/>
          <w:rFonts w:ascii="Arial" w:hAnsi="Arial" w:cs="Arial"/>
          <w:sz w:val="20"/>
          <w:szCs w:val="20"/>
        </w:rPr>
        <w:t xml:space="preserve"> discharg</w:t>
      </w:r>
      <w:r w:rsidR="00BD26B1">
        <w:rPr>
          <w:rStyle w:val="normaltextrun"/>
          <w:rFonts w:ascii="Arial" w:hAnsi="Arial" w:cs="Arial"/>
          <w:sz w:val="20"/>
          <w:szCs w:val="20"/>
        </w:rPr>
        <w:t>ed</w:t>
      </w:r>
      <w:r w:rsidRPr="008478A6">
        <w:rPr>
          <w:rStyle w:val="normaltextrun"/>
          <w:rFonts w:ascii="Arial" w:hAnsi="Arial" w:cs="Arial"/>
          <w:sz w:val="20"/>
          <w:szCs w:val="20"/>
        </w:rPr>
        <w:t xml:space="preserve"> from the </w:t>
      </w:r>
      <w:r w:rsidR="00BD26B1">
        <w:rPr>
          <w:rStyle w:val="normaltextrun"/>
          <w:rFonts w:ascii="Arial" w:hAnsi="Arial" w:cs="Arial"/>
          <w:sz w:val="20"/>
          <w:szCs w:val="20"/>
        </w:rPr>
        <w:t>OHBH</w:t>
      </w:r>
      <w:r w:rsidRPr="008478A6">
        <w:rPr>
          <w:rStyle w:val="normaltextrun"/>
          <w:rFonts w:ascii="Arial" w:hAnsi="Arial" w:cs="Arial"/>
          <w:sz w:val="20"/>
          <w:szCs w:val="20"/>
        </w:rPr>
        <w:t xml:space="preserve"> facility, the ASB</w:t>
      </w:r>
      <w:r w:rsidR="00A96E0A">
        <w:rPr>
          <w:rStyle w:val="normaltextrun"/>
          <w:rFonts w:ascii="Arial" w:hAnsi="Arial" w:cs="Arial"/>
          <w:sz w:val="20"/>
          <w:szCs w:val="20"/>
        </w:rPr>
        <w:t>(s)</w:t>
      </w:r>
      <w:r w:rsidRPr="008478A6">
        <w:rPr>
          <w:rStyle w:val="normaltextrun"/>
          <w:rFonts w:ascii="Arial" w:hAnsi="Arial" w:cs="Arial"/>
          <w:sz w:val="20"/>
          <w:szCs w:val="20"/>
        </w:rPr>
        <w:t xml:space="preserve"> will consult with the Individual’s primary care provider</w:t>
      </w:r>
      <w:r w:rsidR="00026A49">
        <w:rPr>
          <w:rStyle w:val="normaltextrun"/>
          <w:rFonts w:ascii="Arial" w:hAnsi="Arial" w:cs="Arial"/>
          <w:sz w:val="20"/>
          <w:szCs w:val="20"/>
        </w:rPr>
        <w:t>, including appropriate coordination with IHCPs,</w:t>
      </w:r>
      <w:r w:rsidRPr="008478A6">
        <w:rPr>
          <w:rStyle w:val="normaltextrun"/>
          <w:rFonts w:ascii="Arial" w:hAnsi="Arial" w:cs="Arial"/>
          <w:sz w:val="20"/>
          <w:szCs w:val="20"/>
        </w:rPr>
        <w:t xml:space="preserve"> in the community and schedule follow-up </w:t>
      </w:r>
      <w:r w:rsidR="00367944">
        <w:rPr>
          <w:rStyle w:val="normaltextrun"/>
          <w:rFonts w:ascii="Arial" w:hAnsi="Arial" w:cs="Arial"/>
          <w:sz w:val="20"/>
          <w:szCs w:val="20"/>
        </w:rPr>
        <w:t>outpatient</w:t>
      </w:r>
      <w:r w:rsidRPr="008478A6">
        <w:rPr>
          <w:rStyle w:val="normaltextrun"/>
          <w:rFonts w:ascii="Arial" w:hAnsi="Arial" w:cs="Arial"/>
          <w:sz w:val="20"/>
          <w:szCs w:val="20"/>
        </w:rPr>
        <w:t xml:space="preserve"> appointments following the Individual’s discharge from the facility. </w:t>
      </w:r>
    </w:p>
    <w:p w14:paraId="694A8475" w14:textId="77777777" w:rsidR="00D62B96" w:rsidRDefault="00D62B96" w:rsidP="00166BC8">
      <w:pPr>
        <w:pStyle w:val="paragraph"/>
        <w:spacing w:before="0" w:beforeAutospacing="0" w:after="0" w:afterAutospacing="0"/>
        <w:ind w:left="720"/>
        <w:textAlignment w:val="baseline"/>
        <w:rPr>
          <w:rStyle w:val="normaltextrun"/>
          <w:rFonts w:ascii="Arial" w:hAnsi="Arial" w:cs="Arial"/>
          <w:sz w:val="20"/>
          <w:szCs w:val="20"/>
        </w:rPr>
      </w:pPr>
    </w:p>
    <w:p w14:paraId="2384F129" w14:textId="31B062EB" w:rsidR="00D62B96" w:rsidRPr="0092474A" w:rsidRDefault="00D62B96" w:rsidP="00D62B96">
      <w:pPr>
        <w:pStyle w:val="paragraph"/>
        <w:spacing w:before="0" w:beforeAutospacing="0" w:after="0" w:afterAutospacing="0"/>
        <w:ind w:left="720"/>
        <w:textAlignment w:val="baseline"/>
        <w:rPr>
          <w:rStyle w:val="eop"/>
          <w:rFonts w:ascii="Arial" w:hAnsi="Arial" w:cs="Arial"/>
          <w:sz w:val="20"/>
          <w:szCs w:val="20"/>
        </w:rPr>
      </w:pPr>
      <w:r>
        <w:rPr>
          <w:rStyle w:val="normaltextrun"/>
          <w:rFonts w:ascii="Arial" w:hAnsi="Arial" w:cs="Arial"/>
          <w:sz w:val="20"/>
          <w:szCs w:val="20"/>
        </w:rPr>
        <w:t xml:space="preserve">If providing involuntary services, ASB(s) will follow any relevant Tribal Crisis Coordination Protocols as outlined in </w:t>
      </w:r>
      <w:r w:rsidR="00DD29E6">
        <w:rPr>
          <w:rStyle w:val="normaltextrun"/>
          <w:rFonts w:ascii="Arial" w:hAnsi="Arial" w:cs="Arial"/>
          <w:sz w:val="20"/>
          <w:szCs w:val="20"/>
        </w:rPr>
        <w:t>RCW 71.05</w:t>
      </w:r>
      <w:r w:rsidRPr="00E60BCE">
        <w:rPr>
          <w:rStyle w:val="normaltextrun"/>
          <w:rFonts w:ascii="Arial" w:hAnsi="Arial" w:cs="Arial"/>
          <w:sz w:val="20"/>
          <w:szCs w:val="20"/>
        </w:rPr>
        <w:t>.</w:t>
      </w:r>
      <w:r>
        <w:rPr>
          <w:rStyle w:val="normaltextrun"/>
          <w:rFonts w:ascii="Arial" w:hAnsi="Arial" w:cs="Arial"/>
          <w:sz w:val="20"/>
          <w:szCs w:val="20"/>
        </w:rPr>
        <w:t xml:space="preserve"> </w:t>
      </w:r>
    </w:p>
    <w:p w14:paraId="516BE521" w14:textId="77777777" w:rsidR="007B4E6C" w:rsidRPr="0092474A" w:rsidRDefault="007B4E6C" w:rsidP="00166BC8">
      <w:pPr>
        <w:pStyle w:val="paragraph"/>
        <w:spacing w:before="0" w:beforeAutospacing="0" w:after="0" w:afterAutospacing="0"/>
        <w:ind w:left="720"/>
        <w:textAlignment w:val="baseline"/>
        <w:rPr>
          <w:rFonts w:ascii="Arial" w:hAnsi="Arial" w:cs="Arial"/>
          <w:sz w:val="20"/>
          <w:szCs w:val="20"/>
        </w:rPr>
      </w:pPr>
    </w:p>
    <w:p w14:paraId="6179A493" w14:textId="657B0623" w:rsidR="00166BC8" w:rsidRPr="00EB58C1" w:rsidRDefault="00166BC8" w:rsidP="00AA0DE2">
      <w:pPr>
        <w:pStyle w:val="paragraph"/>
        <w:numPr>
          <w:ilvl w:val="0"/>
          <w:numId w:val="21"/>
        </w:numPr>
        <w:shd w:val="clear" w:color="auto" w:fill="FFFFFF" w:themeFill="background1"/>
        <w:spacing w:before="0" w:beforeAutospacing="0" w:after="0" w:afterAutospacing="0"/>
        <w:ind w:left="1080" w:hanging="720"/>
        <w:textAlignment w:val="baseline"/>
        <w:rPr>
          <w:rStyle w:val="normaltextrun"/>
          <w:rFonts w:ascii="Arial" w:hAnsi="Arial" w:cs="Arial"/>
          <w:b/>
          <w:bCs/>
          <w:sz w:val="20"/>
          <w:szCs w:val="20"/>
          <w:shd w:val="clear" w:color="auto" w:fill="FFFFFF"/>
        </w:rPr>
      </w:pPr>
      <w:r w:rsidRPr="0092474A">
        <w:rPr>
          <w:rStyle w:val="normaltextrun"/>
          <w:rFonts w:ascii="Arial" w:hAnsi="Arial" w:cs="Arial"/>
          <w:b/>
          <w:bCs/>
          <w:sz w:val="20"/>
          <w:szCs w:val="20"/>
          <w:shd w:val="clear" w:color="auto" w:fill="FFFFFF"/>
        </w:rPr>
        <w:t>Emergency Procedures and Elopement</w:t>
      </w:r>
    </w:p>
    <w:p w14:paraId="3DC69188" w14:textId="37FE98C4" w:rsidR="0045591C" w:rsidRDefault="00166BC8" w:rsidP="0045591C">
      <w:pPr>
        <w:pStyle w:val="paragraph"/>
        <w:spacing w:before="0" w:beforeAutospacing="0" w:after="0" w:afterAutospacing="0"/>
        <w:ind w:left="720"/>
        <w:textAlignment w:val="baseline"/>
        <w:rPr>
          <w:rStyle w:val="normaltextrun"/>
          <w:rFonts w:ascii="Arial" w:hAnsi="Arial" w:cs="Arial"/>
          <w:sz w:val="20"/>
          <w:szCs w:val="20"/>
        </w:rPr>
      </w:pPr>
      <w:r w:rsidRPr="008478A6">
        <w:rPr>
          <w:rStyle w:val="normaltextrun"/>
          <w:rFonts w:ascii="Arial" w:hAnsi="Arial" w:cs="Arial"/>
          <w:sz w:val="20"/>
          <w:szCs w:val="20"/>
        </w:rPr>
        <w:t>The ASB</w:t>
      </w:r>
      <w:r w:rsidR="004E4465">
        <w:rPr>
          <w:rStyle w:val="normaltextrun"/>
          <w:rFonts w:ascii="Arial" w:hAnsi="Arial" w:cs="Arial"/>
          <w:sz w:val="20"/>
          <w:szCs w:val="20"/>
        </w:rPr>
        <w:t>(s)</w:t>
      </w:r>
      <w:r w:rsidRPr="008478A6">
        <w:rPr>
          <w:rStyle w:val="normaltextrun"/>
          <w:rFonts w:ascii="Arial" w:hAnsi="Arial" w:cs="Arial"/>
          <w:sz w:val="20"/>
          <w:szCs w:val="20"/>
        </w:rPr>
        <w:t>, in consultation with HCA</w:t>
      </w:r>
      <w:r w:rsidR="00F85FBC">
        <w:rPr>
          <w:rStyle w:val="normaltextrun"/>
          <w:rFonts w:ascii="Arial" w:hAnsi="Arial" w:cs="Arial"/>
          <w:sz w:val="20"/>
          <w:szCs w:val="20"/>
        </w:rPr>
        <w:t>, DSHS</w:t>
      </w:r>
      <w:r w:rsidR="002E01BC" w:rsidRPr="008478A6">
        <w:rPr>
          <w:rStyle w:val="normaltextrun"/>
          <w:rFonts w:ascii="Arial" w:hAnsi="Arial" w:cs="Arial"/>
          <w:sz w:val="20"/>
          <w:szCs w:val="20"/>
        </w:rPr>
        <w:t xml:space="preserve"> and </w:t>
      </w:r>
      <w:r w:rsidRPr="008478A6">
        <w:rPr>
          <w:rStyle w:val="normaltextrun"/>
          <w:rFonts w:ascii="Arial" w:hAnsi="Arial" w:cs="Arial"/>
          <w:sz w:val="20"/>
          <w:szCs w:val="20"/>
        </w:rPr>
        <w:t xml:space="preserve">local law enforcement, will develop </w:t>
      </w:r>
      <w:r w:rsidR="003206E8" w:rsidRPr="008478A6">
        <w:rPr>
          <w:rStyle w:val="normaltextrun"/>
          <w:rFonts w:ascii="Arial" w:hAnsi="Arial" w:cs="Arial"/>
          <w:sz w:val="20"/>
          <w:szCs w:val="20"/>
        </w:rPr>
        <w:t xml:space="preserve">written escalation protocol for emergency situations and when appropriate to engage </w:t>
      </w:r>
      <w:r w:rsidR="00BE4AFA" w:rsidRPr="008478A6">
        <w:rPr>
          <w:rStyle w:val="normaltextrun"/>
          <w:rFonts w:ascii="Arial" w:hAnsi="Arial" w:cs="Arial"/>
          <w:sz w:val="20"/>
          <w:szCs w:val="20"/>
        </w:rPr>
        <w:t>local law enforcement</w:t>
      </w:r>
      <w:r w:rsidR="008A5E0C">
        <w:rPr>
          <w:rStyle w:val="normaltextrun"/>
          <w:rFonts w:ascii="Arial" w:hAnsi="Arial" w:cs="Arial"/>
          <w:sz w:val="20"/>
          <w:szCs w:val="20"/>
        </w:rPr>
        <w:t xml:space="preserve"> and/or crisis services</w:t>
      </w:r>
      <w:r w:rsidR="00F85FBC">
        <w:rPr>
          <w:rStyle w:val="normaltextrun"/>
          <w:rFonts w:ascii="Arial" w:hAnsi="Arial" w:cs="Arial"/>
          <w:sz w:val="20"/>
          <w:szCs w:val="20"/>
        </w:rPr>
        <w:t>, including Tribal services</w:t>
      </w:r>
      <w:r w:rsidR="0045591C">
        <w:rPr>
          <w:rStyle w:val="normaltextrun"/>
          <w:rFonts w:ascii="Arial" w:hAnsi="Arial" w:cs="Arial"/>
          <w:sz w:val="20"/>
          <w:szCs w:val="20"/>
        </w:rPr>
        <w:t>.</w:t>
      </w:r>
    </w:p>
    <w:p w14:paraId="709DE774" w14:textId="77777777" w:rsidR="006227DA" w:rsidRPr="008D643D" w:rsidRDefault="38B2A4B5" w:rsidP="00F75EAF">
      <w:pPr>
        <w:pStyle w:val="Heading2"/>
      </w:pPr>
      <w:bookmarkStart w:id="30" w:name="_Toc173347517"/>
      <w:r>
        <w:t>MINIMUM QUALIFICATIONS</w:t>
      </w:r>
      <w:bookmarkEnd w:id="26"/>
      <w:bookmarkEnd w:id="27"/>
      <w:bookmarkEnd w:id="28"/>
      <w:bookmarkEnd w:id="29"/>
      <w:bookmarkEnd w:id="30"/>
    </w:p>
    <w:p w14:paraId="4BFC2B57" w14:textId="77777777" w:rsidR="006227DA" w:rsidRDefault="00267926" w:rsidP="00F24170">
      <w:pPr>
        <w:pStyle w:val="HdgP2"/>
        <w:spacing w:after="120"/>
      </w:pPr>
      <w:r>
        <w:t>The following are the m</w:t>
      </w:r>
      <w:r w:rsidRPr="008D643D">
        <w:t xml:space="preserve">inimum </w:t>
      </w:r>
      <w:r w:rsidR="006227DA" w:rsidRPr="008D643D">
        <w:t>qualifications</w:t>
      </w:r>
      <w:r>
        <w:t xml:space="preserve"> for </w:t>
      </w:r>
      <w:r w:rsidR="001E5C64">
        <w:t>B</w:t>
      </w:r>
      <w:r>
        <w:t>idders</w:t>
      </w:r>
      <w:r w:rsidR="006227DA" w:rsidRPr="008D643D">
        <w:t>:</w:t>
      </w:r>
    </w:p>
    <w:p w14:paraId="24179807" w14:textId="4FA5FFC8" w:rsidR="006227DA" w:rsidRPr="00EB58C1" w:rsidRDefault="006227DA" w:rsidP="00F24170">
      <w:pPr>
        <w:pStyle w:val="Heading3"/>
        <w:spacing w:before="0" w:after="120"/>
        <w:rPr>
          <w:rStyle w:val="normaltextrun"/>
          <w:color w:val="000000"/>
          <w:shd w:val="clear" w:color="auto" w:fill="FFFFFF"/>
        </w:rPr>
      </w:pPr>
      <w:r w:rsidRPr="00EB58C1">
        <w:rPr>
          <w:rStyle w:val="normaltextrun"/>
          <w:color w:val="000000"/>
          <w:shd w:val="clear" w:color="auto" w:fill="FFFFFF"/>
        </w:rPr>
        <w:t xml:space="preserve">Licensed to do business in the </w:t>
      </w:r>
      <w:r w:rsidR="00260633" w:rsidRPr="00EB58C1">
        <w:rPr>
          <w:rStyle w:val="normaltextrun"/>
          <w:color w:val="000000"/>
          <w:shd w:val="clear" w:color="auto" w:fill="FFFFFF"/>
        </w:rPr>
        <w:t>s</w:t>
      </w:r>
      <w:r w:rsidRPr="00EB58C1">
        <w:rPr>
          <w:rStyle w:val="normaltextrun"/>
          <w:color w:val="000000"/>
          <w:shd w:val="clear" w:color="auto" w:fill="FFFFFF"/>
        </w:rPr>
        <w:t xml:space="preserve">tate of Washington or provide a commitment that it will become licensed in Washington within </w:t>
      </w:r>
      <w:r w:rsidR="000E0B94" w:rsidRPr="00EB58C1">
        <w:rPr>
          <w:rStyle w:val="normaltextrun"/>
          <w:color w:val="000000"/>
          <w:shd w:val="clear" w:color="auto" w:fill="FFFFFF"/>
        </w:rPr>
        <w:t>thirty (</w:t>
      </w:r>
      <w:r w:rsidRPr="00EB58C1">
        <w:rPr>
          <w:rStyle w:val="normaltextrun"/>
          <w:color w:val="000000"/>
          <w:shd w:val="clear" w:color="auto" w:fill="FFFFFF"/>
        </w:rPr>
        <w:t>30</w:t>
      </w:r>
      <w:r w:rsidR="000E0B94" w:rsidRPr="00EB58C1">
        <w:rPr>
          <w:rStyle w:val="normaltextrun"/>
          <w:color w:val="000000"/>
          <w:shd w:val="clear" w:color="auto" w:fill="FFFFFF"/>
        </w:rPr>
        <w:t>)</w:t>
      </w:r>
      <w:r w:rsidRPr="00EB58C1">
        <w:rPr>
          <w:rStyle w:val="normaltextrun"/>
          <w:color w:val="000000"/>
          <w:shd w:val="clear" w:color="auto" w:fill="FFFFFF"/>
        </w:rPr>
        <w:t xml:space="preserve"> calendar days of being selected as the A</w:t>
      </w:r>
      <w:r w:rsidR="007F2FD1">
        <w:rPr>
          <w:rStyle w:val="normaltextrun"/>
          <w:color w:val="000000"/>
          <w:shd w:val="clear" w:color="auto" w:fill="FFFFFF"/>
        </w:rPr>
        <w:t>SB</w:t>
      </w:r>
      <w:r w:rsidRPr="00EB58C1">
        <w:rPr>
          <w:rStyle w:val="normaltextrun"/>
          <w:color w:val="000000"/>
          <w:shd w:val="clear" w:color="auto" w:fill="FFFFFF"/>
        </w:rPr>
        <w:t>.</w:t>
      </w:r>
    </w:p>
    <w:p w14:paraId="25332603" w14:textId="5D901818" w:rsidR="006A2678" w:rsidRPr="00EB58C1" w:rsidRDefault="006A2678" w:rsidP="00F24170">
      <w:pPr>
        <w:pStyle w:val="Heading3"/>
        <w:spacing w:before="0" w:after="120"/>
        <w:rPr>
          <w:szCs w:val="20"/>
        </w:rPr>
      </w:pPr>
      <w:bookmarkStart w:id="31" w:name="_Hlk86170459"/>
      <w:r w:rsidRPr="00EB58C1">
        <w:rPr>
          <w:szCs w:val="20"/>
        </w:rPr>
        <w:t xml:space="preserve">Licensed as a behavioral health agency </w:t>
      </w:r>
      <w:r w:rsidR="00AB2FF6">
        <w:rPr>
          <w:szCs w:val="20"/>
        </w:rPr>
        <w:t xml:space="preserve">(BHA) </w:t>
      </w:r>
      <w:r w:rsidRPr="00EB58C1">
        <w:rPr>
          <w:szCs w:val="20"/>
        </w:rPr>
        <w:t xml:space="preserve">with the </w:t>
      </w:r>
      <w:r w:rsidR="006F3330">
        <w:rPr>
          <w:szCs w:val="20"/>
        </w:rPr>
        <w:t>DOH</w:t>
      </w:r>
      <w:r w:rsidRPr="00EB58C1">
        <w:rPr>
          <w:szCs w:val="20"/>
        </w:rPr>
        <w:t xml:space="preserve"> </w:t>
      </w:r>
      <w:r w:rsidRPr="00EB58C1">
        <w:rPr>
          <w:rStyle w:val="normaltextrun"/>
          <w:color w:val="000000"/>
          <w:shd w:val="clear" w:color="auto" w:fill="FFFFFF"/>
        </w:rPr>
        <w:t>or provide a commitment t</w:t>
      </w:r>
      <w:r w:rsidR="00E26601">
        <w:rPr>
          <w:rStyle w:val="normaltextrun"/>
          <w:color w:val="000000"/>
          <w:shd w:val="clear" w:color="auto" w:fill="FFFFFF"/>
        </w:rPr>
        <w:t>o</w:t>
      </w:r>
      <w:r w:rsidRPr="00EB58C1">
        <w:rPr>
          <w:rStyle w:val="normaltextrun"/>
          <w:color w:val="000000"/>
          <w:shd w:val="clear" w:color="auto" w:fill="FFFFFF"/>
        </w:rPr>
        <w:t xml:space="preserve"> </w:t>
      </w:r>
      <w:proofErr w:type="gramStart"/>
      <w:r w:rsidR="00AB3A9B">
        <w:rPr>
          <w:rStyle w:val="normaltextrun"/>
          <w:color w:val="000000"/>
          <w:shd w:val="clear" w:color="auto" w:fill="FFFFFF"/>
        </w:rPr>
        <w:t>submit</w:t>
      </w:r>
      <w:r w:rsidR="00AB2FF6">
        <w:rPr>
          <w:rStyle w:val="normaltextrun"/>
          <w:color w:val="000000"/>
          <w:shd w:val="clear" w:color="auto" w:fill="FFFFFF"/>
        </w:rPr>
        <w:t xml:space="preserve"> an application</w:t>
      </w:r>
      <w:proofErr w:type="gramEnd"/>
      <w:r w:rsidR="00A57DC9">
        <w:rPr>
          <w:rStyle w:val="normaltextrun"/>
          <w:color w:val="000000"/>
          <w:shd w:val="clear" w:color="auto" w:fill="FFFFFF"/>
        </w:rPr>
        <w:t xml:space="preserve">, </w:t>
      </w:r>
      <w:r w:rsidR="00AB2FF6">
        <w:rPr>
          <w:rStyle w:val="normaltextrun"/>
          <w:color w:val="000000"/>
          <w:shd w:val="clear" w:color="auto" w:fill="FFFFFF"/>
        </w:rPr>
        <w:t xml:space="preserve">including </w:t>
      </w:r>
      <w:r w:rsidR="00A57DC9">
        <w:rPr>
          <w:rStyle w:val="normaltextrun"/>
          <w:color w:val="000000"/>
          <w:shd w:val="clear" w:color="auto" w:fill="FFFFFF"/>
        </w:rPr>
        <w:t xml:space="preserve">required </w:t>
      </w:r>
      <w:r w:rsidR="00D71BC4">
        <w:rPr>
          <w:rStyle w:val="normaltextrun"/>
          <w:color w:val="000000"/>
          <w:shd w:val="clear" w:color="auto" w:fill="FFFFFF"/>
        </w:rPr>
        <w:t>p</w:t>
      </w:r>
      <w:r w:rsidR="00AB2FF6">
        <w:rPr>
          <w:rStyle w:val="normaltextrun"/>
          <w:color w:val="000000"/>
          <w:shd w:val="clear" w:color="auto" w:fill="FFFFFF"/>
        </w:rPr>
        <w:t xml:space="preserve">olicies and </w:t>
      </w:r>
      <w:r w:rsidR="00D71BC4">
        <w:rPr>
          <w:rStyle w:val="normaltextrun"/>
          <w:color w:val="000000"/>
          <w:shd w:val="clear" w:color="auto" w:fill="FFFFFF"/>
        </w:rPr>
        <w:t>p</w:t>
      </w:r>
      <w:r w:rsidR="005578C5">
        <w:rPr>
          <w:rStyle w:val="normaltextrun"/>
          <w:color w:val="000000"/>
          <w:shd w:val="clear" w:color="auto" w:fill="FFFFFF"/>
        </w:rPr>
        <w:t>rocedures</w:t>
      </w:r>
      <w:r w:rsidR="00325FA9">
        <w:rPr>
          <w:rStyle w:val="normaltextrun"/>
          <w:color w:val="000000"/>
          <w:shd w:val="clear" w:color="auto" w:fill="FFFFFF"/>
        </w:rPr>
        <w:t xml:space="preserve"> and fee</w:t>
      </w:r>
      <w:r w:rsidR="006C15C8">
        <w:rPr>
          <w:rStyle w:val="normaltextrun"/>
          <w:color w:val="000000"/>
          <w:shd w:val="clear" w:color="auto" w:fill="FFFFFF"/>
        </w:rPr>
        <w:t>s</w:t>
      </w:r>
      <w:r w:rsidR="00A57DC9">
        <w:rPr>
          <w:rStyle w:val="normaltextrun"/>
          <w:color w:val="000000"/>
          <w:shd w:val="clear" w:color="auto" w:fill="FFFFFF"/>
        </w:rPr>
        <w:t>, to become a BHA</w:t>
      </w:r>
      <w:r w:rsidR="00AB2FF6">
        <w:rPr>
          <w:rStyle w:val="normaltextrun"/>
          <w:color w:val="000000"/>
          <w:shd w:val="clear" w:color="auto" w:fill="FFFFFF"/>
        </w:rPr>
        <w:t xml:space="preserve"> </w:t>
      </w:r>
      <w:r w:rsidRPr="00EB58C1">
        <w:rPr>
          <w:szCs w:val="20"/>
        </w:rPr>
        <w:t xml:space="preserve">within sixty (60) days after being selected as the </w:t>
      </w:r>
      <w:r w:rsidR="00C05706">
        <w:rPr>
          <w:szCs w:val="20"/>
        </w:rPr>
        <w:t>ASB</w:t>
      </w:r>
      <w:r w:rsidRPr="00EB58C1">
        <w:rPr>
          <w:szCs w:val="20"/>
        </w:rPr>
        <w:t>.</w:t>
      </w:r>
    </w:p>
    <w:p w14:paraId="18F7FE17" w14:textId="654C6676" w:rsidR="00635649" w:rsidRDefault="006F3330" w:rsidP="00F24170">
      <w:pPr>
        <w:pStyle w:val="Heading3"/>
        <w:spacing w:before="0" w:after="120"/>
        <w:rPr>
          <w:rStyle w:val="normaltextrun"/>
          <w:color w:val="000000"/>
          <w:shd w:val="clear" w:color="auto" w:fill="FFFFFF"/>
        </w:rPr>
      </w:pPr>
      <w:r>
        <w:rPr>
          <w:rStyle w:val="normaltextrun"/>
          <w:color w:val="000000"/>
          <w:shd w:val="clear" w:color="auto" w:fill="FFFFFF"/>
        </w:rPr>
        <w:t>C</w:t>
      </w:r>
      <w:r w:rsidR="00AB1C4D">
        <w:rPr>
          <w:rStyle w:val="normaltextrun"/>
          <w:color w:val="000000"/>
          <w:shd w:val="clear" w:color="auto" w:fill="FFFFFF"/>
        </w:rPr>
        <w:t xml:space="preserve">ommitment to </w:t>
      </w:r>
      <w:r w:rsidR="00F333BF">
        <w:rPr>
          <w:rStyle w:val="normaltextrun"/>
          <w:color w:val="000000"/>
          <w:shd w:val="clear" w:color="auto" w:fill="FFFFFF"/>
        </w:rPr>
        <w:t>apply</w:t>
      </w:r>
      <w:r w:rsidR="00AB1C4D">
        <w:rPr>
          <w:rStyle w:val="normaltextrun"/>
          <w:color w:val="000000"/>
          <w:shd w:val="clear" w:color="auto" w:fill="FFFFFF"/>
        </w:rPr>
        <w:t xml:space="preserve"> for a </w:t>
      </w:r>
      <w:r w:rsidR="00D71BC4">
        <w:rPr>
          <w:rStyle w:val="normaltextrun"/>
          <w:color w:val="000000"/>
          <w:shd w:val="clear" w:color="auto" w:fill="FFFFFF"/>
        </w:rPr>
        <w:t>RTF</w:t>
      </w:r>
      <w:r w:rsidR="00AB1C4D">
        <w:rPr>
          <w:rStyle w:val="normaltextrun"/>
          <w:color w:val="000000"/>
          <w:shd w:val="clear" w:color="auto" w:fill="FFFFFF"/>
        </w:rPr>
        <w:t xml:space="preserve"> </w:t>
      </w:r>
      <w:r w:rsidR="00D93797">
        <w:rPr>
          <w:rStyle w:val="normaltextrun"/>
          <w:color w:val="000000"/>
          <w:shd w:val="clear" w:color="auto" w:fill="FFFFFF"/>
        </w:rPr>
        <w:t>licens</w:t>
      </w:r>
      <w:r w:rsidR="00E26601">
        <w:rPr>
          <w:rStyle w:val="normaltextrun"/>
          <w:color w:val="000000"/>
          <w:shd w:val="clear" w:color="auto" w:fill="FFFFFF"/>
        </w:rPr>
        <w:t>e</w:t>
      </w:r>
      <w:r w:rsidR="00A57DC9">
        <w:rPr>
          <w:rStyle w:val="normaltextrun"/>
          <w:color w:val="000000"/>
          <w:shd w:val="clear" w:color="auto" w:fill="FFFFFF"/>
        </w:rPr>
        <w:t xml:space="preserve">, </w:t>
      </w:r>
      <w:r w:rsidR="00BF1C37">
        <w:rPr>
          <w:rStyle w:val="normaltextrun"/>
          <w:color w:val="000000"/>
          <w:shd w:val="clear" w:color="auto" w:fill="FFFFFF"/>
        </w:rPr>
        <w:t xml:space="preserve">including </w:t>
      </w:r>
      <w:r w:rsidR="00D93797">
        <w:rPr>
          <w:rStyle w:val="normaltextrun"/>
          <w:color w:val="000000"/>
          <w:shd w:val="clear" w:color="auto" w:fill="FFFFFF"/>
        </w:rPr>
        <w:t>all required documentation</w:t>
      </w:r>
      <w:r w:rsidR="00325FA9">
        <w:rPr>
          <w:rStyle w:val="normaltextrun"/>
          <w:color w:val="000000"/>
          <w:shd w:val="clear" w:color="auto" w:fill="FFFFFF"/>
        </w:rPr>
        <w:t xml:space="preserve"> and fees</w:t>
      </w:r>
      <w:r w:rsidR="00A57DC9">
        <w:rPr>
          <w:rStyle w:val="normaltextrun"/>
          <w:color w:val="000000"/>
          <w:shd w:val="clear" w:color="auto" w:fill="FFFFFF"/>
        </w:rPr>
        <w:t xml:space="preserve">, </w:t>
      </w:r>
      <w:r w:rsidR="008E2A74">
        <w:rPr>
          <w:rStyle w:val="normaltextrun"/>
          <w:color w:val="000000"/>
          <w:shd w:val="clear" w:color="auto" w:fill="FFFFFF"/>
        </w:rPr>
        <w:t>with</w:t>
      </w:r>
      <w:r w:rsidR="00BF1C37">
        <w:rPr>
          <w:rStyle w:val="normaltextrun"/>
          <w:color w:val="000000"/>
          <w:shd w:val="clear" w:color="auto" w:fill="FFFFFF"/>
        </w:rPr>
        <w:t xml:space="preserve"> DOH within sixty (60) days after being selected as the ASB. </w:t>
      </w:r>
      <w:r w:rsidR="00C05706">
        <w:rPr>
          <w:rStyle w:val="normaltextrun"/>
          <w:color w:val="000000"/>
          <w:shd w:val="clear" w:color="auto" w:fill="FFFFFF"/>
        </w:rPr>
        <w:t xml:space="preserve"> </w:t>
      </w:r>
    </w:p>
    <w:p w14:paraId="2D4DBEEF" w14:textId="296B6B16" w:rsidR="00970B92" w:rsidRPr="00EB58C1" w:rsidRDefault="754E71B3" w:rsidP="00F24170">
      <w:pPr>
        <w:pStyle w:val="Heading3"/>
        <w:spacing w:before="0" w:after="120"/>
        <w:rPr>
          <w:rStyle w:val="normaltextrun"/>
          <w:color w:val="000000"/>
          <w:shd w:val="clear" w:color="auto" w:fill="FFFFFF"/>
        </w:rPr>
      </w:pPr>
      <w:r w:rsidRPr="00EB58C1">
        <w:rPr>
          <w:rStyle w:val="normaltextrun"/>
          <w:color w:val="000000"/>
          <w:shd w:val="clear" w:color="auto" w:fill="FFFFFF"/>
        </w:rPr>
        <w:t>Experience with operating and managing behavioral healthcare services.</w:t>
      </w:r>
    </w:p>
    <w:bookmarkEnd w:id="31"/>
    <w:p w14:paraId="051E0DB1" w14:textId="77777777" w:rsidR="0004136F" w:rsidRPr="00EB58C1" w:rsidRDefault="1321084C" w:rsidP="00F24170">
      <w:pPr>
        <w:pStyle w:val="Heading3"/>
        <w:spacing w:before="0" w:after="120"/>
        <w:rPr>
          <w:rStyle w:val="normaltextrun"/>
          <w:color w:val="000000"/>
          <w:shd w:val="clear" w:color="auto" w:fill="FFFFFF"/>
        </w:rPr>
      </w:pPr>
      <w:r w:rsidRPr="00EB58C1">
        <w:rPr>
          <w:rStyle w:val="normaltextrun"/>
          <w:color w:val="000000"/>
          <w:shd w:val="clear" w:color="auto" w:fill="FFFFFF"/>
        </w:rPr>
        <w:t xml:space="preserve">Provision of, or agreement to </w:t>
      </w:r>
      <w:proofErr w:type="gramStart"/>
      <w:r w:rsidRPr="00EB58C1">
        <w:rPr>
          <w:rStyle w:val="normaltextrun"/>
          <w:color w:val="000000"/>
          <w:shd w:val="clear" w:color="auto" w:fill="FFFFFF"/>
        </w:rPr>
        <w:t>enter into</w:t>
      </w:r>
      <w:proofErr w:type="gramEnd"/>
      <w:r w:rsidRPr="00EB58C1">
        <w:rPr>
          <w:rStyle w:val="normaltextrun"/>
          <w:color w:val="000000"/>
          <w:shd w:val="clear" w:color="auto" w:fill="FFFFFF"/>
        </w:rPr>
        <w:t xml:space="preserve"> within thirty (30) calendar days of being selected as the ASB, a Core Provider Agreement (CPA) with HCA.</w:t>
      </w:r>
    </w:p>
    <w:p w14:paraId="6FB4ADE9" w14:textId="4BD6066D" w:rsidR="004765EF" w:rsidRPr="00EB58C1" w:rsidRDefault="534EEEF2" w:rsidP="00F24170">
      <w:pPr>
        <w:pStyle w:val="Heading3"/>
        <w:spacing w:before="0" w:after="120"/>
        <w:rPr>
          <w:rStyle w:val="normaltextrun"/>
          <w:color w:val="000000"/>
          <w:shd w:val="clear" w:color="auto" w:fill="FFFFFF"/>
        </w:rPr>
      </w:pPr>
      <w:r w:rsidRPr="00EB58C1">
        <w:rPr>
          <w:rStyle w:val="normaltextrun"/>
          <w:color w:val="000000"/>
          <w:shd w:val="clear" w:color="auto" w:fill="FFFFFF"/>
        </w:rPr>
        <w:t xml:space="preserve">Experience </w:t>
      </w:r>
      <w:r w:rsidR="008E298F">
        <w:rPr>
          <w:rStyle w:val="normaltextrun"/>
          <w:color w:val="000000"/>
          <w:shd w:val="clear" w:color="auto" w:fill="FFFFFF"/>
        </w:rPr>
        <w:t xml:space="preserve">with </w:t>
      </w:r>
      <w:r w:rsidR="001C1A4F">
        <w:rPr>
          <w:rStyle w:val="normaltextrun"/>
          <w:color w:val="000000"/>
          <w:shd w:val="clear" w:color="auto" w:fill="FFFFFF"/>
        </w:rPr>
        <w:t xml:space="preserve">and </w:t>
      </w:r>
      <w:r w:rsidR="005A20AA">
        <w:rPr>
          <w:rStyle w:val="normaltextrun"/>
          <w:color w:val="000000"/>
          <w:shd w:val="clear" w:color="auto" w:fill="FFFFFF"/>
        </w:rPr>
        <w:t xml:space="preserve">have </w:t>
      </w:r>
      <w:r w:rsidR="008E298F">
        <w:rPr>
          <w:rStyle w:val="normaltextrun"/>
          <w:color w:val="000000"/>
          <w:shd w:val="clear" w:color="auto" w:fill="FFFFFF"/>
        </w:rPr>
        <w:t xml:space="preserve">an </w:t>
      </w:r>
      <w:r w:rsidR="00D120C1">
        <w:rPr>
          <w:rStyle w:val="normaltextrun"/>
          <w:color w:val="000000"/>
          <w:shd w:val="clear" w:color="auto" w:fill="FFFFFF"/>
        </w:rPr>
        <w:t xml:space="preserve">agency </w:t>
      </w:r>
      <w:r w:rsidR="001C1A4F">
        <w:rPr>
          <w:rStyle w:val="normaltextrun"/>
          <w:color w:val="000000"/>
          <w:shd w:val="clear" w:color="auto" w:fill="FFFFFF"/>
        </w:rPr>
        <w:t xml:space="preserve">infrastructure </w:t>
      </w:r>
      <w:r w:rsidR="005A20AA">
        <w:rPr>
          <w:rStyle w:val="normaltextrun"/>
          <w:color w:val="000000"/>
          <w:shd w:val="clear" w:color="auto" w:fill="FFFFFF"/>
        </w:rPr>
        <w:t>for</w:t>
      </w:r>
      <w:r w:rsidR="00F87EBC">
        <w:rPr>
          <w:rStyle w:val="normaltextrun"/>
          <w:color w:val="000000"/>
          <w:shd w:val="clear" w:color="auto" w:fill="FFFFFF"/>
        </w:rPr>
        <w:t xml:space="preserve"> billing and clinical review process</w:t>
      </w:r>
      <w:r w:rsidR="005A20AA">
        <w:rPr>
          <w:rStyle w:val="normaltextrun"/>
          <w:color w:val="000000"/>
          <w:shd w:val="clear" w:color="auto" w:fill="FFFFFF"/>
        </w:rPr>
        <w:t>es</w:t>
      </w:r>
      <w:r w:rsidR="00F87EBC">
        <w:rPr>
          <w:rStyle w:val="normaltextrun"/>
          <w:color w:val="000000"/>
          <w:shd w:val="clear" w:color="auto" w:fill="FFFFFF"/>
        </w:rPr>
        <w:t xml:space="preserve"> required by </w:t>
      </w:r>
      <w:r w:rsidR="00553E64">
        <w:rPr>
          <w:rStyle w:val="normaltextrun"/>
          <w:color w:val="000000"/>
          <w:shd w:val="clear" w:color="auto" w:fill="FFFFFF"/>
        </w:rPr>
        <w:t>m</w:t>
      </w:r>
      <w:r w:rsidR="00F87EBC">
        <w:rPr>
          <w:rStyle w:val="normaltextrun"/>
          <w:color w:val="000000"/>
          <w:shd w:val="clear" w:color="auto" w:fill="FFFFFF"/>
        </w:rPr>
        <w:t xml:space="preserve">anaged </w:t>
      </w:r>
      <w:r w:rsidR="008E298F">
        <w:rPr>
          <w:rStyle w:val="normaltextrun"/>
          <w:color w:val="000000"/>
          <w:shd w:val="clear" w:color="auto" w:fill="FFFFFF"/>
        </w:rPr>
        <w:t>c</w:t>
      </w:r>
      <w:r w:rsidR="00F87EBC">
        <w:rPr>
          <w:rStyle w:val="normaltextrun"/>
          <w:color w:val="000000"/>
          <w:shd w:val="clear" w:color="auto" w:fill="FFFFFF"/>
        </w:rPr>
        <w:t xml:space="preserve">are </w:t>
      </w:r>
      <w:r w:rsidR="008E298F">
        <w:rPr>
          <w:rStyle w:val="normaltextrun"/>
          <w:color w:val="000000"/>
          <w:shd w:val="clear" w:color="auto" w:fill="FFFFFF"/>
        </w:rPr>
        <w:t>o</w:t>
      </w:r>
      <w:r w:rsidR="00F87EBC">
        <w:rPr>
          <w:rStyle w:val="normaltextrun"/>
          <w:color w:val="000000"/>
          <w:shd w:val="clear" w:color="auto" w:fill="FFFFFF"/>
        </w:rPr>
        <w:t>rganizations</w:t>
      </w:r>
      <w:r w:rsidR="008E298F">
        <w:rPr>
          <w:rStyle w:val="normaltextrun"/>
          <w:color w:val="000000"/>
          <w:shd w:val="clear" w:color="auto" w:fill="FFFFFF"/>
        </w:rPr>
        <w:t xml:space="preserve"> (MCOs)</w:t>
      </w:r>
      <w:r w:rsidR="00F87EBC">
        <w:rPr>
          <w:rStyle w:val="normaltextrun"/>
          <w:color w:val="000000"/>
          <w:shd w:val="clear" w:color="auto" w:fill="FFFFFF"/>
        </w:rPr>
        <w:t xml:space="preserve">, </w:t>
      </w:r>
      <w:r w:rsidR="00127E43">
        <w:rPr>
          <w:rStyle w:val="normaltextrun"/>
          <w:color w:val="000000"/>
          <w:shd w:val="clear" w:color="auto" w:fill="FFFFFF"/>
        </w:rPr>
        <w:t>Behavioral Health</w:t>
      </w:r>
      <w:r w:rsidR="000F15D8">
        <w:rPr>
          <w:rStyle w:val="normaltextrun"/>
          <w:color w:val="000000"/>
          <w:shd w:val="clear" w:color="auto" w:fill="FFFFFF"/>
        </w:rPr>
        <w:t xml:space="preserve"> – Administrative </w:t>
      </w:r>
      <w:r w:rsidR="00546782">
        <w:rPr>
          <w:rStyle w:val="normaltextrun"/>
          <w:color w:val="000000"/>
          <w:shd w:val="clear" w:color="auto" w:fill="FFFFFF"/>
        </w:rPr>
        <w:t>Service Organization</w:t>
      </w:r>
      <w:r w:rsidR="00F87EBC">
        <w:rPr>
          <w:rStyle w:val="normaltextrun"/>
          <w:color w:val="000000"/>
          <w:shd w:val="clear" w:color="auto" w:fill="FFFFFF"/>
        </w:rPr>
        <w:t xml:space="preserve">s </w:t>
      </w:r>
      <w:r w:rsidR="008E298F">
        <w:rPr>
          <w:rStyle w:val="normaltextrun"/>
          <w:color w:val="000000"/>
          <w:shd w:val="clear" w:color="auto" w:fill="FFFFFF"/>
        </w:rPr>
        <w:t>(BH-ASOs</w:t>
      </w:r>
      <w:r w:rsidR="00553E64">
        <w:rPr>
          <w:rStyle w:val="normaltextrun"/>
          <w:color w:val="000000"/>
          <w:shd w:val="clear" w:color="auto" w:fill="FFFFFF"/>
        </w:rPr>
        <w:t>)</w:t>
      </w:r>
      <w:r w:rsidR="00F87EBC">
        <w:rPr>
          <w:rStyle w:val="normaltextrun"/>
          <w:color w:val="000000"/>
          <w:shd w:val="clear" w:color="auto" w:fill="FFFFFF"/>
        </w:rPr>
        <w:t xml:space="preserve"> and </w:t>
      </w:r>
      <w:r w:rsidR="00507B90">
        <w:rPr>
          <w:rStyle w:val="normaltextrun"/>
          <w:color w:val="000000"/>
          <w:shd w:val="clear" w:color="auto" w:fill="FFFFFF"/>
        </w:rPr>
        <w:t xml:space="preserve">commercial insurance. </w:t>
      </w:r>
    </w:p>
    <w:p w14:paraId="2637FB9E" w14:textId="225FBBE5" w:rsidR="00692305" w:rsidRDefault="00875DDB" w:rsidP="00CC4F5F">
      <w:pPr>
        <w:pStyle w:val="Heading2"/>
        <w:pBdr>
          <w:left w:val="single" w:sz="4" w:space="10" w:color="auto"/>
        </w:pBdr>
      </w:pPr>
      <w:bookmarkStart w:id="32" w:name="_Toc173347518"/>
      <w:bookmarkStart w:id="33" w:name="_Toc466022349"/>
      <w:r>
        <w:t>Funding</w:t>
      </w:r>
      <w:bookmarkEnd w:id="32"/>
      <w:r>
        <w:t xml:space="preserve"> </w:t>
      </w:r>
    </w:p>
    <w:p w14:paraId="00B74238" w14:textId="538D5DFA" w:rsidR="00772C72" w:rsidRDefault="004E790C" w:rsidP="00CC4F5F">
      <w:pPr>
        <w:pStyle w:val="HdgP2"/>
        <w:spacing w:after="120"/>
        <w:rPr>
          <w:rStyle w:val="cf01"/>
          <w:rFonts w:ascii="Arial" w:hAnsi="Arial" w:cs="Arial"/>
          <w:sz w:val="20"/>
          <w:szCs w:val="20"/>
        </w:rPr>
      </w:pPr>
      <w:r w:rsidRPr="003B2153">
        <w:rPr>
          <w:rStyle w:val="cf01"/>
          <w:rFonts w:ascii="Arial" w:hAnsi="Arial" w:cs="Arial"/>
          <w:sz w:val="20"/>
          <w:szCs w:val="20"/>
        </w:rPr>
        <w:t xml:space="preserve">HCA anticipates </w:t>
      </w:r>
      <w:r w:rsidR="003C4B33">
        <w:rPr>
          <w:rStyle w:val="cf01"/>
          <w:rFonts w:ascii="Arial" w:hAnsi="Arial" w:cs="Arial"/>
          <w:sz w:val="20"/>
          <w:szCs w:val="20"/>
        </w:rPr>
        <w:t>r</w:t>
      </w:r>
      <w:r w:rsidRPr="003B2153">
        <w:rPr>
          <w:rStyle w:val="cf01"/>
          <w:rFonts w:ascii="Arial" w:hAnsi="Arial" w:cs="Arial"/>
          <w:sz w:val="20"/>
          <w:szCs w:val="20"/>
        </w:rPr>
        <w:t>amp-up operational funding available depending on need</w:t>
      </w:r>
      <w:r>
        <w:rPr>
          <w:rStyle w:val="cf01"/>
          <w:rFonts w:ascii="Arial" w:hAnsi="Arial" w:cs="Arial"/>
          <w:sz w:val="20"/>
          <w:szCs w:val="20"/>
        </w:rPr>
        <w:t xml:space="preserve"> </w:t>
      </w:r>
      <w:r w:rsidRPr="003B2153">
        <w:rPr>
          <w:rStyle w:val="cf01"/>
          <w:rFonts w:ascii="Arial" w:hAnsi="Arial" w:cs="Arial"/>
          <w:sz w:val="20"/>
          <w:szCs w:val="20"/>
        </w:rPr>
        <w:t>(</w:t>
      </w:r>
      <w:r w:rsidR="00271A27">
        <w:rPr>
          <w:rStyle w:val="cf01"/>
          <w:rFonts w:ascii="Arial" w:hAnsi="Arial" w:cs="Arial"/>
          <w:sz w:val="20"/>
          <w:szCs w:val="20"/>
        </w:rPr>
        <w:t xml:space="preserve">Bidder </w:t>
      </w:r>
      <w:r w:rsidRPr="003B2153">
        <w:rPr>
          <w:rStyle w:val="cf01"/>
          <w:rFonts w:ascii="Arial" w:hAnsi="Arial" w:cs="Arial"/>
          <w:sz w:val="20"/>
          <w:szCs w:val="20"/>
        </w:rPr>
        <w:t>respons</w:t>
      </w:r>
      <w:r w:rsidR="00271A27">
        <w:rPr>
          <w:rStyle w:val="cf01"/>
          <w:rFonts w:ascii="Arial" w:hAnsi="Arial" w:cs="Arial"/>
          <w:sz w:val="20"/>
          <w:szCs w:val="20"/>
        </w:rPr>
        <w:t>e</w:t>
      </w:r>
      <w:r w:rsidRPr="003B2153">
        <w:rPr>
          <w:rStyle w:val="cf01"/>
          <w:rFonts w:ascii="Arial" w:hAnsi="Arial" w:cs="Arial"/>
          <w:sz w:val="20"/>
          <w:szCs w:val="20"/>
        </w:rPr>
        <w:t xml:space="preserve"> to </w:t>
      </w:r>
      <w:r w:rsidR="00910F50">
        <w:rPr>
          <w:rStyle w:val="cf01"/>
          <w:rFonts w:ascii="Arial" w:hAnsi="Arial" w:cs="Arial"/>
          <w:sz w:val="20"/>
          <w:szCs w:val="20"/>
        </w:rPr>
        <w:t>Attachment</w:t>
      </w:r>
      <w:r w:rsidRPr="003B2153">
        <w:rPr>
          <w:rStyle w:val="cf01"/>
          <w:rFonts w:ascii="Arial" w:hAnsi="Arial" w:cs="Arial"/>
          <w:sz w:val="20"/>
          <w:szCs w:val="20"/>
        </w:rPr>
        <w:t xml:space="preserve"> E</w:t>
      </w:r>
      <w:r w:rsidR="00910F50">
        <w:rPr>
          <w:rStyle w:val="cf01"/>
          <w:rFonts w:ascii="Arial" w:hAnsi="Arial" w:cs="Arial"/>
          <w:sz w:val="20"/>
          <w:szCs w:val="20"/>
        </w:rPr>
        <w:t>-1</w:t>
      </w:r>
      <w:r w:rsidR="00D668B2">
        <w:rPr>
          <w:rStyle w:val="cf01"/>
          <w:rFonts w:ascii="Arial" w:hAnsi="Arial" w:cs="Arial"/>
          <w:sz w:val="20"/>
          <w:szCs w:val="20"/>
        </w:rPr>
        <w:t xml:space="preserve">, Cost </w:t>
      </w:r>
      <w:r w:rsidR="001F6E1B">
        <w:rPr>
          <w:rStyle w:val="cf01"/>
          <w:rFonts w:ascii="Arial" w:hAnsi="Arial" w:cs="Arial"/>
          <w:sz w:val="20"/>
          <w:szCs w:val="20"/>
        </w:rPr>
        <w:t>Budget Worksheet</w:t>
      </w:r>
      <w:r w:rsidR="00571C8B">
        <w:rPr>
          <w:rStyle w:val="cf01"/>
          <w:rFonts w:ascii="Arial" w:hAnsi="Arial" w:cs="Arial"/>
          <w:sz w:val="20"/>
          <w:szCs w:val="20"/>
        </w:rPr>
        <w:t xml:space="preserve"> for</w:t>
      </w:r>
      <w:r w:rsidRPr="003B2153">
        <w:rPr>
          <w:rStyle w:val="cf01"/>
          <w:rFonts w:ascii="Arial" w:hAnsi="Arial" w:cs="Arial"/>
          <w:sz w:val="20"/>
          <w:szCs w:val="20"/>
        </w:rPr>
        <w:t xml:space="preserve"> </w:t>
      </w:r>
      <w:r w:rsidR="00571C8B">
        <w:rPr>
          <w:rStyle w:val="cf01"/>
          <w:rFonts w:ascii="Arial" w:hAnsi="Arial" w:cs="Arial"/>
          <w:sz w:val="20"/>
          <w:szCs w:val="20"/>
        </w:rPr>
        <w:t>s</w:t>
      </w:r>
      <w:r w:rsidRPr="003B2153">
        <w:rPr>
          <w:rStyle w:val="cf01"/>
          <w:rFonts w:ascii="Arial" w:hAnsi="Arial" w:cs="Arial"/>
          <w:sz w:val="20"/>
          <w:szCs w:val="20"/>
        </w:rPr>
        <w:t xml:space="preserve">tart-up and </w:t>
      </w:r>
      <w:r w:rsidR="00571C8B">
        <w:rPr>
          <w:rStyle w:val="cf01"/>
          <w:rFonts w:ascii="Arial" w:hAnsi="Arial" w:cs="Arial"/>
          <w:sz w:val="20"/>
          <w:szCs w:val="20"/>
        </w:rPr>
        <w:t>r</w:t>
      </w:r>
      <w:r w:rsidRPr="003B2153">
        <w:rPr>
          <w:rStyle w:val="cf01"/>
          <w:rFonts w:ascii="Arial" w:hAnsi="Arial" w:cs="Arial"/>
          <w:sz w:val="20"/>
          <w:szCs w:val="20"/>
        </w:rPr>
        <w:t>amp-up costs</w:t>
      </w:r>
      <w:r w:rsidR="00571C8B" w:rsidRPr="003B2153">
        <w:rPr>
          <w:rStyle w:val="cf01"/>
          <w:rFonts w:ascii="Arial" w:hAnsi="Arial" w:cs="Arial"/>
          <w:sz w:val="20"/>
          <w:szCs w:val="20"/>
        </w:rPr>
        <w:t>) and</w:t>
      </w:r>
      <w:r w:rsidR="001E5FA0">
        <w:rPr>
          <w:rStyle w:val="cf01"/>
          <w:rFonts w:ascii="Arial" w:hAnsi="Arial" w:cs="Arial"/>
          <w:sz w:val="20"/>
          <w:szCs w:val="20"/>
        </w:rPr>
        <w:t xml:space="preserve"> </w:t>
      </w:r>
      <w:r w:rsidR="006B4118">
        <w:rPr>
          <w:rStyle w:val="cf01"/>
          <w:rFonts w:ascii="Arial" w:hAnsi="Arial" w:cs="Arial"/>
          <w:sz w:val="20"/>
          <w:szCs w:val="20"/>
        </w:rPr>
        <w:t>on</w:t>
      </w:r>
      <w:r w:rsidRPr="003B2153">
        <w:rPr>
          <w:rStyle w:val="cf01"/>
          <w:rFonts w:ascii="Arial" w:hAnsi="Arial" w:cs="Arial"/>
          <w:sz w:val="20"/>
          <w:szCs w:val="20"/>
        </w:rPr>
        <w:t xml:space="preserve"> available funding. Portions of </w:t>
      </w:r>
      <w:r w:rsidR="001E5FA0">
        <w:rPr>
          <w:rStyle w:val="cf01"/>
          <w:rFonts w:ascii="Arial" w:hAnsi="Arial" w:cs="Arial"/>
          <w:sz w:val="20"/>
          <w:szCs w:val="20"/>
        </w:rPr>
        <w:t xml:space="preserve">ASB’s </w:t>
      </w:r>
      <w:r w:rsidRPr="003B2153">
        <w:rPr>
          <w:rStyle w:val="cf01"/>
          <w:rFonts w:ascii="Arial" w:hAnsi="Arial" w:cs="Arial"/>
          <w:sz w:val="20"/>
          <w:szCs w:val="20"/>
        </w:rPr>
        <w:t>revenue will be earned during</w:t>
      </w:r>
      <w:r w:rsidR="00571C8B">
        <w:rPr>
          <w:rStyle w:val="cf01"/>
          <w:rFonts w:ascii="Arial" w:hAnsi="Arial" w:cs="Arial"/>
          <w:sz w:val="20"/>
          <w:szCs w:val="20"/>
        </w:rPr>
        <w:t xml:space="preserve"> and after</w:t>
      </w:r>
      <w:r w:rsidRPr="003B2153">
        <w:rPr>
          <w:rStyle w:val="cf01"/>
          <w:rFonts w:ascii="Arial" w:hAnsi="Arial" w:cs="Arial"/>
          <w:sz w:val="20"/>
          <w:szCs w:val="20"/>
        </w:rPr>
        <w:t xml:space="preserve"> the ramp-up period</w:t>
      </w:r>
      <w:r w:rsidR="00571C8B">
        <w:rPr>
          <w:rStyle w:val="cf01"/>
          <w:rFonts w:ascii="Arial" w:hAnsi="Arial" w:cs="Arial"/>
          <w:sz w:val="20"/>
          <w:szCs w:val="20"/>
        </w:rPr>
        <w:t xml:space="preserve">, </w:t>
      </w:r>
      <w:r w:rsidRPr="003B2153">
        <w:rPr>
          <w:rStyle w:val="cf01"/>
          <w:rFonts w:ascii="Arial" w:hAnsi="Arial" w:cs="Arial"/>
          <w:sz w:val="20"/>
          <w:szCs w:val="20"/>
        </w:rPr>
        <w:t xml:space="preserve">through the cost of treatment services paid through negotiated contracts with King County Integrated Care Network, MCOs and BH-ASOs, as appropriate. The cost for treatment services will also be paid through fee-for-service through a Core Provider Agreement with HCA. </w:t>
      </w:r>
    </w:p>
    <w:p w14:paraId="1018384F" w14:textId="715B1516" w:rsidR="009D42C0" w:rsidRDefault="004E790C" w:rsidP="00CC4F5F">
      <w:pPr>
        <w:pStyle w:val="HdgP2"/>
        <w:spacing w:after="120"/>
        <w:rPr>
          <w:rStyle w:val="cf01"/>
          <w:rFonts w:ascii="Arial" w:hAnsi="Arial" w:cs="Arial"/>
          <w:sz w:val="20"/>
          <w:szCs w:val="20"/>
        </w:rPr>
      </w:pPr>
      <w:r w:rsidRPr="003B2153">
        <w:rPr>
          <w:rStyle w:val="cf01"/>
          <w:rFonts w:ascii="Arial" w:hAnsi="Arial" w:cs="Arial"/>
          <w:sz w:val="20"/>
          <w:szCs w:val="20"/>
        </w:rPr>
        <w:t>Please also refer to</w:t>
      </w:r>
      <w:r w:rsidR="009D42C0">
        <w:rPr>
          <w:rStyle w:val="cf01"/>
          <w:rFonts w:ascii="Arial" w:hAnsi="Arial" w:cs="Arial"/>
          <w:sz w:val="20"/>
          <w:szCs w:val="20"/>
        </w:rPr>
        <w:t xml:space="preserve"> the following sections in</w:t>
      </w:r>
      <w:r w:rsidRPr="003B2153">
        <w:rPr>
          <w:rStyle w:val="cf01"/>
          <w:rFonts w:ascii="Arial" w:hAnsi="Arial" w:cs="Arial"/>
          <w:sz w:val="20"/>
          <w:szCs w:val="20"/>
        </w:rPr>
        <w:t xml:space="preserve"> </w:t>
      </w:r>
      <w:r w:rsidR="00266176">
        <w:rPr>
          <w:rStyle w:val="cf01"/>
          <w:rFonts w:ascii="Arial" w:hAnsi="Arial" w:cs="Arial"/>
          <w:sz w:val="20"/>
          <w:szCs w:val="20"/>
        </w:rPr>
        <w:t>Exhibit B, Draft C</w:t>
      </w:r>
      <w:r w:rsidRPr="003B2153">
        <w:rPr>
          <w:rStyle w:val="cf01"/>
          <w:rFonts w:ascii="Arial" w:hAnsi="Arial" w:cs="Arial"/>
          <w:sz w:val="20"/>
          <w:szCs w:val="20"/>
        </w:rPr>
        <w:t>ontract</w:t>
      </w:r>
      <w:r w:rsidR="009D42C0">
        <w:rPr>
          <w:rStyle w:val="cf01"/>
          <w:rFonts w:ascii="Arial" w:hAnsi="Arial" w:cs="Arial"/>
          <w:sz w:val="20"/>
          <w:szCs w:val="20"/>
        </w:rPr>
        <w:t xml:space="preserve"> for more details on compensation: </w:t>
      </w:r>
      <w:r w:rsidR="00266176">
        <w:rPr>
          <w:rStyle w:val="cf01"/>
          <w:rFonts w:ascii="Arial" w:hAnsi="Arial" w:cs="Arial"/>
          <w:sz w:val="20"/>
          <w:szCs w:val="20"/>
        </w:rPr>
        <w:t xml:space="preserve"> </w:t>
      </w:r>
    </w:p>
    <w:p w14:paraId="437D1E73" w14:textId="439D3C4F" w:rsidR="009D42C0" w:rsidRPr="009D42C0" w:rsidRDefault="00266176" w:rsidP="00CC4F5F">
      <w:pPr>
        <w:pStyle w:val="Heading3"/>
        <w:spacing w:before="0" w:after="120"/>
        <w:rPr>
          <w:rStyle w:val="cf01"/>
          <w:rFonts w:ascii="Arial" w:hAnsi="Arial" w:cs="Arial"/>
          <w:sz w:val="20"/>
          <w:szCs w:val="22"/>
        </w:rPr>
      </w:pPr>
      <w:r>
        <w:rPr>
          <w:rStyle w:val="cf01"/>
          <w:rFonts w:ascii="Arial" w:hAnsi="Arial" w:cs="Arial"/>
          <w:sz w:val="20"/>
          <w:szCs w:val="20"/>
        </w:rPr>
        <w:t>Section 3.3 C</w:t>
      </w:r>
      <w:r w:rsidR="00D17E48" w:rsidRPr="003B2153">
        <w:rPr>
          <w:rStyle w:val="cf01"/>
          <w:rFonts w:ascii="Arial" w:hAnsi="Arial" w:cs="Arial"/>
          <w:sz w:val="20"/>
          <w:szCs w:val="20"/>
        </w:rPr>
        <w:t>ompensation</w:t>
      </w:r>
      <w:r w:rsidR="00D17E48">
        <w:rPr>
          <w:rStyle w:val="cf01"/>
          <w:rFonts w:ascii="Arial" w:hAnsi="Arial" w:cs="Arial"/>
          <w:sz w:val="20"/>
          <w:szCs w:val="20"/>
        </w:rPr>
        <w:t>.</w:t>
      </w:r>
    </w:p>
    <w:p w14:paraId="35FE1692" w14:textId="52573160" w:rsidR="004E790C" w:rsidRDefault="009D42C0" w:rsidP="00CC4F5F">
      <w:pPr>
        <w:pStyle w:val="Heading3"/>
        <w:spacing w:before="0" w:after="120"/>
        <w:rPr>
          <w:rStyle w:val="cf01"/>
          <w:rFonts w:ascii="Arial" w:hAnsi="Arial" w:cs="Arial"/>
          <w:sz w:val="20"/>
          <w:szCs w:val="20"/>
        </w:rPr>
      </w:pPr>
      <w:r>
        <w:rPr>
          <w:rStyle w:val="cf01"/>
          <w:rFonts w:ascii="Arial" w:hAnsi="Arial" w:cs="Arial"/>
          <w:sz w:val="20"/>
          <w:szCs w:val="20"/>
        </w:rPr>
        <w:t xml:space="preserve">Schedule A: </w:t>
      </w:r>
      <w:r w:rsidR="00A13F3C">
        <w:rPr>
          <w:rStyle w:val="cf01"/>
          <w:rFonts w:ascii="Arial" w:hAnsi="Arial" w:cs="Arial"/>
          <w:sz w:val="20"/>
          <w:szCs w:val="20"/>
        </w:rPr>
        <w:t>Statement of Work</w:t>
      </w:r>
      <w:r w:rsidR="00A1246E">
        <w:rPr>
          <w:rStyle w:val="cf01"/>
          <w:rFonts w:ascii="Arial" w:hAnsi="Arial" w:cs="Arial"/>
          <w:sz w:val="20"/>
          <w:szCs w:val="20"/>
        </w:rPr>
        <w:t xml:space="preserve">; subsection </w:t>
      </w:r>
      <w:r w:rsidR="00D17E48">
        <w:rPr>
          <w:rStyle w:val="cf01"/>
          <w:rFonts w:ascii="Arial" w:hAnsi="Arial" w:cs="Arial"/>
          <w:sz w:val="20"/>
          <w:szCs w:val="20"/>
        </w:rPr>
        <w:t>7 Compensation.</w:t>
      </w:r>
    </w:p>
    <w:p w14:paraId="55D27C2B" w14:textId="0F6DC815" w:rsidR="00D17E48" w:rsidRDefault="00D17E48" w:rsidP="00CC4F5F">
      <w:pPr>
        <w:pStyle w:val="Heading3"/>
        <w:spacing w:before="0" w:after="120"/>
        <w:rPr>
          <w:rStyle w:val="cf01"/>
          <w:rFonts w:ascii="Arial" w:hAnsi="Arial" w:cs="Arial"/>
          <w:sz w:val="20"/>
          <w:szCs w:val="20"/>
        </w:rPr>
      </w:pPr>
      <w:r>
        <w:rPr>
          <w:rStyle w:val="cf01"/>
          <w:rFonts w:ascii="Arial" w:hAnsi="Arial" w:cs="Arial"/>
          <w:sz w:val="20"/>
          <w:szCs w:val="20"/>
        </w:rPr>
        <w:t>Schedule A: Statement of Work; subsection 8 Billing and Payment.</w:t>
      </w:r>
    </w:p>
    <w:p w14:paraId="5CF160B7" w14:textId="6FA4B842" w:rsidR="00D17E48" w:rsidRPr="00CC4F5F" w:rsidRDefault="0022522D" w:rsidP="00CC4F5F">
      <w:pPr>
        <w:pStyle w:val="Heading3"/>
        <w:spacing w:before="0" w:after="120"/>
      </w:pPr>
      <w:r>
        <w:t>Schedule C: Start-Up and Ramp-Up, subsection 6 Payment Considerations.</w:t>
      </w:r>
    </w:p>
    <w:p w14:paraId="0F0A36FF" w14:textId="77777777" w:rsidR="00D45E8C" w:rsidRDefault="00D45E8C" w:rsidP="00CC4F5F">
      <w:pPr>
        <w:pStyle w:val="HdgP2"/>
        <w:spacing w:after="120"/>
      </w:pPr>
      <w:r>
        <w:t xml:space="preserve">Any contract awarded </w:t>
      </w:r>
      <w:proofErr w:type="gramStart"/>
      <w:r>
        <w:t>as a result of</w:t>
      </w:r>
      <w:proofErr w:type="gramEnd"/>
      <w:r>
        <w:t xml:space="preserve"> this solicitation is contingent upon the availability of funding.</w:t>
      </w:r>
      <w:bookmarkStart w:id="34" w:name="_Toc462323554"/>
      <w:bookmarkStart w:id="35" w:name="_Toc347913283"/>
      <w:bookmarkStart w:id="36" w:name="_Toc377633381"/>
    </w:p>
    <w:p w14:paraId="6C080280" w14:textId="2F713CD8" w:rsidR="00DD00AD" w:rsidRPr="008D643D" w:rsidRDefault="3530FCC9" w:rsidP="00F75EAF">
      <w:pPr>
        <w:pStyle w:val="Heading2"/>
      </w:pPr>
      <w:bookmarkStart w:id="37" w:name="_Toc173347519"/>
      <w:bookmarkEnd w:id="34"/>
      <w:bookmarkEnd w:id="35"/>
      <w:bookmarkEnd w:id="36"/>
      <w:r>
        <w:t>PERIOD OF PERFORMANCE</w:t>
      </w:r>
      <w:bookmarkEnd w:id="33"/>
      <w:bookmarkEnd w:id="37"/>
    </w:p>
    <w:p w14:paraId="0A54D41A" w14:textId="49541B6F" w:rsidR="009E0751" w:rsidRDefault="00DD00AD" w:rsidP="00F75EAF">
      <w:pPr>
        <w:pStyle w:val="HdgP2"/>
      </w:pPr>
      <w:r w:rsidRPr="008D643D">
        <w:t>The period of performance of any contract resulting from this RFP is tentatively scheduled to begin on</w:t>
      </w:r>
      <w:r w:rsidR="005E0E64">
        <w:t xml:space="preserve"> Date of exec</w:t>
      </w:r>
      <w:r w:rsidR="00C944BC">
        <w:t>ution through</w:t>
      </w:r>
      <w:r>
        <w:t xml:space="preserve"> </w:t>
      </w:r>
      <w:r w:rsidR="00ED68FC">
        <w:t>June 30</w:t>
      </w:r>
      <w:r w:rsidR="000E0B94">
        <w:t>, 2030</w:t>
      </w:r>
      <w:r w:rsidR="008D643D">
        <w:t xml:space="preserve">. </w:t>
      </w:r>
      <w:r w:rsidR="00C109D7">
        <w:t xml:space="preserve"> However, services are anticipated to start April 1, 2025. </w:t>
      </w:r>
      <w:r w:rsidR="008D643D">
        <w:t xml:space="preserve">Amendments extending the period of performance, if any, </w:t>
      </w:r>
      <w:r w:rsidR="000A6063">
        <w:t xml:space="preserve">will </w:t>
      </w:r>
      <w:r w:rsidR="008D643D">
        <w:t>be at the sole discretion of HCA.</w:t>
      </w:r>
    </w:p>
    <w:p w14:paraId="19D94415" w14:textId="77777777" w:rsidR="00B675AB" w:rsidRDefault="00B675AB" w:rsidP="00B675AB">
      <w:pPr>
        <w:spacing w:after="240"/>
        <w:rPr>
          <w:sz w:val="21"/>
          <w:szCs w:val="21"/>
        </w:rPr>
      </w:pPr>
      <w:r w:rsidRPr="623246C0">
        <w:rPr>
          <w:sz w:val="21"/>
          <w:szCs w:val="21"/>
        </w:rPr>
        <w:lastRenderedPageBreak/>
        <w:t xml:space="preserve">The Health Care Authority reserves the right to extend the contract </w:t>
      </w:r>
      <w:r>
        <w:rPr>
          <w:sz w:val="21"/>
          <w:szCs w:val="21"/>
        </w:rPr>
        <w:t xml:space="preserve">in increments that HCA deems appropriate and is mutually agreed upon. </w:t>
      </w:r>
    </w:p>
    <w:p w14:paraId="4EF46645" w14:textId="5C1634B2" w:rsidR="003B6D00" w:rsidRPr="008D643D" w:rsidRDefault="4C333CA4" w:rsidP="00F75EAF">
      <w:pPr>
        <w:pStyle w:val="Heading2"/>
      </w:pPr>
      <w:bookmarkStart w:id="38" w:name="_Toc173347520"/>
      <w:bookmarkStart w:id="39" w:name="_Toc466022352"/>
      <w:r>
        <w:t>A</w:t>
      </w:r>
      <w:r w:rsidR="00C6579B">
        <w:t>MERICANS with DISABILITIES ACT</w:t>
      </w:r>
      <w:bookmarkEnd w:id="38"/>
      <w:r w:rsidR="00C6579B">
        <w:t xml:space="preserve"> </w:t>
      </w:r>
      <w:bookmarkEnd w:id="39"/>
    </w:p>
    <w:p w14:paraId="11043F82" w14:textId="77777777" w:rsidR="003B6D00" w:rsidRDefault="003B6D00" w:rsidP="00F75EAF">
      <w:pPr>
        <w:pStyle w:val="HdgP2"/>
      </w:pPr>
      <w:r>
        <w:t xml:space="preserve">HCA complies with the Americans with Disabilities Act (ADA). Bidders may contact the RFP Coordinator to receive </w:t>
      </w:r>
      <w:r w:rsidR="005A2C48">
        <w:t>written information in another format (e.g., large print, audio, accessible electronic formats, and other formats).</w:t>
      </w:r>
    </w:p>
    <w:p w14:paraId="6B051AEB" w14:textId="77777777" w:rsidR="003B6D00" w:rsidRPr="008D643D" w:rsidRDefault="003B6D00" w:rsidP="00F75EAF">
      <w:pPr>
        <w:pStyle w:val="HdgP2"/>
      </w:pPr>
      <w:r w:rsidRPr="008D643D">
        <w:br w:type="page"/>
      </w:r>
    </w:p>
    <w:p w14:paraId="3DE68828" w14:textId="77777777" w:rsidR="00C32E62" w:rsidRDefault="00C32E62" w:rsidP="001459B6">
      <w:pPr>
        <w:pStyle w:val="Heading1"/>
      </w:pPr>
      <w:bookmarkStart w:id="40" w:name="_Toc466022338"/>
      <w:bookmarkStart w:id="41" w:name="_Toc466022354"/>
      <w:bookmarkStart w:id="42" w:name="_Toc466022458"/>
      <w:bookmarkStart w:id="43" w:name="_Toc466363835"/>
      <w:bookmarkStart w:id="44" w:name="_Toc466457809"/>
      <w:bookmarkStart w:id="45" w:name="_Toc468345931"/>
      <w:bookmarkStart w:id="46" w:name="_Toc480878006"/>
      <w:bookmarkStart w:id="47" w:name="_Toc173347521"/>
      <w:bookmarkStart w:id="48" w:name="_Toc466022355"/>
      <w:bookmarkStart w:id="49" w:name="_Ref466022995"/>
      <w:bookmarkStart w:id="50" w:name="_Ref466022998"/>
      <w:bookmarkStart w:id="51" w:name="_Ref466023216"/>
      <w:bookmarkStart w:id="52" w:name="_Ref468345807"/>
      <w:bookmarkStart w:id="53" w:name="_Hlk86172154"/>
      <w:bookmarkEnd w:id="3"/>
      <w:bookmarkEnd w:id="40"/>
      <w:bookmarkEnd w:id="41"/>
      <w:bookmarkEnd w:id="42"/>
      <w:bookmarkEnd w:id="43"/>
      <w:bookmarkEnd w:id="44"/>
      <w:bookmarkEnd w:id="45"/>
      <w:r w:rsidRPr="00E46BB4">
        <w:lastRenderedPageBreak/>
        <w:t>GENERAL INFORMATION FOR BIDDERS</w:t>
      </w:r>
      <w:bookmarkEnd w:id="46"/>
      <w:bookmarkEnd w:id="47"/>
    </w:p>
    <w:p w14:paraId="500237D4" w14:textId="77777777" w:rsidR="003B6D00" w:rsidRPr="002C1FB5" w:rsidRDefault="003B6D00" w:rsidP="00F75EAF">
      <w:pPr>
        <w:pStyle w:val="Heading2"/>
      </w:pPr>
      <w:bookmarkStart w:id="54" w:name="_Toc482783704"/>
      <w:bookmarkStart w:id="55" w:name="_Ref86064109"/>
      <w:bookmarkStart w:id="56" w:name="_Ref86064376"/>
      <w:bookmarkStart w:id="57" w:name="_Toc173347522"/>
      <w:bookmarkEnd w:id="54"/>
      <w:r w:rsidRPr="002C1FB5">
        <w:t>RFP COORDINATOR</w:t>
      </w:r>
      <w:bookmarkEnd w:id="48"/>
      <w:bookmarkEnd w:id="49"/>
      <w:bookmarkEnd w:id="50"/>
      <w:bookmarkEnd w:id="51"/>
      <w:bookmarkEnd w:id="52"/>
      <w:bookmarkEnd w:id="55"/>
      <w:bookmarkEnd w:id="56"/>
      <w:bookmarkEnd w:id="57"/>
    </w:p>
    <w:p w14:paraId="00249CEE" w14:textId="77777777" w:rsidR="003B6D00" w:rsidRDefault="003B6D00" w:rsidP="00F75EAF">
      <w:pPr>
        <w:pStyle w:val="HdgP2"/>
      </w:pPr>
      <w:r>
        <w:t xml:space="preserve">The RFP Coordinator is the sole point of contact in HCA for this </w:t>
      </w:r>
      <w:r w:rsidR="00126B6A">
        <w:t>solicitation</w:t>
      </w:r>
      <w:r>
        <w:t xml:space="preserve">. All communication between the Bidder and HCA upon release of this RFP </w:t>
      </w:r>
      <w:r w:rsidR="000A6063">
        <w:t xml:space="preserve">must </w:t>
      </w:r>
      <w:r>
        <w:t>be with the RFP Coordinator, as follows: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80"/>
      </w:tblGrid>
      <w:tr w:rsidR="003B6D00" w:rsidRPr="004441E5" w14:paraId="09D13B90" w14:textId="77777777" w:rsidTr="0041536F">
        <w:tc>
          <w:tcPr>
            <w:tcW w:w="1980" w:type="dxa"/>
          </w:tcPr>
          <w:p w14:paraId="17A512EE" w14:textId="77777777" w:rsidR="003B6D00" w:rsidRPr="008D643D" w:rsidRDefault="003B6D00" w:rsidP="00566455">
            <w:pPr>
              <w:tabs>
                <w:tab w:val="left" w:pos="-1440"/>
                <w:tab w:val="left" w:pos="-720"/>
                <w:tab w:val="left" w:pos="720"/>
                <w:tab w:val="left" w:pos="1080"/>
                <w:tab w:val="left" w:pos="1440"/>
                <w:tab w:val="left" w:pos="1800"/>
                <w:tab w:val="left" w:pos="2160"/>
                <w:tab w:val="left" w:pos="2520"/>
                <w:tab w:val="left" w:pos="2880"/>
              </w:tabs>
              <w:spacing w:before="120" w:after="120"/>
              <w:ind w:left="49"/>
            </w:pPr>
            <w:bookmarkStart w:id="58" w:name="_Hlk86172219"/>
            <w:r w:rsidRPr="008D643D">
              <w:t>Name</w:t>
            </w:r>
          </w:p>
        </w:tc>
        <w:tc>
          <w:tcPr>
            <w:tcW w:w="6480" w:type="dxa"/>
          </w:tcPr>
          <w:p w14:paraId="32D3FE58" w14:textId="0728FDBA" w:rsidR="003B6D00" w:rsidRPr="008D643D" w:rsidRDefault="000E0B94" w:rsidP="00566455">
            <w:pPr>
              <w:tabs>
                <w:tab w:val="left" w:pos="-1440"/>
                <w:tab w:val="left" w:pos="-720"/>
                <w:tab w:val="left" w:pos="720"/>
                <w:tab w:val="left" w:pos="1080"/>
                <w:tab w:val="left" w:pos="1440"/>
                <w:tab w:val="left" w:pos="1800"/>
                <w:tab w:val="left" w:pos="2160"/>
                <w:tab w:val="left" w:pos="2520"/>
                <w:tab w:val="left" w:pos="2880"/>
              </w:tabs>
              <w:spacing w:before="120" w:after="120"/>
              <w:ind w:left="0"/>
            </w:pPr>
            <w:r>
              <w:t>Cendy Ortiz</w:t>
            </w:r>
          </w:p>
        </w:tc>
      </w:tr>
      <w:tr w:rsidR="003B6D00" w:rsidRPr="004441E5" w14:paraId="097C7252" w14:textId="77777777" w:rsidTr="0041536F">
        <w:tc>
          <w:tcPr>
            <w:tcW w:w="1980" w:type="dxa"/>
          </w:tcPr>
          <w:p w14:paraId="3AE6B4D7" w14:textId="378B6426" w:rsidR="003B6D00" w:rsidRPr="008D643D" w:rsidRDefault="003B6D00" w:rsidP="00566455">
            <w:pPr>
              <w:tabs>
                <w:tab w:val="left" w:pos="-720"/>
                <w:tab w:val="left" w:pos="720"/>
                <w:tab w:val="left" w:pos="1080"/>
                <w:tab w:val="left" w:pos="1440"/>
                <w:tab w:val="left" w:pos="1800"/>
                <w:tab w:val="left" w:pos="2160"/>
                <w:tab w:val="left" w:pos="2520"/>
                <w:tab w:val="left" w:pos="2880"/>
              </w:tabs>
              <w:spacing w:before="120" w:after="120"/>
              <w:ind w:left="49"/>
            </w:pPr>
            <w:r w:rsidRPr="008D643D">
              <w:t>E</w:t>
            </w:r>
            <w:r w:rsidR="00845C9E">
              <w:t>m</w:t>
            </w:r>
            <w:r w:rsidRPr="008D643D">
              <w:t>ail Address</w:t>
            </w:r>
          </w:p>
        </w:tc>
        <w:tc>
          <w:tcPr>
            <w:tcW w:w="6480" w:type="dxa"/>
          </w:tcPr>
          <w:p w14:paraId="3FB4786B" w14:textId="77777777" w:rsidR="003B6D00" w:rsidRPr="008D643D" w:rsidRDefault="005645DD" w:rsidP="00566455">
            <w:pPr>
              <w:tabs>
                <w:tab w:val="left" w:pos="-1440"/>
                <w:tab w:val="left" w:pos="-720"/>
                <w:tab w:val="left" w:pos="720"/>
                <w:tab w:val="left" w:pos="1080"/>
                <w:tab w:val="left" w:pos="1440"/>
                <w:tab w:val="left" w:pos="1800"/>
                <w:tab w:val="left" w:pos="2160"/>
                <w:tab w:val="left" w:pos="2520"/>
                <w:tab w:val="left" w:pos="2880"/>
              </w:tabs>
              <w:spacing w:before="120" w:after="120"/>
              <w:ind w:left="0"/>
            </w:pPr>
            <w:hyperlink r:id="rId19" w:history="1">
              <w:r w:rsidR="00BC4E98" w:rsidRPr="00FC6210">
                <w:rPr>
                  <w:rStyle w:val="Hyperlink"/>
                </w:rPr>
                <w:t>HCAProcurements@hca.wa.gov</w:t>
              </w:r>
            </w:hyperlink>
            <w:r w:rsidR="007F1B69">
              <w:t xml:space="preserve"> </w:t>
            </w:r>
          </w:p>
        </w:tc>
      </w:tr>
    </w:tbl>
    <w:bookmarkEnd w:id="58"/>
    <w:p w14:paraId="063A7847" w14:textId="77777777" w:rsidR="003B6D00" w:rsidRDefault="003B6D00" w:rsidP="00CC4F5F">
      <w:pPr>
        <w:pStyle w:val="HdgP2"/>
        <w:spacing w:before="120" w:after="120"/>
      </w:pPr>
      <w:r>
        <w:t xml:space="preserve">Any other communication will be considered unofficial and non-binding on HCA. Bidders are to rely on written </w:t>
      </w:r>
      <w:r w:rsidR="0033798F">
        <w:t>statements issued by the RFP Coordinator. Communication directed to parties other than the RFP Coordinator may result in disqualification of the Bidder.</w:t>
      </w:r>
    </w:p>
    <w:p w14:paraId="0C24F005" w14:textId="76DEAC1F" w:rsidR="0033798F" w:rsidRPr="008D643D" w:rsidRDefault="0033798F" w:rsidP="00342F1C">
      <w:pPr>
        <w:pStyle w:val="Heading2"/>
        <w:pBdr>
          <w:left w:val="single" w:sz="4" w:space="10" w:color="auto"/>
        </w:pBdr>
      </w:pPr>
      <w:bookmarkStart w:id="59" w:name="_Toc173347523"/>
      <w:bookmarkStart w:id="60" w:name="_Toc466022357"/>
      <w:r w:rsidRPr="008D643D">
        <w:t>PRE-PROPOSAL CONFERENCE</w:t>
      </w:r>
      <w:bookmarkEnd w:id="59"/>
      <w:r w:rsidRPr="008D643D">
        <w:t xml:space="preserve"> </w:t>
      </w:r>
      <w:bookmarkEnd w:id="60"/>
    </w:p>
    <w:p w14:paraId="44A7989F" w14:textId="5DD6489C" w:rsidR="007F6A6E" w:rsidRDefault="0033798F" w:rsidP="00CC4F5F">
      <w:pPr>
        <w:pStyle w:val="HdgP2"/>
        <w:spacing w:after="120"/>
      </w:pPr>
      <w:r>
        <w:t xml:space="preserve">A pre-proposal conference is scheduled to be held on </w:t>
      </w:r>
      <w:r w:rsidR="000E0B94">
        <w:t xml:space="preserve">August </w:t>
      </w:r>
      <w:r w:rsidR="00825995">
        <w:t>20</w:t>
      </w:r>
      <w:r w:rsidR="000E0B94">
        <w:t>, 2024</w:t>
      </w:r>
      <w:r w:rsidR="00A51A96">
        <w:t>,</w:t>
      </w:r>
      <w:r>
        <w:t xml:space="preserve"> at </w:t>
      </w:r>
      <w:r w:rsidR="000E0B94">
        <w:t>2</w:t>
      </w:r>
      <w:r w:rsidR="00825995">
        <w:t xml:space="preserve"> </w:t>
      </w:r>
      <w:r w:rsidR="000E0B94">
        <w:rPr>
          <w:sz w:val="21"/>
          <w:szCs w:val="21"/>
        </w:rPr>
        <w:t>p.m.</w:t>
      </w:r>
      <w:r w:rsidR="00CF5782">
        <w:rPr>
          <w:sz w:val="21"/>
          <w:szCs w:val="21"/>
        </w:rPr>
        <w:t>,</w:t>
      </w:r>
      <w:r>
        <w:t xml:space="preserve"> Pacific Time </w:t>
      </w:r>
      <w:r w:rsidR="007B77E7">
        <w:t xml:space="preserve">via a </w:t>
      </w:r>
      <w:r w:rsidR="004C4D3E">
        <w:t>Zoom link below.</w:t>
      </w:r>
      <w:r>
        <w:t xml:space="preserve"> All prospective Bidders should attend</w:t>
      </w:r>
      <w:r w:rsidR="0060492A">
        <w:t>. A</w:t>
      </w:r>
      <w:r>
        <w:t>ttendance is not mandatory</w:t>
      </w:r>
      <w:r w:rsidR="0060492A">
        <w:t xml:space="preserve">, except for Bidder who </w:t>
      </w:r>
      <w:proofErr w:type="gramStart"/>
      <w:r w:rsidR="0060492A">
        <w:t>want</w:t>
      </w:r>
      <w:proofErr w:type="gramEnd"/>
      <w:r w:rsidR="0060492A">
        <w:t xml:space="preserve"> to participate in the facility walk-through, see Section 2.3 below</w:t>
      </w:r>
      <w:r>
        <w:t>.</w:t>
      </w:r>
    </w:p>
    <w:tbl>
      <w:tblPr>
        <w:tblW w:w="5000" w:type="pct"/>
        <w:tblCellSpacing w:w="15" w:type="dxa"/>
        <w:shd w:val="clear" w:color="auto" w:fill="FFFFFF"/>
        <w:tblLook w:val="04A0" w:firstRow="1" w:lastRow="0" w:firstColumn="1" w:lastColumn="0" w:noHBand="0" w:noVBand="1"/>
      </w:tblPr>
      <w:tblGrid>
        <w:gridCol w:w="9360"/>
      </w:tblGrid>
      <w:tr w:rsidR="00750CFF" w14:paraId="5D58D19C" w14:textId="77777777" w:rsidTr="00750CFF">
        <w:trPr>
          <w:tblCellSpacing w:w="15" w:type="dxa"/>
        </w:trPr>
        <w:tc>
          <w:tcPr>
            <w:tcW w:w="0" w:type="auto"/>
            <w:shd w:val="clear" w:color="auto" w:fill="FFFFFF"/>
            <w:tcMar>
              <w:top w:w="15" w:type="dxa"/>
              <w:left w:w="15" w:type="dxa"/>
              <w:bottom w:w="15" w:type="dxa"/>
              <w:right w:w="15" w:type="dxa"/>
            </w:tcMar>
            <w:vAlign w:val="center"/>
            <w:hideMark/>
          </w:tcPr>
          <w:p w14:paraId="32C8D324" w14:textId="4898D752" w:rsidR="00750CFF" w:rsidRDefault="00750CFF">
            <w:pPr>
              <w:spacing w:after="240" w:line="330" w:lineRule="atLeast"/>
              <w:rPr>
                <w:rFonts w:ascii="Helvetica" w:hAnsi="Helvetica" w:cs="Aptos"/>
                <w:sz w:val="21"/>
                <w:szCs w:val="21"/>
              </w:rPr>
            </w:pPr>
            <w:r>
              <w:rPr>
                <w:rFonts w:ascii="Helvetica" w:hAnsi="Helvetica"/>
                <w:sz w:val="21"/>
                <w:szCs w:val="21"/>
              </w:rPr>
              <w:t>Please click the link below to join the webinar:</w:t>
            </w:r>
            <w:r>
              <w:rPr>
                <w:rFonts w:ascii="Helvetica" w:hAnsi="Helvetica"/>
                <w:sz w:val="21"/>
                <w:szCs w:val="21"/>
              </w:rPr>
              <w:br/>
            </w:r>
            <w:hyperlink r:id="rId20" w:history="1">
              <w:r>
                <w:rPr>
                  <w:rStyle w:val="Hyperlink"/>
                  <w:rFonts w:ascii="Helvetica" w:hAnsi="Helvetica"/>
                  <w:sz w:val="21"/>
                  <w:szCs w:val="21"/>
                </w:rPr>
                <w:t>https://us02web.zoom.us/j/86267385934?pwd=I1B0rDCXmXoTkbYys4rwyC47Gx6tWQ.kO2zjTS3AY6npKQ-</w:t>
              </w:r>
            </w:hyperlink>
            <w:r>
              <w:rPr>
                <w:rFonts w:ascii="Helvetica" w:hAnsi="Helvetica"/>
                <w:sz w:val="21"/>
                <w:szCs w:val="21"/>
              </w:rPr>
              <w:br/>
              <w:t>Passcode: 314098</w:t>
            </w:r>
            <w:r>
              <w:rPr>
                <w:rFonts w:ascii="Helvetica" w:hAnsi="Helvetica"/>
                <w:sz w:val="21"/>
                <w:szCs w:val="21"/>
              </w:rPr>
              <w:br/>
              <w:t>Or One tap mobile :</w:t>
            </w:r>
            <w:r>
              <w:rPr>
                <w:rFonts w:ascii="Helvetica" w:hAnsi="Helvetica"/>
                <w:sz w:val="21"/>
                <w:szCs w:val="21"/>
              </w:rPr>
              <w:br/>
              <w:t>+12532050468,,86267385934#,,,,*314098# US</w:t>
            </w:r>
            <w:r>
              <w:rPr>
                <w:rFonts w:ascii="Helvetica" w:hAnsi="Helvetica"/>
                <w:sz w:val="21"/>
                <w:szCs w:val="21"/>
              </w:rPr>
              <w:br/>
              <w:t>+12532158782,,86267385934#,,,,*314098# US (Tacoma)</w:t>
            </w:r>
            <w:r>
              <w:rPr>
                <w:rFonts w:ascii="Helvetica" w:hAnsi="Helvetica"/>
                <w:sz w:val="21"/>
                <w:szCs w:val="21"/>
              </w:rPr>
              <w:br/>
              <w:t>Or Telephone:</w:t>
            </w:r>
            <w:r>
              <w:rPr>
                <w:rFonts w:ascii="Helvetica" w:hAnsi="Helvetica"/>
                <w:sz w:val="21"/>
                <w:szCs w:val="21"/>
              </w:rPr>
              <w:br/>
              <w:t>Dial(for higher quality, dial a number based on your current location):</w:t>
            </w:r>
            <w:r>
              <w:rPr>
                <w:rFonts w:ascii="Helvetica" w:hAnsi="Helvetica"/>
                <w:sz w:val="21"/>
                <w:szCs w:val="21"/>
              </w:rPr>
              <w:br/>
              <w:t>+1 253 205 0468 US</w:t>
            </w:r>
            <w:r>
              <w:rPr>
                <w:rFonts w:ascii="Helvetica" w:hAnsi="Helvetica"/>
                <w:sz w:val="21"/>
                <w:szCs w:val="21"/>
              </w:rPr>
              <w:br/>
              <w:t>+1 253 215 8782 US (Tacoma)</w:t>
            </w:r>
            <w:r>
              <w:rPr>
                <w:rFonts w:ascii="Helvetica" w:hAnsi="Helvetica"/>
                <w:sz w:val="21"/>
                <w:szCs w:val="21"/>
              </w:rPr>
              <w:br/>
              <w:t>+1 669 900 6833 US (San Jose)</w:t>
            </w:r>
            <w:r>
              <w:rPr>
                <w:rFonts w:ascii="Helvetica" w:hAnsi="Helvetica"/>
                <w:sz w:val="21"/>
                <w:szCs w:val="21"/>
              </w:rPr>
              <w:br/>
              <w:t>+1 719 359 4580 US</w:t>
            </w:r>
            <w:r>
              <w:rPr>
                <w:rFonts w:ascii="Helvetica" w:hAnsi="Helvetica"/>
                <w:sz w:val="21"/>
                <w:szCs w:val="21"/>
              </w:rPr>
              <w:br/>
              <w:t>+1 346 248 7799 US (Houston)</w:t>
            </w:r>
            <w:r>
              <w:rPr>
                <w:rFonts w:ascii="Helvetica" w:hAnsi="Helvetica"/>
                <w:sz w:val="21"/>
                <w:szCs w:val="21"/>
              </w:rPr>
              <w:br/>
              <w:t>+1 669 444 9171 US</w:t>
            </w:r>
            <w:r>
              <w:rPr>
                <w:rFonts w:ascii="Helvetica" w:hAnsi="Helvetica"/>
                <w:sz w:val="21"/>
                <w:szCs w:val="21"/>
              </w:rPr>
              <w:br/>
              <w:t>+1 564 217 2000 US</w:t>
            </w:r>
            <w:r>
              <w:rPr>
                <w:rFonts w:ascii="Helvetica" w:hAnsi="Helvetica"/>
                <w:sz w:val="21"/>
                <w:szCs w:val="21"/>
              </w:rPr>
              <w:br/>
              <w:t>+1 646 931 3860 US</w:t>
            </w:r>
            <w:r>
              <w:rPr>
                <w:rFonts w:ascii="Helvetica" w:hAnsi="Helvetica"/>
                <w:sz w:val="21"/>
                <w:szCs w:val="21"/>
              </w:rPr>
              <w:br/>
              <w:t>+1 689 278 1000 US</w:t>
            </w:r>
            <w:r>
              <w:rPr>
                <w:rFonts w:ascii="Helvetica" w:hAnsi="Helvetica"/>
                <w:sz w:val="21"/>
                <w:szCs w:val="21"/>
              </w:rPr>
              <w:br/>
              <w:t>+1 929 205 6099 US (New York)</w:t>
            </w:r>
            <w:r>
              <w:rPr>
                <w:rFonts w:ascii="Helvetica" w:hAnsi="Helvetica"/>
                <w:sz w:val="21"/>
                <w:szCs w:val="21"/>
              </w:rPr>
              <w:br/>
              <w:t>+1 301 715 8592 US (Washington DC)</w:t>
            </w:r>
            <w:r>
              <w:rPr>
                <w:rFonts w:ascii="Helvetica" w:hAnsi="Helvetica"/>
                <w:sz w:val="21"/>
                <w:szCs w:val="21"/>
              </w:rPr>
              <w:br/>
              <w:t>+1 305 224 1968 US</w:t>
            </w:r>
            <w:r>
              <w:rPr>
                <w:rFonts w:ascii="Helvetica" w:hAnsi="Helvetica"/>
                <w:sz w:val="21"/>
                <w:szCs w:val="21"/>
              </w:rPr>
              <w:br/>
              <w:t>+1 309 205 3325 US</w:t>
            </w:r>
            <w:r>
              <w:rPr>
                <w:rFonts w:ascii="Helvetica" w:hAnsi="Helvetica"/>
                <w:sz w:val="21"/>
                <w:szCs w:val="21"/>
              </w:rPr>
              <w:br/>
              <w:t>+1 312 626 6799 US (Chicago)</w:t>
            </w:r>
            <w:r>
              <w:rPr>
                <w:rFonts w:ascii="Helvetica" w:hAnsi="Helvetica"/>
                <w:sz w:val="21"/>
                <w:szCs w:val="21"/>
              </w:rPr>
              <w:br/>
            </w:r>
            <w:r>
              <w:rPr>
                <w:rFonts w:ascii="Helvetica" w:hAnsi="Helvetica"/>
                <w:sz w:val="21"/>
                <w:szCs w:val="21"/>
              </w:rPr>
              <w:lastRenderedPageBreak/>
              <w:t>+1 360 209 5623 US</w:t>
            </w:r>
            <w:r>
              <w:rPr>
                <w:rFonts w:ascii="Helvetica" w:hAnsi="Helvetica"/>
                <w:sz w:val="21"/>
                <w:szCs w:val="21"/>
              </w:rPr>
              <w:br/>
              <w:t>+1 386 347 5053 US</w:t>
            </w:r>
            <w:r>
              <w:rPr>
                <w:rFonts w:ascii="Helvetica" w:hAnsi="Helvetica"/>
                <w:sz w:val="21"/>
                <w:szCs w:val="21"/>
              </w:rPr>
              <w:br/>
              <w:t>+1 507 473 4847 US</w:t>
            </w:r>
            <w:r>
              <w:rPr>
                <w:rFonts w:ascii="Helvetica" w:hAnsi="Helvetica"/>
                <w:sz w:val="21"/>
                <w:szCs w:val="21"/>
              </w:rPr>
              <w:br/>
              <w:t>Webinar ID: 862 6738 5934</w:t>
            </w:r>
            <w:r>
              <w:rPr>
                <w:rFonts w:ascii="Helvetica" w:hAnsi="Helvetica"/>
                <w:sz w:val="21"/>
                <w:szCs w:val="21"/>
              </w:rPr>
              <w:br/>
              <w:t>Passcode: 314098</w:t>
            </w:r>
            <w:r>
              <w:rPr>
                <w:rFonts w:ascii="Helvetica" w:hAnsi="Helvetica"/>
                <w:sz w:val="21"/>
                <w:szCs w:val="21"/>
              </w:rPr>
              <w:br/>
              <w:t xml:space="preserve">International numbers available: </w:t>
            </w:r>
            <w:hyperlink r:id="rId21" w:history="1">
              <w:r>
                <w:rPr>
                  <w:rStyle w:val="Hyperlink"/>
                  <w:rFonts w:ascii="Helvetica" w:hAnsi="Helvetica"/>
                  <w:sz w:val="21"/>
                  <w:szCs w:val="21"/>
                </w:rPr>
                <w:t>https://us02web.zoom.us/u/kbDMtgqggY</w:t>
              </w:r>
            </w:hyperlink>
          </w:p>
        </w:tc>
      </w:tr>
    </w:tbl>
    <w:p w14:paraId="4FB57DF5" w14:textId="278DEC53" w:rsidR="009F0584" w:rsidRDefault="009F0584" w:rsidP="00F75EAF">
      <w:pPr>
        <w:pStyle w:val="HdgP2"/>
      </w:pPr>
      <w:r>
        <w:lastRenderedPageBreak/>
        <w:t xml:space="preserve">HCA will be bound only to HCA written answers to questions. Questions arising at the pre-proposal conference or in subsequent communication with the RFP Coordinator will be documented and answered in written form. A copy of the questions and answers will </w:t>
      </w:r>
      <w:r w:rsidR="00D6271B">
        <w:t>be posted on WEBS</w:t>
      </w:r>
      <w:r w:rsidR="007B77E7">
        <w:rPr>
          <w:rStyle w:val="Hyperlink"/>
          <w:color w:val="auto"/>
          <w:u w:val="none"/>
        </w:rPr>
        <w:t xml:space="preserve"> </w:t>
      </w:r>
      <w:r w:rsidR="005A2C48">
        <w:rPr>
          <w:rStyle w:val="Hyperlink"/>
          <w:color w:val="auto"/>
          <w:u w:val="none"/>
        </w:rPr>
        <w:t>as an Amendment to this RFP</w:t>
      </w:r>
      <w:r w:rsidR="008D71DC">
        <w:t>.</w:t>
      </w:r>
    </w:p>
    <w:p w14:paraId="53706B35" w14:textId="152F1B23" w:rsidR="00E477D1" w:rsidRDefault="00B55125" w:rsidP="00F75EAF">
      <w:pPr>
        <w:pStyle w:val="HdgP2"/>
      </w:pPr>
      <w:r>
        <w:t>Bidders will receive Facility Walk-Through information and details at the Pre-Proposal Conference.</w:t>
      </w:r>
    </w:p>
    <w:p w14:paraId="3D2A6A34" w14:textId="2597E9FB" w:rsidR="000C0B15" w:rsidRPr="008D643D" w:rsidRDefault="000C0B15" w:rsidP="00342F1C">
      <w:pPr>
        <w:pStyle w:val="Heading2"/>
        <w:ind w:left="432"/>
      </w:pPr>
      <w:bookmarkStart w:id="61" w:name="_Toc173347524"/>
      <w:r>
        <w:t>Facility walk-through</w:t>
      </w:r>
      <w:bookmarkEnd w:id="61"/>
    </w:p>
    <w:p w14:paraId="0B023CB8" w14:textId="717302D2" w:rsidR="000C0B15" w:rsidRDefault="000C0B15" w:rsidP="00F75EAF">
      <w:pPr>
        <w:pStyle w:val="HdgP2"/>
      </w:pPr>
      <w:r>
        <w:t>HCA will host a facility walk-through of the O</w:t>
      </w:r>
      <w:r w:rsidR="00D74F3B">
        <w:t>HBH</w:t>
      </w:r>
      <w:r w:rsidR="00484E87">
        <w:t xml:space="preserve"> facility </w:t>
      </w:r>
      <w:r w:rsidR="00492FD2">
        <w:t xml:space="preserve">on the date found in </w:t>
      </w:r>
      <w:r w:rsidR="000C16E0">
        <w:t xml:space="preserve">Section </w:t>
      </w:r>
      <w:r w:rsidR="000C16E0">
        <w:fldChar w:fldCharType="begin"/>
      </w:r>
      <w:r w:rsidR="000C16E0">
        <w:instrText xml:space="preserve"> REF _Ref86064279 \r \h  \* MERGEFORMAT </w:instrText>
      </w:r>
      <w:r w:rsidR="000C16E0">
        <w:fldChar w:fldCharType="separate"/>
      </w:r>
      <w:r w:rsidR="009B1518">
        <w:t>1.2</w:t>
      </w:r>
      <w:r w:rsidR="000C16E0">
        <w:fldChar w:fldCharType="end"/>
      </w:r>
      <w:r w:rsidR="000C16E0">
        <w:t xml:space="preserve"> </w:t>
      </w:r>
      <w:r w:rsidR="00402182">
        <w:t xml:space="preserve">Estimated Schedule of Solicitation Activities. </w:t>
      </w:r>
    </w:p>
    <w:p w14:paraId="23778F26" w14:textId="2C419F33" w:rsidR="00763B8C" w:rsidRDefault="00E06FBB" w:rsidP="00F75EAF">
      <w:pPr>
        <w:pStyle w:val="HdgP2"/>
      </w:pPr>
      <w:r>
        <w:t>Bidder</w:t>
      </w:r>
      <w:r w:rsidR="00C8273C">
        <w:t>s</w:t>
      </w:r>
      <w:r>
        <w:t xml:space="preserve"> </w:t>
      </w:r>
      <w:r w:rsidR="00B55125">
        <w:rPr>
          <w:u w:val="single"/>
        </w:rPr>
        <w:t>MUST</w:t>
      </w:r>
      <w:r>
        <w:t xml:space="preserve"> attend the Pre-Proposal Conference to </w:t>
      </w:r>
      <w:r w:rsidR="0060492A">
        <w:t>confirm the</w:t>
      </w:r>
      <w:r w:rsidR="00A47295">
        <w:t xml:space="preserve">ir participation and </w:t>
      </w:r>
      <w:r>
        <w:t xml:space="preserve">attend the Facility Walk-Through. </w:t>
      </w:r>
    </w:p>
    <w:p w14:paraId="3F4A0C6F" w14:textId="4017D4B6" w:rsidR="00E226F4" w:rsidRDefault="00E226F4" w:rsidP="00F75EAF">
      <w:pPr>
        <w:pStyle w:val="HdgP2"/>
      </w:pPr>
      <w:r>
        <w:t xml:space="preserve">The walk-through will allow Bidders to see the grounds of </w:t>
      </w:r>
      <w:r w:rsidR="00D802B7">
        <w:t>OHBH and</w:t>
      </w:r>
      <w:r>
        <w:t xml:space="preserve"> </w:t>
      </w:r>
      <w:r w:rsidR="00D802B7">
        <w:t>visit</w:t>
      </w:r>
      <w:r>
        <w:t xml:space="preserve"> the wings </w:t>
      </w:r>
      <w:r w:rsidR="00D802B7">
        <w:t>where services will be provided</w:t>
      </w:r>
      <w:r w:rsidR="00BE7CDE">
        <w:t xml:space="preserve">, </w:t>
      </w:r>
      <w:r w:rsidR="00B71320">
        <w:t>to</w:t>
      </w:r>
      <w:r w:rsidR="00BE7CDE">
        <w:t xml:space="preserve"> </w:t>
      </w:r>
      <w:r w:rsidR="00B71320">
        <w:t>assist Bidders to better estimate costs for cost proposals and planning of program modality(</w:t>
      </w:r>
      <w:proofErr w:type="spellStart"/>
      <w:r w:rsidR="00B71320">
        <w:t>ies</w:t>
      </w:r>
      <w:proofErr w:type="spellEnd"/>
      <w:r w:rsidR="00B71320">
        <w:t>).</w:t>
      </w:r>
      <w:r w:rsidR="00BE7CDE">
        <w:t xml:space="preserve"> </w:t>
      </w:r>
      <w:r w:rsidR="00D802B7">
        <w:t xml:space="preserve"> </w:t>
      </w:r>
    </w:p>
    <w:p w14:paraId="36E61502" w14:textId="77777777" w:rsidR="00C65FFA" w:rsidRDefault="00453A34" w:rsidP="00F75EAF">
      <w:pPr>
        <w:pStyle w:val="Heading2"/>
      </w:pPr>
      <w:bookmarkStart w:id="62" w:name="_Toc173347525"/>
      <w:r>
        <w:t>INTERESTED SUBCONTRACTOR LIST</w:t>
      </w:r>
      <w:bookmarkEnd w:id="62"/>
    </w:p>
    <w:p w14:paraId="33C0AC71" w14:textId="77777777" w:rsidR="00A62FCD" w:rsidRPr="00A62FCD" w:rsidRDefault="00A62FCD" w:rsidP="00F24170">
      <w:pPr>
        <w:pStyle w:val="HdgP2"/>
        <w:spacing w:after="120" w:line="240" w:lineRule="auto"/>
      </w:pPr>
      <w:r w:rsidRPr="00A62FCD">
        <w:t xml:space="preserve">HCA supports and encourages contracts and subcontracts with small, diverse, and veteran-owned businesses. To support participation in this process, </w:t>
      </w:r>
      <w:r w:rsidR="006769C3">
        <w:t xml:space="preserve">the RFP Coordinator will add a list </w:t>
      </w:r>
      <w:r w:rsidR="00DF7BF1">
        <w:t xml:space="preserve">of </w:t>
      </w:r>
      <w:r w:rsidR="00DF7BF1" w:rsidRPr="00A62FCD">
        <w:t>Interested</w:t>
      </w:r>
      <w:r w:rsidRPr="00A62FCD">
        <w:t xml:space="preserve"> Subcontractor</w:t>
      </w:r>
      <w:r w:rsidR="006769C3">
        <w:t xml:space="preserve">s to the RFP. The RFP Coordinator will prepare the </w:t>
      </w:r>
      <w:r w:rsidR="00DF7BF1">
        <w:t xml:space="preserve">List </w:t>
      </w:r>
      <w:r w:rsidR="00DF7BF1" w:rsidRPr="00A62FCD">
        <w:t>based</w:t>
      </w:r>
      <w:r w:rsidRPr="00A62FCD">
        <w:t xml:space="preserve"> on the timely and complete submission of specific information requested in th</w:t>
      </w:r>
      <w:r>
        <w:t>is section</w:t>
      </w:r>
      <w:r w:rsidRPr="00A62FCD">
        <w:t xml:space="preserve">. The purpose of the List is to communicate to prime bidders the capabilities of interested subcontractors who can perform components of this RFP’s Scope of Work. </w:t>
      </w:r>
    </w:p>
    <w:p w14:paraId="01A4462B" w14:textId="77777777" w:rsidR="00A62FCD" w:rsidRDefault="00A62FCD" w:rsidP="00F24170">
      <w:pPr>
        <w:pStyle w:val="Heading3"/>
        <w:spacing w:after="120" w:line="240" w:lineRule="auto"/>
      </w:pPr>
      <w:r>
        <w:t xml:space="preserve">Interested Subcontractor </w:t>
      </w:r>
      <w:r w:rsidR="006769C3">
        <w:t>Instructions</w:t>
      </w:r>
    </w:p>
    <w:p w14:paraId="16248E4E" w14:textId="77777777" w:rsidR="00FB1582" w:rsidRDefault="00FB1582" w:rsidP="00F24170">
      <w:pPr>
        <w:pStyle w:val="Heading4"/>
        <w:spacing w:after="120" w:line="240" w:lineRule="auto"/>
      </w:pPr>
      <w:r>
        <w:t>Failure to follow the instructions in this Section may prevent your information from being included in the List.</w:t>
      </w:r>
    </w:p>
    <w:p w14:paraId="13740009" w14:textId="77777777" w:rsidR="00A62FCD" w:rsidRDefault="00A62FCD" w:rsidP="00F24170">
      <w:pPr>
        <w:pStyle w:val="Heading4"/>
        <w:spacing w:after="120" w:line="240" w:lineRule="auto"/>
      </w:pPr>
      <w:r>
        <w:t>An interested party must complete the below table to submit their firm name, contact information, and the summary of their capabilities as they relate to this RFP’s Scope of Work. Submissions are limited to what is requested in the table below and capability summaries must be two paragraphs or less.</w:t>
      </w:r>
    </w:p>
    <w:p w14:paraId="64321300" w14:textId="77777777" w:rsidR="00826924" w:rsidRPr="00826924" w:rsidRDefault="006769C3" w:rsidP="00F24170">
      <w:pPr>
        <w:pStyle w:val="Heading4"/>
        <w:spacing w:after="120" w:line="240" w:lineRule="auto"/>
      </w:pPr>
      <w:r w:rsidRPr="00826924">
        <w:t xml:space="preserve">The RFP </w:t>
      </w:r>
      <w:r w:rsidR="00DF7BF1" w:rsidRPr="00826924">
        <w:t>Coordinator will</w:t>
      </w:r>
      <w:r w:rsidR="00A62FCD" w:rsidRPr="00826924">
        <w:t xml:space="preserve"> only </w:t>
      </w:r>
      <w:r w:rsidR="00FB1582" w:rsidRPr="00826924">
        <w:t>include</w:t>
      </w:r>
      <w:r w:rsidR="00A62FCD" w:rsidRPr="00826924">
        <w:t xml:space="preserve"> the information requested below. Do not submit marketing materials.</w:t>
      </w:r>
      <w:r w:rsidR="00826924">
        <w:t xml:space="preserve"> </w:t>
      </w:r>
    </w:p>
    <w:p w14:paraId="700FD242" w14:textId="0E22DA6B" w:rsidR="00C65FFA" w:rsidRDefault="00A62FCD" w:rsidP="00F24170">
      <w:pPr>
        <w:pStyle w:val="Heading4"/>
        <w:spacing w:after="120" w:line="240" w:lineRule="auto"/>
      </w:pPr>
      <w:r>
        <w:t xml:space="preserve">Submissions must be emailed to the RFP Coordinator, with the subject line “RFP # Interested Subcontractor List – [Interested Subcontractor Name]” by the date specified in Section </w:t>
      </w:r>
      <w:r>
        <w:fldChar w:fldCharType="begin"/>
      </w:r>
      <w:r>
        <w:instrText xml:space="preserve"> REF _Ref86064279 \r \h  \* MERGEFORMAT </w:instrText>
      </w:r>
      <w:r>
        <w:fldChar w:fldCharType="separate"/>
      </w:r>
      <w:r w:rsidR="009B1518">
        <w:t>1.2</w:t>
      </w:r>
      <w:r>
        <w:fldChar w:fldCharType="end"/>
      </w:r>
      <w:r>
        <w:t xml:space="preserve"> </w:t>
      </w:r>
      <w:r w:rsidR="00402182">
        <w:t>Estimated Schedule of Solicitation Activities.</w:t>
      </w:r>
    </w:p>
    <w:p w14:paraId="2A021BAC" w14:textId="77777777" w:rsidR="00FB1582" w:rsidRDefault="00FB1582" w:rsidP="00F24170">
      <w:pPr>
        <w:pStyle w:val="Heading4"/>
        <w:spacing w:after="120"/>
      </w:pPr>
      <w:r>
        <w:lastRenderedPageBreak/>
        <w:t>All material submitted for the Interested Subcontractor List becomes a public record.</w:t>
      </w:r>
    </w:p>
    <w:tbl>
      <w:tblPr>
        <w:tblStyle w:val="TableGrid"/>
        <w:tblW w:w="8990" w:type="dxa"/>
        <w:tblInd w:w="1255" w:type="dxa"/>
        <w:tblLook w:val="04A0" w:firstRow="1" w:lastRow="0" w:firstColumn="1" w:lastColumn="0" w:noHBand="0" w:noVBand="1"/>
      </w:tblPr>
      <w:tblGrid>
        <w:gridCol w:w="2260"/>
        <w:gridCol w:w="2233"/>
        <w:gridCol w:w="2241"/>
        <w:gridCol w:w="2256"/>
      </w:tblGrid>
      <w:tr w:rsidR="00F75EAF" w14:paraId="11E3EFB4" w14:textId="77777777" w:rsidTr="00F75EAF">
        <w:tc>
          <w:tcPr>
            <w:tcW w:w="2260" w:type="dxa"/>
            <w:shd w:val="clear" w:color="auto" w:fill="D9D9D9" w:themeFill="background1" w:themeFillShade="D9"/>
          </w:tcPr>
          <w:p w14:paraId="2DEC6C54" w14:textId="77777777" w:rsidR="00F75EAF" w:rsidRDefault="00F75EAF" w:rsidP="00F24170">
            <w:pPr>
              <w:spacing w:after="120" w:line="259" w:lineRule="auto"/>
              <w:ind w:left="0"/>
            </w:pPr>
            <w:r>
              <w:t>Interested Subcontract Name</w:t>
            </w:r>
          </w:p>
        </w:tc>
        <w:tc>
          <w:tcPr>
            <w:tcW w:w="2233" w:type="dxa"/>
            <w:shd w:val="clear" w:color="auto" w:fill="D9D9D9" w:themeFill="background1" w:themeFillShade="D9"/>
          </w:tcPr>
          <w:p w14:paraId="620499FF" w14:textId="77777777" w:rsidR="00F75EAF" w:rsidRDefault="00F75EAF" w:rsidP="00F24170">
            <w:pPr>
              <w:spacing w:after="120" w:line="259" w:lineRule="auto"/>
              <w:ind w:left="0"/>
            </w:pPr>
            <w:r>
              <w:t>Contact Name</w:t>
            </w:r>
          </w:p>
        </w:tc>
        <w:tc>
          <w:tcPr>
            <w:tcW w:w="2241" w:type="dxa"/>
            <w:shd w:val="clear" w:color="auto" w:fill="D9D9D9" w:themeFill="background1" w:themeFillShade="D9"/>
          </w:tcPr>
          <w:p w14:paraId="6594B06A" w14:textId="77777777" w:rsidR="00F75EAF" w:rsidRDefault="00F75EAF" w:rsidP="00F24170">
            <w:pPr>
              <w:spacing w:after="120" w:line="259" w:lineRule="auto"/>
              <w:ind w:left="0"/>
            </w:pPr>
            <w:r>
              <w:t>Contact Address, Phone Number, and Email Address</w:t>
            </w:r>
          </w:p>
        </w:tc>
        <w:tc>
          <w:tcPr>
            <w:tcW w:w="2256" w:type="dxa"/>
            <w:shd w:val="clear" w:color="auto" w:fill="D9D9D9" w:themeFill="background1" w:themeFillShade="D9"/>
          </w:tcPr>
          <w:p w14:paraId="1440B81D" w14:textId="17D6283F" w:rsidR="00F75EAF" w:rsidRDefault="00F75EAF" w:rsidP="00F24170">
            <w:pPr>
              <w:spacing w:after="120" w:line="259" w:lineRule="auto"/>
              <w:ind w:left="0"/>
            </w:pPr>
            <w:proofErr w:type="gramStart"/>
            <w:r>
              <w:t xml:space="preserve">Summary  </w:t>
            </w:r>
            <w:r w:rsidR="00C90E45">
              <w:t>C</w:t>
            </w:r>
            <w:r>
              <w:t>apabilities</w:t>
            </w:r>
            <w:proofErr w:type="gramEnd"/>
            <w:r>
              <w:t xml:space="preserve"> as it relates to the Scope of Work</w:t>
            </w:r>
          </w:p>
        </w:tc>
      </w:tr>
      <w:tr w:rsidR="00F75EAF" w14:paraId="12697A8B" w14:textId="77777777" w:rsidTr="00F75EAF">
        <w:tc>
          <w:tcPr>
            <w:tcW w:w="2260" w:type="dxa"/>
          </w:tcPr>
          <w:p w14:paraId="706F8496" w14:textId="77777777" w:rsidR="00F75EAF" w:rsidRDefault="00F75EAF" w:rsidP="00F24170">
            <w:pPr>
              <w:spacing w:after="120" w:line="259" w:lineRule="auto"/>
              <w:ind w:left="0"/>
            </w:pPr>
          </w:p>
        </w:tc>
        <w:tc>
          <w:tcPr>
            <w:tcW w:w="2233" w:type="dxa"/>
          </w:tcPr>
          <w:p w14:paraId="013E512D" w14:textId="77777777" w:rsidR="00F75EAF" w:rsidRDefault="00F75EAF" w:rsidP="00F24170">
            <w:pPr>
              <w:spacing w:after="120" w:line="259" w:lineRule="auto"/>
              <w:ind w:left="0"/>
            </w:pPr>
          </w:p>
        </w:tc>
        <w:tc>
          <w:tcPr>
            <w:tcW w:w="2241" w:type="dxa"/>
          </w:tcPr>
          <w:p w14:paraId="4EBCE75D" w14:textId="77777777" w:rsidR="00F75EAF" w:rsidRDefault="00F75EAF" w:rsidP="00F24170">
            <w:pPr>
              <w:spacing w:after="120" w:line="259" w:lineRule="auto"/>
              <w:ind w:left="0"/>
            </w:pPr>
          </w:p>
        </w:tc>
        <w:tc>
          <w:tcPr>
            <w:tcW w:w="2256" w:type="dxa"/>
          </w:tcPr>
          <w:p w14:paraId="4004C795" w14:textId="77777777" w:rsidR="00F75EAF" w:rsidRDefault="00F75EAF" w:rsidP="00F24170">
            <w:pPr>
              <w:spacing w:after="120" w:line="259" w:lineRule="auto"/>
              <w:ind w:left="0"/>
            </w:pPr>
          </w:p>
        </w:tc>
      </w:tr>
    </w:tbl>
    <w:p w14:paraId="738EF10C" w14:textId="77777777" w:rsidR="00640D75" w:rsidRDefault="00640D75" w:rsidP="00F24170">
      <w:pPr>
        <w:pStyle w:val="Heading3"/>
        <w:spacing w:after="120"/>
      </w:pPr>
      <w:r>
        <w:t>Posting Date</w:t>
      </w:r>
    </w:p>
    <w:p w14:paraId="4DC24F4C" w14:textId="362896D2" w:rsidR="00640D75" w:rsidRDefault="00640D75" w:rsidP="00F24170">
      <w:pPr>
        <w:pStyle w:val="HdgP3"/>
        <w:spacing w:before="0" w:after="120"/>
      </w:pPr>
      <w:r>
        <w:t xml:space="preserve">Complete and timely submissions will be compiled and posted in alphabetical order by </w:t>
      </w:r>
      <w:r w:rsidR="00DF7BF1">
        <w:t>i</w:t>
      </w:r>
      <w:r>
        <w:t xml:space="preserve">nterested </w:t>
      </w:r>
      <w:r w:rsidR="00DF7BF1">
        <w:t>s</w:t>
      </w:r>
      <w:r>
        <w:t xml:space="preserve">ubcontractor </w:t>
      </w:r>
      <w:r w:rsidR="00DF7BF1">
        <w:t>n</w:t>
      </w:r>
      <w:r>
        <w:t xml:space="preserve">ame. </w:t>
      </w:r>
      <w:r w:rsidR="00DF7BF1">
        <w:t>HCA anticipates the</w:t>
      </w:r>
      <w:r>
        <w:t xml:space="preserve"> List will be posted as an RFP amendment on the </w:t>
      </w:r>
      <w:r w:rsidR="00DF7BF1" w:rsidRPr="00DF7BF1">
        <w:rPr>
          <w:i/>
          <w:iCs/>
        </w:rPr>
        <w:t>Interested Subcontractor List Posted</w:t>
      </w:r>
      <w:r w:rsidR="00DF7BF1">
        <w:t xml:space="preserve"> </w:t>
      </w:r>
      <w:r>
        <w:t xml:space="preserve">date identified in Section </w:t>
      </w:r>
      <w:r>
        <w:fldChar w:fldCharType="begin"/>
      </w:r>
      <w:r>
        <w:instrText xml:space="preserve"> REF _Ref86064279 \r \h  \* MERGEFORMAT </w:instrText>
      </w:r>
      <w:r>
        <w:fldChar w:fldCharType="separate"/>
      </w:r>
      <w:r w:rsidR="009B1518">
        <w:t>1.2</w:t>
      </w:r>
      <w:r>
        <w:fldChar w:fldCharType="end"/>
      </w:r>
      <w:r>
        <w:t xml:space="preserve"> </w:t>
      </w:r>
      <w:r w:rsidR="00402182">
        <w:t>Estimated Schedule of Solicitation Activities</w:t>
      </w:r>
      <w:r>
        <w:t>. Late submissions will not be posted.</w:t>
      </w:r>
    </w:p>
    <w:p w14:paraId="3268ECDA" w14:textId="77777777" w:rsidR="00640D75" w:rsidRDefault="00640D75" w:rsidP="00F24170">
      <w:pPr>
        <w:pStyle w:val="Heading3"/>
        <w:spacing w:before="0" w:after="120"/>
      </w:pPr>
      <w:r>
        <w:t>Information Provided As-Is</w:t>
      </w:r>
    </w:p>
    <w:p w14:paraId="7E5343A7" w14:textId="77777777" w:rsidR="00826924" w:rsidRDefault="00640D75" w:rsidP="00F24170">
      <w:pPr>
        <w:pStyle w:val="HdgP3"/>
        <w:spacing w:before="0" w:after="120"/>
      </w:pPr>
      <w:r>
        <w:t xml:space="preserve">The Interested Subcontractor List is provided as an opportunity to support participation in this RFP. HCA provides this information as a courtesy with no warranties or representations as to any party and no guarantee of a subcontract. The Interested Subcontractor List shall not be construed as an endorsement by the state of Washington or HCA. The interested party is responsible for the completeness and accuracy of their submission. </w:t>
      </w:r>
    </w:p>
    <w:p w14:paraId="5B57636A" w14:textId="77777777" w:rsidR="00D4017E" w:rsidRDefault="00D4017E" w:rsidP="00F75EAF">
      <w:pPr>
        <w:pStyle w:val="Heading2"/>
      </w:pPr>
      <w:bookmarkStart w:id="63" w:name="_Toc173347526"/>
      <w:r>
        <w:t>BIDDER QUESTIONS PERIOD</w:t>
      </w:r>
      <w:bookmarkEnd w:id="63"/>
    </w:p>
    <w:p w14:paraId="52795FBE" w14:textId="71BA58C6" w:rsidR="00D4017E" w:rsidRDefault="00D4017E" w:rsidP="00F24170">
      <w:pPr>
        <w:pStyle w:val="HdgP2"/>
        <w:spacing w:after="120"/>
      </w:pPr>
      <w:r>
        <w:t xml:space="preserve">Bidders are provided an opportunity to ask questions </w:t>
      </w:r>
      <w:r w:rsidR="00117094">
        <w:t xml:space="preserve">during the bidder question period which starts on the date of the RFP posting and concludes on the </w:t>
      </w:r>
      <w:r w:rsidR="00117094" w:rsidRPr="00502823">
        <w:rPr>
          <w:i/>
          <w:iCs/>
        </w:rPr>
        <w:t>Questions Due</w:t>
      </w:r>
      <w:r w:rsidR="00117094">
        <w:t xml:space="preserve"> date specified in </w:t>
      </w:r>
      <w:r w:rsidR="00A82E14">
        <w:t>S</w:t>
      </w:r>
      <w:r w:rsidR="00117094">
        <w:t xml:space="preserve">ection </w:t>
      </w:r>
      <w:r w:rsidR="00DE35FD">
        <w:fldChar w:fldCharType="begin"/>
      </w:r>
      <w:r w:rsidR="00DE35FD">
        <w:instrText xml:space="preserve"> REF _Ref86064236 \r \h </w:instrText>
      </w:r>
      <w:r w:rsidR="00DE35FD">
        <w:fldChar w:fldCharType="separate"/>
      </w:r>
      <w:r w:rsidR="009B1518">
        <w:t>1.2</w:t>
      </w:r>
      <w:r w:rsidR="00DE35FD">
        <w:fldChar w:fldCharType="end"/>
      </w:r>
      <w:r w:rsidR="005F3CC1">
        <w:t xml:space="preserve"> </w:t>
      </w:r>
      <w:r w:rsidR="00402182">
        <w:t>Estimated Schedule of Solicitation Activities.</w:t>
      </w:r>
    </w:p>
    <w:p w14:paraId="155AE1DB" w14:textId="77777777" w:rsidR="00D4017E" w:rsidRDefault="0030545A" w:rsidP="00F24170">
      <w:pPr>
        <w:pStyle w:val="Heading3"/>
        <w:spacing w:after="120"/>
      </w:pPr>
      <w:r>
        <w:t>Q</w:t>
      </w:r>
      <w:r w:rsidR="00D4017E">
        <w:t xml:space="preserve">uestions regarding the RFP will only be accepted in writing, sent by email to the RFP Coordinator. The Bidder must </w:t>
      </w:r>
      <w:r w:rsidR="006467A0">
        <w:t>use the following</w:t>
      </w:r>
      <w:r w:rsidR="00D4017E">
        <w:t xml:space="preserve"> email subject line </w:t>
      </w:r>
      <w:r w:rsidR="006467A0">
        <w:t>when submitting questions:</w:t>
      </w:r>
      <w:r w:rsidR="00D4017E">
        <w:t xml:space="preserve"> </w:t>
      </w:r>
      <w:r w:rsidR="00D4017E" w:rsidRPr="0041536F">
        <w:t xml:space="preserve">“RFP </w:t>
      </w:r>
      <w:r w:rsidR="00117094" w:rsidRPr="00D631AE">
        <w:t>#</w:t>
      </w:r>
      <w:r w:rsidR="00D4017E" w:rsidRPr="00D631AE">
        <w:t xml:space="preserve"> </w:t>
      </w:r>
      <w:r w:rsidR="00D4017E" w:rsidRPr="0041536F">
        <w:t>Question(s) – [Bidder Name]”</w:t>
      </w:r>
      <w:r w:rsidR="00D4017E">
        <w:t xml:space="preserve"> to ensure timely </w:t>
      </w:r>
      <w:r w:rsidR="006467A0">
        <w:t>receipt</w:t>
      </w:r>
      <w:r w:rsidR="00D4017E">
        <w:t xml:space="preserve">. </w:t>
      </w:r>
    </w:p>
    <w:p w14:paraId="5A973C43" w14:textId="54562A33" w:rsidR="00117094" w:rsidRDefault="00D4017E" w:rsidP="00F24170">
      <w:pPr>
        <w:pStyle w:val="Heading3"/>
        <w:spacing w:after="120"/>
      </w:pPr>
      <w:r>
        <w:t xml:space="preserve">HCA </w:t>
      </w:r>
      <w:r w:rsidR="00D631AE">
        <w:t>anticipates it will</w:t>
      </w:r>
      <w:r>
        <w:t xml:space="preserve"> post answers to the questions in WEBS as an RFP amendment</w:t>
      </w:r>
      <w:r w:rsidR="00117094">
        <w:t xml:space="preserve"> </w:t>
      </w:r>
      <w:r w:rsidR="00772617">
        <w:t xml:space="preserve">on </w:t>
      </w:r>
      <w:r w:rsidR="00117094">
        <w:t xml:space="preserve">the </w:t>
      </w:r>
      <w:r w:rsidR="00117094" w:rsidRPr="00502823">
        <w:rPr>
          <w:i/>
          <w:iCs/>
        </w:rPr>
        <w:t>Answers Posted</w:t>
      </w:r>
      <w:r w:rsidR="00117094">
        <w:t xml:space="preserve"> date specified in </w:t>
      </w:r>
      <w:r w:rsidR="00A82E14">
        <w:t>S</w:t>
      </w:r>
      <w:r w:rsidR="00117094">
        <w:t xml:space="preserve">ection </w:t>
      </w:r>
      <w:r w:rsidR="00DE35FD">
        <w:fldChar w:fldCharType="begin"/>
      </w:r>
      <w:r w:rsidR="00DE35FD">
        <w:instrText xml:space="preserve"> REF _Ref86064279 \r \h </w:instrText>
      </w:r>
      <w:r w:rsidR="00DE35FD">
        <w:fldChar w:fldCharType="separate"/>
      </w:r>
      <w:r w:rsidR="009B1518">
        <w:t>1.2</w:t>
      </w:r>
      <w:r w:rsidR="00DE35FD">
        <w:fldChar w:fldCharType="end"/>
      </w:r>
      <w:r w:rsidR="00B726BF">
        <w:t xml:space="preserve"> Estimated Schedule of Solicitation Activities</w:t>
      </w:r>
      <w:r w:rsidR="00117094">
        <w:t xml:space="preserve">. </w:t>
      </w:r>
    </w:p>
    <w:p w14:paraId="76EFCEE5" w14:textId="77777777" w:rsidR="00D4017E" w:rsidRPr="008D71DC" w:rsidRDefault="00D4017E" w:rsidP="00F24170">
      <w:pPr>
        <w:pStyle w:val="Heading3"/>
        <w:spacing w:after="120"/>
      </w:pPr>
      <w:r>
        <w:t xml:space="preserve">HCA is under no obligation to respond to any questions received after the </w:t>
      </w:r>
      <w:r w:rsidR="00117094" w:rsidRPr="00EE0D55">
        <w:rPr>
          <w:i/>
          <w:iCs/>
        </w:rPr>
        <w:t>Questions Due</w:t>
      </w:r>
      <w:r w:rsidR="00117094">
        <w:rPr>
          <w:i/>
          <w:iCs/>
        </w:rPr>
        <w:t xml:space="preserve"> </w:t>
      </w:r>
      <w:r w:rsidR="00495C2B">
        <w:rPr>
          <w:i/>
          <w:iCs/>
        </w:rPr>
        <w:t>date</w:t>
      </w:r>
      <w:r w:rsidR="00495C2B">
        <w:t xml:space="preserve"> but</w:t>
      </w:r>
      <w:r>
        <w:t xml:space="preserve"> may do so at its discretion.</w:t>
      </w:r>
    </w:p>
    <w:p w14:paraId="68E1315B" w14:textId="0AAFF24A" w:rsidR="009F0584" w:rsidRPr="008D643D" w:rsidRDefault="009F0584" w:rsidP="00F75EAF">
      <w:pPr>
        <w:pStyle w:val="Heading2"/>
      </w:pPr>
      <w:bookmarkStart w:id="64" w:name="_Ref86086672"/>
      <w:bookmarkStart w:id="65" w:name="_Ref86086683"/>
      <w:bookmarkStart w:id="66" w:name="_Toc173347527"/>
      <w:r w:rsidRPr="008D643D">
        <w:t>SUBMISSION OF PROPOSALS</w:t>
      </w:r>
      <w:bookmarkEnd w:id="64"/>
      <w:bookmarkEnd w:id="65"/>
      <w:bookmarkEnd w:id="66"/>
    </w:p>
    <w:p w14:paraId="222F6E2A" w14:textId="28E0B131" w:rsidR="007A63ED" w:rsidRDefault="00F80A96" w:rsidP="00F75EAF">
      <w:pPr>
        <w:pStyle w:val="HdgP2"/>
      </w:pPr>
      <w:bookmarkStart w:id="67" w:name="_Hlk83304664"/>
      <w:r>
        <w:t>Proposals</w:t>
      </w:r>
      <w:r w:rsidR="00EE7E1B" w:rsidRPr="008D643D">
        <w:t xml:space="preserve"> must be received by the RFP Coordinator no later than </w:t>
      </w:r>
      <w:r w:rsidR="00EE306D">
        <w:t xml:space="preserve">the </w:t>
      </w:r>
      <w:r w:rsidR="00EE306D" w:rsidRPr="00F80A96">
        <w:rPr>
          <w:i/>
          <w:iCs/>
        </w:rPr>
        <w:t>Proposal Due</w:t>
      </w:r>
      <w:r w:rsidR="00EE306D">
        <w:t xml:space="preserve"> deadline in Section </w:t>
      </w:r>
      <w:r w:rsidR="00DE35FD">
        <w:fldChar w:fldCharType="begin"/>
      </w:r>
      <w:r w:rsidR="00DE35FD">
        <w:instrText xml:space="preserve"> REF _Ref86064338 \r \h </w:instrText>
      </w:r>
      <w:r w:rsidR="00DE35FD">
        <w:fldChar w:fldCharType="separate"/>
      </w:r>
      <w:r w:rsidR="009B1518">
        <w:t>1.2</w:t>
      </w:r>
      <w:r w:rsidR="00DE35FD">
        <w:fldChar w:fldCharType="end"/>
      </w:r>
      <w:r w:rsidR="00EE306D">
        <w:t xml:space="preserve">, </w:t>
      </w:r>
      <w:r w:rsidR="00B726BF">
        <w:t>Estimated Schedule of Solicitation Activities.</w:t>
      </w:r>
      <w:r w:rsidR="007A63ED">
        <w:t xml:space="preserve"> </w:t>
      </w:r>
    </w:p>
    <w:p w14:paraId="0298870B" w14:textId="77777777" w:rsidR="00093834" w:rsidRPr="0046072D" w:rsidRDefault="00093834" w:rsidP="00093834">
      <w:pPr>
        <w:autoSpaceDE w:val="0"/>
        <w:autoSpaceDN w:val="0"/>
        <w:adjustRightInd w:val="0"/>
      </w:pPr>
      <w:r w:rsidRPr="0046072D">
        <w:t>Proposals must be submitted in a flash drive and mailed via certified mail to the RFP Coordinator</w:t>
      </w:r>
    </w:p>
    <w:p w14:paraId="30816BAB" w14:textId="77777777" w:rsidR="00093834" w:rsidRPr="0046072D" w:rsidRDefault="00093834" w:rsidP="00093834">
      <w:pPr>
        <w:autoSpaceDE w:val="0"/>
        <w:autoSpaceDN w:val="0"/>
        <w:adjustRightInd w:val="0"/>
      </w:pPr>
      <w:r w:rsidRPr="0046072D">
        <w:t>at the address listed below. The Proposal must be received by the RFP Coordinator at the address</w:t>
      </w:r>
    </w:p>
    <w:p w14:paraId="700C3B37" w14:textId="12A3039D" w:rsidR="00093834" w:rsidRPr="0046072D" w:rsidRDefault="00093834" w:rsidP="00093834">
      <w:pPr>
        <w:autoSpaceDE w:val="0"/>
        <w:autoSpaceDN w:val="0"/>
        <w:adjustRightInd w:val="0"/>
      </w:pPr>
      <w:r w:rsidRPr="0046072D">
        <w:t>specified below</w:t>
      </w:r>
      <w:r w:rsidR="00A179B9">
        <w:t>.</w:t>
      </w:r>
      <w:r w:rsidRPr="0046072D">
        <w:t xml:space="preserve"> no later than the date and time specified in Section 1.2. Bidders should allow for</w:t>
      </w:r>
    </w:p>
    <w:p w14:paraId="20489163" w14:textId="77777777" w:rsidR="00093834" w:rsidRPr="0046072D" w:rsidRDefault="00093834" w:rsidP="00093834">
      <w:pPr>
        <w:autoSpaceDE w:val="0"/>
        <w:autoSpaceDN w:val="0"/>
        <w:adjustRightInd w:val="0"/>
      </w:pPr>
      <w:r w:rsidRPr="0046072D">
        <w:t>normal mail delivery time to ensure timely receipt of their Proposals by the RFP Coordinator. Bidders</w:t>
      </w:r>
    </w:p>
    <w:p w14:paraId="744597C0" w14:textId="39E7898B" w:rsidR="00767D06" w:rsidRDefault="00093834" w:rsidP="0046072D">
      <w:pPr>
        <w:rPr>
          <w:rFonts w:ascii="CIDFont+F1" w:eastAsiaTheme="minorHAnsi" w:hAnsi="CIDFont+F1" w:cs="CIDFont+F1"/>
        </w:rPr>
      </w:pPr>
      <w:r w:rsidRPr="0046072D">
        <w:t>are encouraged to submit their responses early to ensure unforeseen delivery issues such as</w:t>
      </w:r>
      <w:r w:rsidR="00767D06">
        <w:t xml:space="preserve"> </w:t>
      </w:r>
      <w:r w:rsidRPr="00A70A16">
        <w:t>weather or traffic problems. Time extensions will not be granted</w:t>
      </w:r>
      <w:r>
        <w:rPr>
          <w:rFonts w:ascii="CIDFont+F1" w:eastAsiaTheme="minorHAnsi" w:hAnsi="CIDFont+F1" w:cs="CIDFont+F1"/>
        </w:rPr>
        <w:t>.</w:t>
      </w:r>
    </w:p>
    <w:p w14:paraId="39A0CE5A" w14:textId="77777777" w:rsidR="00CC4F5F" w:rsidRDefault="00CC4F5F" w:rsidP="0046072D">
      <w:pPr>
        <w:rPr>
          <w:rFonts w:ascii="CIDFont+F1" w:eastAsiaTheme="minorHAnsi" w:hAnsi="CIDFont+F1" w:cs="CIDFont+F1"/>
        </w:rPr>
      </w:pPr>
    </w:p>
    <w:p w14:paraId="66BFFFFB" w14:textId="77777777" w:rsidR="00E5527C" w:rsidRPr="00E5527C" w:rsidRDefault="00E5527C" w:rsidP="00CC4F5F">
      <w:pPr>
        <w:jc w:val="center"/>
        <w:rPr>
          <w:rFonts w:eastAsiaTheme="minorHAnsi"/>
        </w:rPr>
      </w:pPr>
      <w:r w:rsidRPr="00E5527C">
        <w:rPr>
          <w:rFonts w:eastAsiaTheme="minorHAnsi"/>
        </w:rPr>
        <w:t>Washington Health Care Authority</w:t>
      </w:r>
    </w:p>
    <w:p w14:paraId="6ECC3D16" w14:textId="77777777" w:rsidR="00E5527C" w:rsidRPr="00E5527C" w:rsidRDefault="00E5527C" w:rsidP="00CC4F5F">
      <w:pPr>
        <w:jc w:val="center"/>
        <w:rPr>
          <w:rFonts w:eastAsiaTheme="minorHAnsi"/>
        </w:rPr>
      </w:pPr>
      <w:r w:rsidRPr="00E5527C">
        <w:rPr>
          <w:rFonts w:eastAsiaTheme="minorHAnsi"/>
        </w:rPr>
        <w:t>Attention: Cendy Ortiz/Kelly Palmer</w:t>
      </w:r>
    </w:p>
    <w:p w14:paraId="2C506D54" w14:textId="77777777" w:rsidR="00E5527C" w:rsidRPr="00E5527C" w:rsidRDefault="00E5527C" w:rsidP="00CC4F5F">
      <w:pPr>
        <w:jc w:val="center"/>
        <w:rPr>
          <w:rFonts w:eastAsiaTheme="minorHAnsi"/>
        </w:rPr>
      </w:pPr>
      <w:r w:rsidRPr="00E5527C">
        <w:rPr>
          <w:rFonts w:eastAsiaTheme="minorHAnsi"/>
        </w:rPr>
        <w:t>626 8th Ave SE</w:t>
      </w:r>
    </w:p>
    <w:p w14:paraId="247EFE91" w14:textId="77777777" w:rsidR="00E5527C" w:rsidRPr="00E5527C" w:rsidRDefault="00E5527C" w:rsidP="00CC4F5F">
      <w:pPr>
        <w:jc w:val="center"/>
        <w:rPr>
          <w:rFonts w:eastAsiaTheme="minorHAnsi"/>
        </w:rPr>
      </w:pPr>
      <w:r w:rsidRPr="00E5527C">
        <w:rPr>
          <w:rFonts w:eastAsiaTheme="minorHAnsi"/>
        </w:rPr>
        <w:t>PO Box 42692</w:t>
      </w:r>
    </w:p>
    <w:p w14:paraId="1917982A" w14:textId="36F8CC5B" w:rsidR="00767D06" w:rsidRPr="00A70A16" w:rsidRDefault="00E5527C" w:rsidP="00CC4F5F">
      <w:pPr>
        <w:jc w:val="center"/>
        <w:rPr>
          <w:rFonts w:eastAsiaTheme="minorHAnsi"/>
        </w:rPr>
      </w:pPr>
      <w:r w:rsidRPr="00E5527C">
        <w:rPr>
          <w:rFonts w:eastAsiaTheme="minorHAnsi"/>
        </w:rPr>
        <w:lastRenderedPageBreak/>
        <w:t>Olympia, WA 98504-2692</w:t>
      </w:r>
    </w:p>
    <w:p w14:paraId="766BF155" w14:textId="77777777" w:rsidR="00574472" w:rsidRDefault="00574472" w:rsidP="00710FEB"/>
    <w:p w14:paraId="4EE003ED" w14:textId="1EE5F16F" w:rsidR="00710FEB" w:rsidRPr="00710FEB" w:rsidRDefault="00710FEB" w:rsidP="00710FEB">
      <w:r w:rsidRPr="00710FEB">
        <w:t>Encrypted flash drives will not be accepted; however, Bidder may secure their flash drive with a</w:t>
      </w:r>
    </w:p>
    <w:p w14:paraId="03037BAF" w14:textId="77777777" w:rsidR="00710FEB" w:rsidRPr="00710FEB" w:rsidRDefault="00710FEB" w:rsidP="00710FEB">
      <w:r w:rsidRPr="00710FEB">
        <w:t>password. Bidder must email the flash drive password to the RFP Coordinator listed in Section 2.1.</w:t>
      </w:r>
    </w:p>
    <w:p w14:paraId="37ACA139" w14:textId="77777777" w:rsidR="00710FEB" w:rsidRPr="00710FEB" w:rsidRDefault="00710FEB" w:rsidP="00710FEB">
      <w:r w:rsidRPr="00710FEB">
        <w:t>Bidder must include the subject line as “2022HCA37- [BIDDER NAME]” in email to RFP Coordinator.</w:t>
      </w:r>
    </w:p>
    <w:p w14:paraId="26F68E14" w14:textId="77777777" w:rsidR="00710FEB" w:rsidRDefault="00710FEB" w:rsidP="00710FEB"/>
    <w:p w14:paraId="6CC7D810" w14:textId="711753CB" w:rsidR="00093834" w:rsidRDefault="00710FEB" w:rsidP="0046072D">
      <w:r w:rsidRPr="00710FEB">
        <w:t>Proposals must meet the following requirements:</w:t>
      </w:r>
    </w:p>
    <w:p w14:paraId="2A2AB4D1" w14:textId="77777777" w:rsidR="00FB0256" w:rsidRPr="00093834" w:rsidRDefault="00FB0256" w:rsidP="0046072D"/>
    <w:p w14:paraId="10A20FA3" w14:textId="760DFEB2" w:rsidR="002F5E2B" w:rsidRPr="007A63ED" w:rsidRDefault="00EE7E1B" w:rsidP="00CC4F5F">
      <w:pPr>
        <w:pStyle w:val="Heading3"/>
        <w:spacing w:before="0" w:after="120"/>
        <w:rPr>
          <w:rStyle w:val="InstructionsChar"/>
        </w:rPr>
      </w:pPr>
      <w:r>
        <w:t xml:space="preserve">Attachments to email </w:t>
      </w:r>
      <w:r w:rsidR="002F5E2B">
        <w:t xml:space="preserve">must </w:t>
      </w:r>
      <w:r>
        <w:t xml:space="preserve">be in Microsoft Word format or PDF. </w:t>
      </w:r>
      <w:r w:rsidR="00DD19F8">
        <w:t xml:space="preserve">Worksheet </w:t>
      </w:r>
      <w:r w:rsidR="00710FEB">
        <w:t>E</w:t>
      </w:r>
      <w:r w:rsidR="00DD19F8">
        <w:t xml:space="preserve">-1, Cost Budget Worksheet can be </w:t>
      </w:r>
      <w:r w:rsidR="006A7E8B">
        <w:t xml:space="preserve">Excel format. </w:t>
      </w:r>
    </w:p>
    <w:p w14:paraId="343E938B" w14:textId="77777777" w:rsidR="00D10887" w:rsidRDefault="00D10887" w:rsidP="00CC4F5F">
      <w:pPr>
        <w:pStyle w:val="Heading3"/>
        <w:spacing w:before="0" w:after="120"/>
      </w:pPr>
      <w:r>
        <w:t xml:space="preserve">The Cost Proposal must be </w:t>
      </w:r>
      <w:r w:rsidR="00E06032">
        <w:t>submitted</w:t>
      </w:r>
      <w:r>
        <w:t xml:space="preserve"> as a separate attachment.</w:t>
      </w:r>
    </w:p>
    <w:p w14:paraId="5FAEFF3B" w14:textId="11F0F62B" w:rsidR="002F5E2B" w:rsidRDefault="00EE7E1B" w:rsidP="00CC4F5F">
      <w:pPr>
        <w:pStyle w:val="Heading3"/>
        <w:spacing w:before="0" w:after="120"/>
      </w:pPr>
      <w:r>
        <w:t xml:space="preserve">Zipped files </w:t>
      </w:r>
      <w:r w:rsidR="00710FEB">
        <w:rPr>
          <w:b/>
          <w:bCs/>
          <w:u w:val="single"/>
        </w:rPr>
        <w:t>will not</w:t>
      </w:r>
      <w:r>
        <w:t xml:space="preserve"> b</w:t>
      </w:r>
      <w:r w:rsidR="00CF4580">
        <w:t>e accepted by</w:t>
      </w:r>
      <w:r>
        <w:t xml:space="preserve"> HCA </w:t>
      </w:r>
      <w:r w:rsidR="002C1BC6">
        <w:t xml:space="preserve">as a </w:t>
      </w:r>
      <w:r>
        <w:t>proposal</w:t>
      </w:r>
      <w:r w:rsidR="002C1BC6">
        <w:t xml:space="preserve"> submission</w:t>
      </w:r>
      <w:r>
        <w:t xml:space="preserve">. </w:t>
      </w:r>
    </w:p>
    <w:p w14:paraId="00785A10" w14:textId="6C50F791" w:rsidR="008632BA" w:rsidRPr="0046072D" w:rsidRDefault="008632BA" w:rsidP="00CC4F5F">
      <w:pPr>
        <w:pStyle w:val="Heading3"/>
        <w:spacing w:before="0" w:after="120"/>
      </w:pPr>
      <w:r w:rsidRPr="0046072D">
        <w:t>The following forms and certifications must have a signature of the Individual within the</w:t>
      </w:r>
      <w:r w:rsidR="00D972A2">
        <w:t xml:space="preserve"> </w:t>
      </w:r>
      <w:r w:rsidRPr="0046072D">
        <w:t>organization authorized to bind the Bidder to the offer:</w:t>
      </w:r>
    </w:p>
    <w:p w14:paraId="2423B782" w14:textId="56B7E1A4" w:rsidR="008632BA" w:rsidRPr="0046072D" w:rsidRDefault="008632BA" w:rsidP="00CC4F5F">
      <w:pPr>
        <w:pStyle w:val="Heading5"/>
        <w:spacing w:before="0" w:after="120"/>
      </w:pPr>
      <w:r w:rsidRPr="0046072D">
        <w:t>Bidder Forms &amp; Certifications (Exhibit A, Section A); and</w:t>
      </w:r>
    </w:p>
    <w:p w14:paraId="0943C9B4" w14:textId="28A3A9CF" w:rsidR="008632BA" w:rsidRDefault="008632BA" w:rsidP="00CC4F5F">
      <w:pPr>
        <w:pStyle w:val="Heading5"/>
        <w:spacing w:before="0" w:after="120"/>
      </w:pPr>
      <w:r w:rsidRPr="0046072D">
        <w:t>Executive Order 18-03 Worker’s Rights (Exhibit A, Section G).</w:t>
      </w:r>
    </w:p>
    <w:p w14:paraId="400C5EEC" w14:textId="77777777" w:rsidR="00D972A2" w:rsidRPr="0046072D" w:rsidRDefault="00D972A2" w:rsidP="00F333BF"/>
    <w:p w14:paraId="093363D0" w14:textId="054681D8" w:rsidR="008632BA" w:rsidRPr="0046072D" w:rsidRDefault="008632BA" w:rsidP="00030CD5">
      <w:r w:rsidRPr="0046072D">
        <w:t>HCA does not assume responsibility for problems with flash drives and the United States Postal</w:t>
      </w:r>
      <w:r w:rsidR="00A8395F">
        <w:t xml:space="preserve"> </w:t>
      </w:r>
      <w:r w:rsidRPr="0046072D">
        <w:t>Service.</w:t>
      </w:r>
    </w:p>
    <w:p w14:paraId="48A3FB9E" w14:textId="77777777" w:rsidR="008632BA" w:rsidRDefault="008632BA" w:rsidP="00030CD5"/>
    <w:p w14:paraId="4E356A77" w14:textId="69FC0F8B" w:rsidR="00EE7E1B" w:rsidRPr="008D643D" w:rsidRDefault="00EE7E1B" w:rsidP="00030CD5">
      <w:pPr>
        <w:pStyle w:val="HdgP2"/>
        <w:spacing w:after="0"/>
      </w:pPr>
      <w:r w:rsidRPr="008D643D">
        <w:t>Bidders should allow sufficient time to ensure timely receipt of the proposal by the RFP Coordinator. Late proposals will not be accepted and will be automatically disqualified from further consideration, unless HCA email is found to be at fault</w:t>
      </w:r>
      <w:r w:rsidR="00076409">
        <w:t xml:space="preserve"> or HCA deems a grace period is in the best interest of the State</w:t>
      </w:r>
      <w:r w:rsidRPr="008D643D">
        <w:t>. All proposals and any accompanying documentation become the property of HCA and will not be returned.</w:t>
      </w:r>
    </w:p>
    <w:p w14:paraId="7242260D" w14:textId="77777777" w:rsidR="00EE7E1B" w:rsidRPr="008D643D" w:rsidRDefault="00D62D3D" w:rsidP="00F75EAF">
      <w:pPr>
        <w:pStyle w:val="Heading2"/>
      </w:pPr>
      <w:bookmarkStart w:id="68" w:name="_Toc173347528"/>
      <w:bookmarkEnd w:id="67"/>
      <w:r w:rsidRPr="008D643D">
        <w:t>PROPRIETARY INFORMATION</w:t>
      </w:r>
      <w:r>
        <w:t xml:space="preserve"> / </w:t>
      </w:r>
      <w:r w:rsidRPr="008D643D">
        <w:t>PUBLIC DISCLOSURE</w:t>
      </w:r>
      <w:bookmarkEnd w:id="68"/>
    </w:p>
    <w:p w14:paraId="6EBAC438" w14:textId="77777777" w:rsidR="00D62D3D" w:rsidRDefault="00D62D3D" w:rsidP="00F75EAF">
      <w:pPr>
        <w:pStyle w:val="HdgP2"/>
      </w:pPr>
      <w:r w:rsidRPr="008D643D">
        <w:t xml:space="preserve">Proposals submitted in response to this </w:t>
      </w:r>
      <w:r w:rsidR="00326C22">
        <w:t>RFP</w:t>
      </w:r>
      <w:r w:rsidRPr="008D643D">
        <w:t xml:space="preserve"> </w:t>
      </w:r>
      <w:r w:rsidR="000A6063">
        <w:t>will</w:t>
      </w:r>
      <w:r w:rsidR="000A6063" w:rsidRPr="008D643D">
        <w:t xml:space="preserve"> </w:t>
      </w:r>
      <w:r w:rsidRPr="008D643D">
        <w:t>become the property of HCA.</w:t>
      </w:r>
      <w:r>
        <w:t xml:space="preserve"> </w:t>
      </w:r>
      <w:r w:rsidRPr="008D643D">
        <w:t xml:space="preserve">All proposals received </w:t>
      </w:r>
      <w:r w:rsidR="000A6063">
        <w:t>will</w:t>
      </w:r>
      <w:r w:rsidR="000A6063" w:rsidRPr="008D643D">
        <w:t xml:space="preserve"> </w:t>
      </w:r>
      <w:r w:rsidRPr="008D643D">
        <w:t>remain confidential until the Apparent</w:t>
      </w:r>
      <w:r w:rsidR="003279A5">
        <w:t xml:space="preserve"> </w:t>
      </w:r>
      <w:r w:rsidRPr="008D643D">
        <w:t xml:space="preserve">Successful </w:t>
      </w:r>
      <w:r w:rsidR="0021578F">
        <w:t>Bidder</w:t>
      </w:r>
      <w:r w:rsidR="0021578F" w:rsidRPr="008D643D">
        <w:t xml:space="preserve"> </w:t>
      </w:r>
      <w:r w:rsidRPr="008D643D">
        <w:t xml:space="preserve">is announced; thereafter, the proposals </w:t>
      </w:r>
      <w:r w:rsidR="000A6063">
        <w:t>will</w:t>
      </w:r>
      <w:r w:rsidR="000A6063" w:rsidRPr="008D643D">
        <w:t xml:space="preserve"> </w:t>
      </w:r>
      <w:r w:rsidRPr="008D643D">
        <w:t>be deemed public records as defined in</w:t>
      </w:r>
      <w:r>
        <w:t xml:space="preserve"> chapter</w:t>
      </w:r>
      <w:r w:rsidRPr="008D643D">
        <w:t xml:space="preserve"> 42.56 of the Revised Code of Washington (RCW).</w:t>
      </w:r>
    </w:p>
    <w:p w14:paraId="0E069028" w14:textId="77777777" w:rsidR="00D62D3D" w:rsidRDefault="00D62D3D" w:rsidP="00F75EAF">
      <w:pPr>
        <w:pStyle w:val="HdgP2"/>
      </w:pPr>
      <w:r w:rsidRPr="008D643D">
        <w:t xml:space="preserve">Any information in the proposal that the Bidder desires to claim as proprietary and exempt from disclosure under </w:t>
      </w:r>
      <w:r>
        <w:t>chapter</w:t>
      </w:r>
      <w:r w:rsidRPr="008D643D">
        <w:t xml:space="preserve"> 42.56 RCW, or other state or federal law that provides for the nondisclosure of </w:t>
      </w:r>
      <w:r w:rsidR="00326C22">
        <w:t>a</w:t>
      </w:r>
      <w:r w:rsidRPr="008D643D">
        <w:t xml:space="preserve"> document,</w:t>
      </w:r>
      <w:r>
        <w:t xml:space="preserve"> </w:t>
      </w:r>
      <w:r w:rsidRPr="008D643D">
        <w:t xml:space="preserve">must be clearly designated. </w:t>
      </w:r>
      <w:r w:rsidR="00387CD4">
        <w:t>Each page claimed to be exempt from disclosure</w:t>
      </w:r>
      <w:r w:rsidRPr="009B5012">
        <w:t xml:space="preserve"> must be clearly </w:t>
      </w:r>
      <w:r w:rsidR="00495C2B" w:rsidRPr="009B5012">
        <w:t>identified</w:t>
      </w:r>
      <w:r w:rsidR="00495C2B">
        <w:t xml:space="preserve"> and</w:t>
      </w:r>
      <w:r w:rsidRPr="009B5012">
        <w:t xml:space="preserve"> </w:t>
      </w:r>
      <w:r w:rsidR="00387CD4">
        <w:t>must reference either: (1) the specific basis claimed under 42.56 RCW, or (2) a statement of why the information is designated propriety</w:t>
      </w:r>
      <w:r w:rsidRPr="009B5012">
        <w:t>.</w:t>
      </w:r>
      <w:r w:rsidRPr="008D643D">
        <w:t xml:space="preserve"> Each page containing the information claimed to be exempt from disclosure must be clearly identified by the words “Proprietary Information” printed on the lower </w:t>
      </w:r>
      <w:r w:rsidR="00495C2B" w:rsidRPr="008D643D">
        <w:t>right-hand</w:t>
      </w:r>
      <w:r w:rsidRPr="008D643D">
        <w:t xml:space="preserve"> corner of the page. Marking the entire proposal exempt from disclosure or as</w:t>
      </w:r>
      <w:r>
        <w:t xml:space="preserve"> </w:t>
      </w:r>
      <w:r w:rsidRPr="008D643D">
        <w:t>Proprietary Information will not be honored.</w:t>
      </w:r>
    </w:p>
    <w:p w14:paraId="2CD51318" w14:textId="77777777" w:rsidR="00D62D3D" w:rsidRDefault="00D62D3D" w:rsidP="00F75EAF">
      <w:pPr>
        <w:pStyle w:val="HdgP2"/>
      </w:pPr>
      <w:r w:rsidRPr="008D643D">
        <w:t>If a public records request is made</w:t>
      </w:r>
      <w:r>
        <w:t xml:space="preserve"> </w:t>
      </w:r>
      <w:r w:rsidRPr="008D643D">
        <w:t>for</w:t>
      </w:r>
      <w:r>
        <w:t xml:space="preserve"> </w:t>
      </w:r>
      <w:r w:rsidRPr="008D643D">
        <w:t>the information that the Bidder has marked</w:t>
      </w:r>
      <w:r>
        <w:t xml:space="preserve"> </w:t>
      </w:r>
      <w:r w:rsidRPr="008D643D">
        <w:t>as</w:t>
      </w:r>
      <w:r>
        <w:t xml:space="preserve"> “</w:t>
      </w:r>
      <w:r w:rsidRPr="008D643D">
        <w:t>Proprietary Information</w:t>
      </w:r>
      <w:r>
        <w:t xml:space="preserve">,” </w:t>
      </w:r>
      <w:r w:rsidRPr="008D643D">
        <w:t>HCA will notify the Bidder of the request and of the date that the records will be released to the requester unless the Bidder obtains a court order enjoining that disclosure. If the Bidder fails to obtain the court order enjoining disclosure, HCA will release the requested information on the date specified. If a Bidder obtains</w:t>
      </w:r>
      <w:r>
        <w:t xml:space="preserve"> </w:t>
      </w:r>
      <w:r w:rsidRPr="008D643D">
        <w:t>a court order from a court of competent jurisdiction</w:t>
      </w:r>
      <w:r>
        <w:t xml:space="preserve"> </w:t>
      </w:r>
      <w:r w:rsidRPr="008D643D">
        <w:t>enjoining disclosure pursuant to</w:t>
      </w:r>
      <w:r>
        <w:t xml:space="preserve"> chapter</w:t>
      </w:r>
      <w:r w:rsidRPr="008D643D">
        <w:t xml:space="preserve"> 42.56 RCW, or other state or federal law that provides for nondisclosure, HCA </w:t>
      </w:r>
      <w:r w:rsidR="000A6063">
        <w:t>will</w:t>
      </w:r>
      <w:r w:rsidR="000A6063" w:rsidRPr="008D643D">
        <w:t xml:space="preserve"> </w:t>
      </w:r>
      <w:r w:rsidRPr="008D643D">
        <w:t xml:space="preserve">maintain the confidentiality of the </w:t>
      </w:r>
      <w:r>
        <w:t>Bidder’s</w:t>
      </w:r>
      <w:r w:rsidRPr="008D643D">
        <w:t xml:space="preserve"> information per the court order.</w:t>
      </w:r>
    </w:p>
    <w:p w14:paraId="054A3AEA" w14:textId="77777777" w:rsidR="00D62D3D" w:rsidRDefault="00D62D3D" w:rsidP="00F75EAF">
      <w:pPr>
        <w:pStyle w:val="HdgP2"/>
      </w:pPr>
      <w:r>
        <w:lastRenderedPageBreak/>
        <w:t xml:space="preserve">A charge will be made for copying and shipping, as outlined in RCW 42.56. No fee </w:t>
      </w:r>
      <w:r w:rsidR="000A6063">
        <w:t xml:space="preserve">will </w:t>
      </w:r>
      <w:r>
        <w:t>be charged for inspection of contract files, but 24 hours’ notice to the RFP Coordinator is required. All requests for information should be directed to the RFP Coordinator.</w:t>
      </w:r>
    </w:p>
    <w:p w14:paraId="0BC2E985" w14:textId="763040EB" w:rsidR="00326C22" w:rsidRDefault="00326C22" w:rsidP="00F75EAF">
      <w:pPr>
        <w:pStyle w:val="HdgP2"/>
      </w:pPr>
      <w:r>
        <w:t xml:space="preserve">The submission of any public records request to HCA pertaining in any way to this RFP will not affect the </w:t>
      </w:r>
      <w:r w:rsidR="00126B6A">
        <w:t>solicitation</w:t>
      </w:r>
      <w:r>
        <w:t xml:space="preserve"> schedule, as outlined in Section </w:t>
      </w:r>
      <w:r w:rsidR="00DE35FD">
        <w:fldChar w:fldCharType="begin"/>
      </w:r>
      <w:r w:rsidR="00DE35FD">
        <w:instrText xml:space="preserve"> REF _Ref86064157 \r \h </w:instrText>
      </w:r>
      <w:r w:rsidR="00DE35FD">
        <w:fldChar w:fldCharType="separate"/>
      </w:r>
      <w:r w:rsidR="009B1518">
        <w:t>1.2</w:t>
      </w:r>
      <w:r w:rsidR="00DE35FD">
        <w:fldChar w:fldCharType="end"/>
      </w:r>
      <w:r>
        <w:t>, unless HCA, in its sole discretion, determines that altering the schedule would be in HCA’s best interests.</w:t>
      </w:r>
    </w:p>
    <w:p w14:paraId="4F8543DF" w14:textId="77777777" w:rsidR="00D62D3D" w:rsidRPr="00B65344" w:rsidRDefault="00D62D3D" w:rsidP="00F75EAF">
      <w:pPr>
        <w:pStyle w:val="Heading2"/>
      </w:pPr>
      <w:bookmarkStart w:id="69" w:name="_Toc173347529"/>
      <w:r w:rsidRPr="00B65344">
        <w:t xml:space="preserve">REVISIONS </w:t>
      </w:r>
      <w:r w:rsidR="00B65344">
        <w:t>TO</w:t>
      </w:r>
      <w:r w:rsidRPr="00B65344">
        <w:t xml:space="preserve"> THE RFP</w:t>
      </w:r>
      <w:bookmarkEnd w:id="69"/>
    </w:p>
    <w:p w14:paraId="46899076" w14:textId="77777777" w:rsidR="00326C22" w:rsidRPr="001459B6" w:rsidRDefault="00326C22" w:rsidP="00F75EAF">
      <w:pPr>
        <w:pStyle w:val="HdgP2"/>
        <w:rPr>
          <w:rFonts w:eastAsiaTheme="minorHAnsi"/>
        </w:rPr>
      </w:pPr>
      <w:r w:rsidRPr="00582E21">
        <w:t xml:space="preserve">If HCA determines in its sole discretion that it is necessary to revise any part of this RFP, then HCA will </w:t>
      </w:r>
      <w:r w:rsidR="00D4017E" w:rsidRPr="00582E21">
        <w:t>p</w:t>
      </w:r>
      <w:r w:rsidR="00D4017E">
        <w:t xml:space="preserve">ublish </w:t>
      </w:r>
      <w:r w:rsidRPr="00582E21">
        <w:t>addenda on WEBS</w:t>
      </w:r>
      <w:r w:rsidRPr="001459B6">
        <w:t xml:space="preserve">. For this purpose, the published questions and answers and any other pertinent information will be provided as an addendum to the RFP and will be </w:t>
      </w:r>
      <w:r w:rsidR="00D4017E">
        <w:t>published on WEBS</w:t>
      </w:r>
      <w:r w:rsidRPr="001459B6">
        <w:t>.</w:t>
      </w:r>
      <w:r w:rsidRPr="001459B6">
        <w:rPr>
          <w:rFonts w:eastAsiaTheme="minorHAnsi"/>
        </w:rPr>
        <w:t xml:space="preserve"> </w:t>
      </w:r>
    </w:p>
    <w:p w14:paraId="2677DF87" w14:textId="77777777" w:rsidR="00D62D3D" w:rsidRPr="001459B6" w:rsidRDefault="00D62D3D" w:rsidP="00F75EAF">
      <w:pPr>
        <w:pStyle w:val="HdgP2"/>
      </w:pPr>
      <w:r w:rsidRPr="001459B6">
        <w:t>HCA also reserves the right to cancel or to reissue the RFP in whole or in part, prior to execution of a contract.</w:t>
      </w:r>
    </w:p>
    <w:p w14:paraId="5FC6FDA8" w14:textId="77777777" w:rsidR="00D62D3D" w:rsidRDefault="00D62D3D" w:rsidP="00F75EAF">
      <w:pPr>
        <w:pStyle w:val="Heading2"/>
      </w:pPr>
      <w:bookmarkStart w:id="70" w:name="_Ref86088907"/>
      <w:bookmarkStart w:id="71" w:name="_Toc173347530"/>
      <w:bookmarkStart w:id="72" w:name="_Hlk73448176"/>
      <w:r w:rsidRPr="008D643D">
        <w:t>COMPLAINT PROCESS</w:t>
      </w:r>
      <w:bookmarkEnd w:id="70"/>
      <w:bookmarkEnd w:id="71"/>
    </w:p>
    <w:p w14:paraId="6FFDF809" w14:textId="4C77D0CE" w:rsidR="00807012" w:rsidRDefault="00BC49BB" w:rsidP="00F75EAF">
      <w:pPr>
        <w:pStyle w:val="HdgP2"/>
      </w:pPr>
      <w:r>
        <w:t xml:space="preserve">The complaint process allows </w:t>
      </w:r>
      <w:r w:rsidR="003623F0">
        <w:t xml:space="preserve">potential </w:t>
      </w:r>
      <w:r w:rsidR="00E06032">
        <w:t>Bidders</w:t>
      </w:r>
      <w:r>
        <w:t xml:space="preserve"> to focus on the solicitation requirements and evaluation </w:t>
      </w:r>
      <w:r w:rsidR="00495C2B">
        <w:t>process and</w:t>
      </w:r>
      <w:r>
        <w:t xml:space="preserve"> raise issues early enough in the process to allow HCA to correct a problem before proposals are submitted. The complaint period starts on the date of the RFP posting and concludes</w:t>
      </w:r>
      <w:r w:rsidR="006E7EE1">
        <w:t xml:space="preserve"> on the</w:t>
      </w:r>
      <w:r>
        <w:t xml:space="preserve"> </w:t>
      </w:r>
      <w:r w:rsidR="006E7EE1" w:rsidRPr="00702685">
        <w:rPr>
          <w:i/>
          <w:iCs/>
        </w:rPr>
        <w:t>Complaints Due</w:t>
      </w:r>
      <w:r w:rsidR="003623F0">
        <w:t xml:space="preserve"> date identified in Section </w:t>
      </w:r>
      <w:r w:rsidR="00702685">
        <w:fldChar w:fldCharType="begin"/>
      </w:r>
      <w:r w:rsidR="00702685">
        <w:instrText xml:space="preserve"> REF _Ref86064157 \r \h </w:instrText>
      </w:r>
      <w:r w:rsidR="00702685">
        <w:fldChar w:fldCharType="separate"/>
      </w:r>
      <w:r w:rsidR="009B1518">
        <w:t>1.2</w:t>
      </w:r>
      <w:r w:rsidR="00702685">
        <w:fldChar w:fldCharType="end"/>
      </w:r>
      <w:r w:rsidR="00E07B8A">
        <w:t xml:space="preserve"> </w:t>
      </w:r>
      <w:r w:rsidR="00E07B8A">
        <w:t>Estimated Schedule of Solicitation Activities</w:t>
      </w:r>
      <w:r>
        <w:t xml:space="preserve">. </w:t>
      </w:r>
    </w:p>
    <w:p w14:paraId="7D216195" w14:textId="77777777" w:rsidR="00D62D3D" w:rsidRPr="00971DD1" w:rsidRDefault="003623F0" w:rsidP="00566455">
      <w:pPr>
        <w:pStyle w:val="Heading3"/>
      </w:pPr>
      <w:r w:rsidRPr="00971DD1">
        <w:t xml:space="preserve">Potential </w:t>
      </w:r>
      <w:r w:rsidR="00E06032" w:rsidRPr="00971DD1">
        <w:t xml:space="preserve">Bidders </w:t>
      </w:r>
      <w:r w:rsidR="00D62D3D" w:rsidRPr="00971DD1">
        <w:t>may submit a complaint to HCA based on any of the following:</w:t>
      </w:r>
    </w:p>
    <w:p w14:paraId="04A99C20" w14:textId="64207AB4" w:rsidR="00D62D3D" w:rsidRPr="0083526C" w:rsidRDefault="00D62D3D" w:rsidP="000807D0">
      <w:pPr>
        <w:pStyle w:val="Heading4"/>
        <w:numPr>
          <w:ilvl w:val="0"/>
          <w:numId w:val="18"/>
        </w:numPr>
      </w:pPr>
      <w:r w:rsidRPr="0083526C">
        <w:t xml:space="preserve">The </w:t>
      </w:r>
      <w:r w:rsidR="00326C22" w:rsidRPr="0083526C">
        <w:t>RFP</w:t>
      </w:r>
      <w:r w:rsidRPr="0083526C">
        <w:t xml:space="preserve"> unnecessarily restricts </w:t>
      </w:r>
      <w:r w:rsidR="009A369F" w:rsidRPr="0083526C">
        <w:t>competition.</w:t>
      </w:r>
    </w:p>
    <w:p w14:paraId="79D72900" w14:textId="77777777" w:rsidR="00D62D3D" w:rsidRPr="0083526C" w:rsidRDefault="00D62D3D" w:rsidP="00566455">
      <w:pPr>
        <w:pStyle w:val="Heading4"/>
      </w:pPr>
      <w:r w:rsidRPr="0083526C">
        <w:t xml:space="preserve">The </w:t>
      </w:r>
      <w:r w:rsidR="00326C22" w:rsidRPr="0083526C">
        <w:t>RFP</w:t>
      </w:r>
      <w:r w:rsidRPr="0083526C">
        <w:t xml:space="preserve"> evaluation or scoring process is unfair</w:t>
      </w:r>
      <w:r w:rsidR="00326C22" w:rsidRPr="0083526C">
        <w:t xml:space="preserve"> or unclear</w:t>
      </w:r>
      <w:r w:rsidRPr="0083526C">
        <w:t>; or</w:t>
      </w:r>
    </w:p>
    <w:p w14:paraId="4E4CD9BD" w14:textId="77777777" w:rsidR="00D62D3D" w:rsidRPr="0083526C" w:rsidRDefault="00D62D3D" w:rsidP="00566455">
      <w:pPr>
        <w:pStyle w:val="Heading4"/>
      </w:pPr>
      <w:r w:rsidRPr="0083526C">
        <w:t xml:space="preserve">The </w:t>
      </w:r>
      <w:r w:rsidR="00326C22" w:rsidRPr="0083526C">
        <w:t xml:space="preserve">RFP </w:t>
      </w:r>
      <w:r w:rsidRPr="0083526C">
        <w:t>requirements are inadequate or insufficient to prepare a response.</w:t>
      </w:r>
    </w:p>
    <w:p w14:paraId="754A017F" w14:textId="26820071" w:rsidR="00D62D3D" w:rsidRDefault="006E7EE1" w:rsidP="00566455">
      <w:pPr>
        <w:pStyle w:val="Heading3"/>
      </w:pPr>
      <w:r>
        <w:t>For a complaint to be considered, it</w:t>
      </w:r>
      <w:r w:rsidR="00D62D3D" w:rsidRPr="00237554">
        <w:t xml:space="preserve"> </w:t>
      </w:r>
      <w:r w:rsidR="00326C22">
        <w:t xml:space="preserve">must </w:t>
      </w:r>
      <w:r w:rsidR="00D62D3D" w:rsidRPr="00237554">
        <w:t xml:space="preserve">be </w:t>
      </w:r>
      <w:r>
        <w:t>received by</w:t>
      </w:r>
      <w:r w:rsidR="00D62D3D" w:rsidRPr="00237554">
        <w:t xml:space="preserve"> </w:t>
      </w:r>
      <w:r w:rsidR="00D62D3D" w:rsidRPr="008D643D">
        <w:t>HCA</w:t>
      </w:r>
      <w:r w:rsidR="00D62D3D" w:rsidRPr="00237554">
        <w:t xml:space="preserve"> </w:t>
      </w:r>
      <w:r>
        <w:t xml:space="preserve">by 5:00 pm PT on the </w:t>
      </w:r>
      <w:r w:rsidRPr="00702685">
        <w:rPr>
          <w:i/>
          <w:iCs/>
        </w:rPr>
        <w:t>Complaints Due</w:t>
      </w:r>
      <w:r>
        <w:t xml:space="preserve"> date identified in Section </w:t>
      </w:r>
      <w:r w:rsidR="00702685">
        <w:fldChar w:fldCharType="begin"/>
      </w:r>
      <w:r w:rsidR="00702685">
        <w:instrText xml:space="preserve"> REF _Ref86064157 \r \h </w:instrText>
      </w:r>
      <w:r w:rsidR="00702685">
        <w:fldChar w:fldCharType="separate"/>
      </w:r>
      <w:r w:rsidR="009B1518">
        <w:t>1.2</w:t>
      </w:r>
      <w:r w:rsidR="00702685">
        <w:fldChar w:fldCharType="end"/>
      </w:r>
      <w:r w:rsidR="00D62D3D" w:rsidRPr="00237554">
        <w:t>. The complaint must:</w:t>
      </w:r>
    </w:p>
    <w:p w14:paraId="33285D2C" w14:textId="77777777" w:rsidR="00D62D3D" w:rsidRDefault="00326C22" w:rsidP="000807D0">
      <w:pPr>
        <w:pStyle w:val="Heading4"/>
        <w:numPr>
          <w:ilvl w:val="0"/>
          <w:numId w:val="11"/>
        </w:numPr>
      </w:pPr>
      <w:r>
        <w:t>Be</w:t>
      </w:r>
      <w:r w:rsidR="00D62D3D" w:rsidRPr="00237554">
        <w:t xml:space="preserve"> in </w:t>
      </w:r>
      <w:proofErr w:type="gramStart"/>
      <w:r w:rsidR="00D62D3D" w:rsidRPr="00237554">
        <w:t>writing;</w:t>
      </w:r>
      <w:proofErr w:type="gramEnd"/>
    </w:p>
    <w:p w14:paraId="2E8B3A86" w14:textId="77777777" w:rsidR="00D62D3D" w:rsidRDefault="00326C22" w:rsidP="00566455">
      <w:pPr>
        <w:pStyle w:val="Heading4"/>
      </w:pPr>
      <w:r>
        <w:t>B</w:t>
      </w:r>
      <w:r w:rsidR="00D62D3D" w:rsidRPr="00237554">
        <w:t xml:space="preserve">e sent to the RFP </w:t>
      </w:r>
      <w:r w:rsidR="00D62D3D" w:rsidRPr="00606F82">
        <w:t>Coordinator</w:t>
      </w:r>
      <w:r w:rsidR="000538F6">
        <w:t xml:space="preserve">, or </w:t>
      </w:r>
      <w:proofErr w:type="gramStart"/>
      <w:r w:rsidR="000538F6">
        <w:t>designee</w:t>
      </w:r>
      <w:r w:rsidR="00D62D3D" w:rsidRPr="00237554">
        <w:t>;</w:t>
      </w:r>
      <w:proofErr w:type="gramEnd"/>
    </w:p>
    <w:p w14:paraId="2E5102D8" w14:textId="77777777" w:rsidR="00D62D3D" w:rsidRDefault="00326C22" w:rsidP="00566455">
      <w:pPr>
        <w:pStyle w:val="Heading4"/>
      </w:pPr>
      <w:r>
        <w:t>C</w:t>
      </w:r>
      <w:r w:rsidR="00D62D3D" w:rsidRPr="00237554">
        <w:t>learly articulate the basis for the complaint; and</w:t>
      </w:r>
    </w:p>
    <w:p w14:paraId="74E6DBFA" w14:textId="77777777" w:rsidR="00D62D3D" w:rsidRDefault="00326C22" w:rsidP="00566455">
      <w:pPr>
        <w:pStyle w:val="Heading4"/>
      </w:pPr>
      <w:r>
        <w:t>I</w:t>
      </w:r>
      <w:r w:rsidR="00D62D3D" w:rsidRPr="00237554">
        <w:t>nclude a proposed remedy.</w:t>
      </w:r>
    </w:p>
    <w:p w14:paraId="5791F8E9" w14:textId="77777777" w:rsidR="00BC49BB" w:rsidRPr="0049327F" w:rsidRDefault="00BC49BB" w:rsidP="00F53918">
      <w:pPr>
        <w:pStyle w:val="Heading3"/>
      </w:pPr>
      <w:r>
        <w:t xml:space="preserve">HCA will address </w:t>
      </w:r>
      <w:r w:rsidR="00132768">
        <w:t>any</w:t>
      </w:r>
      <w:r>
        <w:t xml:space="preserve"> complaint as follows:</w:t>
      </w:r>
    </w:p>
    <w:p w14:paraId="1606DC7D" w14:textId="77777777" w:rsidR="0098115B" w:rsidRDefault="00326C22" w:rsidP="000807D0">
      <w:pPr>
        <w:pStyle w:val="Heading4"/>
        <w:numPr>
          <w:ilvl w:val="0"/>
          <w:numId w:val="12"/>
        </w:numPr>
      </w:pPr>
      <w:r>
        <w:t>The RFP Coordinator</w:t>
      </w:r>
      <w:r w:rsidR="000538F6">
        <w:t xml:space="preserve">, or </w:t>
      </w:r>
      <w:proofErr w:type="gramStart"/>
      <w:r w:rsidR="000538F6">
        <w:t>designee</w:t>
      </w:r>
      <w:proofErr w:type="gramEnd"/>
      <w:r>
        <w:t xml:space="preserve"> will respond to the complaint in writing.</w:t>
      </w:r>
    </w:p>
    <w:p w14:paraId="204552B9" w14:textId="77777777" w:rsidR="00132768" w:rsidRDefault="00326C22" w:rsidP="00765F05">
      <w:pPr>
        <w:pStyle w:val="Heading4"/>
      </w:pPr>
      <w:r>
        <w:t xml:space="preserve">The response to the complaint and any changes to the RFP will be posted on WEBS. </w:t>
      </w:r>
    </w:p>
    <w:p w14:paraId="1E83363C" w14:textId="4D128C05" w:rsidR="00132768" w:rsidRDefault="00326C22" w:rsidP="00765F05">
      <w:pPr>
        <w:pStyle w:val="Heading4"/>
      </w:pPr>
      <w:r>
        <w:t xml:space="preserve">The Director of HCA will be notified of all complaints and be </w:t>
      </w:r>
      <w:proofErr w:type="gramStart"/>
      <w:r>
        <w:t>provided</w:t>
      </w:r>
      <w:proofErr w:type="gramEnd"/>
      <w:r>
        <w:t xml:space="preserve"> a copy of HCA’s response. </w:t>
      </w:r>
    </w:p>
    <w:p w14:paraId="2AC46A06" w14:textId="77777777" w:rsidR="00326C22" w:rsidRPr="00765F05" w:rsidRDefault="00D735D5" w:rsidP="00F75EAF">
      <w:pPr>
        <w:pStyle w:val="HdgP2"/>
      </w:pPr>
      <w:r w:rsidRPr="00765F05">
        <w:lastRenderedPageBreak/>
        <w:t>C</w:t>
      </w:r>
      <w:r w:rsidR="00132768" w:rsidRPr="00765F05">
        <w:t>omplaint</w:t>
      </w:r>
      <w:r w:rsidRPr="00765F05">
        <w:t>s</w:t>
      </w:r>
      <w:r w:rsidR="00132768" w:rsidRPr="00765F05">
        <w:t xml:space="preserve"> may not be raised again </w:t>
      </w:r>
      <w:r w:rsidR="00326C22" w:rsidRPr="00765F05">
        <w:t>during a protest</w:t>
      </w:r>
      <w:r w:rsidRPr="00765F05">
        <w:t xml:space="preserve"> and </w:t>
      </w:r>
      <w:r w:rsidR="00326C22" w:rsidRPr="00765F05">
        <w:t xml:space="preserve">HCA’s action or inaction in response to a complaint will be final. There </w:t>
      </w:r>
      <w:r w:rsidR="00132768" w:rsidRPr="00765F05">
        <w:t>is</w:t>
      </w:r>
      <w:r w:rsidR="00326C22" w:rsidRPr="00765F05">
        <w:t xml:space="preserve"> no appeal process.</w:t>
      </w:r>
      <w:r w:rsidR="00326C22" w:rsidRPr="00765F05">
        <w:rPr>
          <w:rFonts w:eastAsiaTheme="minorHAnsi"/>
        </w:rPr>
        <w:t xml:space="preserve"> </w:t>
      </w:r>
    </w:p>
    <w:p w14:paraId="4C2433EF" w14:textId="77777777" w:rsidR="00D62D3D" w:rsidRPr="00237554" w:rsidRDefault="00DC16D2" w:rsidP="00F75EAF">
      <w:pPr>
        <w:pStyle w:val="Heading2"/>
      </w:pPr>
      <w:bookmarkStart w:id="73" w:name="_Toc173347531"/>
      <w:bookmarkEnd w:id="72"/>
      <w:r w:rsidRPr="00237554">
        <w:t>RESPONSIVENESS</w:t>
      </w:r>
      <w:bookmarkEnd w:id="73"/>
    </w:p>
    <w:p w14:paraId="23E923CE" w14:textId="77777777" w:rsidR="00DC16D2" w:rsidRDefault="00326C22" w:rsidP="00F75EAF">
      <w:pPr>
        <w:pStyle w:val="HdgP2"/>
      </w:pPr>
      <w:r>
        <w:t>The RFP Coordinator will review all proposals to determine compliance with administrative requirements and instructions specified in this RFP. A Bidder’s failure to comply with any part of the RFP may result in rejection of the proposal as non-responsive.</w:t>
      </w:r>
    </w:p>
    <w:p w14:paraId="420F505B" w14:textId="77777777" w:rsidR="00DC16D2" w:rsidRDefault="00DC16D2" w:rsidP="00F75EAF">
      <w:pPr>
        <w:pStyle w:val="HdgP2"/>
      </w:pPr>
      <w:r>
        <w:t>HCA also reserves the right at its sole discretion to waive minor administrative irregularities.</w:t>
      </w:r>
    </w:p>
    <w:p w14:paraId="608A8793" w14:textId="77777777" w:rsidR="00DC16D2" w:rsidRPr="00237554" w:rsidRDefault="00DC16D2" w:rsidP="00F75EAF">
      <w:pPr>
        <w:pStyle w:val="Heading2"/>
      </w:pPr>
      <w:bookmarkStart w:id="74" w:name="_Toc173347532"/>
      <w:r w:rsidRPr="00237554">
        <w:t>MOST FAVORABLE TERMS</w:t>
      </w:r>
      <w:bookmarkEnd w:id="74"/>
    </w:p>
    <w:p w14:paraId="3D800E69" w14:textId="77777777" w:rsidR="00DC16D2" w:rsidRDefault="00DC16D2" w:rsidP="00F75EAF">
      <w:pPr>
        <w:pStyle w:val="HdgP2"/>
      </w:pPr>
      <w:r w:rsidRPr="008D643D">
        <w:t xml:space="preserve">HCA reserves the right to make an award without further discussion of the proposal submitted. Therefore, the proposal should be submitted initially on the most favorable terms which the Bidder can propose. HCA </w:t>
      </w:r>
      <w:r w:rsidR="00326C22">
        <w:t>r</w:t>
      </w:r>
      <w:r w:rsidRPr="008D643D">
        <w:t>eserve</w:t>
      </w:r>
      <w:r w:rsidR="00B70C39">
        <w:t>s</w:t>
      </w:r>
      <w:r w:rsidRPr="008D643D">
        <w:t xml:space="preserve"> the right to contact a Bidder for clarification of its proposal.</w:t>
      </w:r>
    </w:p>
    <w:p w14:paraId="74B59D38" w14:textId="77777777" w:rsidR="00DC16D2" w:rsidRPr="008D643D" w:rsidRDefault="00DC16D2" w:rsidP="00F75EAF">
      <w:pPr>
        <w:pStyle w:val="HdgP2"/>
      </w:pPr>
      <w:r w:rsidRPr="008D643D">
        <w:t xml:space="preserve">The </w:t>
      </w:r>
      <w:r w:rsidR="00326C22">
        <w:t>ASB</w:t>
      </w:r>
      <w:r w:rsidR="0021578F" w:rsidRPr="008D643D">
        <w:t xml:space="preserve"> </w:t>
      </w:r>
      <w:r w:rsidRPr="008D643D">
        <w:t xml:space="preserve">should be prepared to accept this RFP for incorporation into a contract resulting from this RFP. </w:t>
      </w:r>
      <w:r w:rsidR="00267926">
        <w:t>The contract resulting from this RFP will</w:t>
      </w:r>
      <w:r w:rsidRPr="008D643D">
        <w:t xml:space="preserve"> incorporate some, or all, of the Bidder’s proposal. </w:t>
      </w:r>
      <w:r w:rsidR="00267926">
        <w:t>T</w:t>
      </w:r>
      <w:r w:rsidRPr="008D643D">
        <w:t xml:space="preserve">he proposal will become a part of the official </w:t>
      </w:r>
      <w:r w:rsidR="00126B6A">
        <w:t>solicitation</w:t>
      </w:r>
      <w:r w:rsidRPr="008D643D">
        <w:t xml:space="preserve"> file on this matter without obligation to HCA.</w:t>
      </w:r>
    </w:p>
    <w:p w14:paraId="765D6DB1" w14:textId="77777777" w:rsidR="006F7545" w:rsidRDefault="006F7545" w:rsidP="00F75EAF">
      <w:pPr>
        <w:pStyle w:val="Heading2"/>
      </w:pPr>
      <w:bookmarkStart w:id="75" w:name="_Toc347913273"/>
      <w:bookmarkStart w:id="76" w:name="_Toc377633372"/>
      <w:bookmarkStart w:id="77" w:name="_Toc462323571"/>
      <w:bookmarkStart w:id="78" w:name="_Toc173347533"/>
      <w:r w:rsidRPr="008D643D">
        <w:t>RECEIPT OF INSUFFICIENT NUMBER OF PROPOSALS</w:t>
      </w:r>
      <w:bookmarkEnd w:id="75"/>
      <w:bookmarkEnd w:id="76"/>
      <w:bookmarkEnd w:id="77"/>
      <w:bookmarkEnd w:id="78"/>
    </w:p>
    <w:p w14:paraId="79462558" w14:textId="77777777" w:rsidR="006F7545" w:rsidRPr="008D643D" w:rsidRDefault="006F7545" w:rsidP="00F75EAF">
      <w:pPr>
        <w:pStyle w:val="HdgP2"/>
      </w:pPr>
      <w:r w:rsidRPr="008D643D">
        <w:t xml:space="preserve">If HCA receives only one responsive proposal </w:t>
      </w:r>
      <w:proofErr w:type="gramStart"/>
      <w:r w:rsidRPr="008D643D">
        <w:t>as a result of</w:t>
      </w:r>
      <w:proofErr w:type="gramEnd"/>
      <w:r w:rsidRPr="008D643D">
        <w:t xml:space="preserve"> this </w:t>
      </w:r>
      <w:r w:rsidR="00326C22">
        <w:t>RFP</w:t>
      </w:r>
      <w:r w:rsidRPr="008D643D">
        <w:t xml:space="preserve">, HCA reserves the right to either: 1) directly negotiate and contract with the Bidder; or 2) not award any contract at all. HCA may continue to have the bidder complete the entire </w:t>
      </w:r>
      <w:r w:rsidR="00326C22">
        <w:t>RFP</w:t>
      </w:r>
      <w:r w:rsidRPr="008D643D">
        <w:t xml:space="preserve">. HCA is under no obligation to tell the </w:t>
      </w:r>
      <w:r>
        <w:t>Bidder</w:t>
      </w:r>
      <w:r w:rsidRPr="008D643D">
        <w:t xml:space="preserve"> if it is the only </w:t>
      </w:r>
      <w:r>
        <w:t>Bidder</w:t>
      </w:r>
      <w:r w:rsidRPr="008D643D">
        <w:t>.</w:t>
      </w:r>
    </w:p>
    <w:p w14:paraId="13139F87" w14:textId="77777777" w:rsidR="006F7545" w:rsidRPr="00237554" w:rsidRDefault="006F7545" w:rsidP="00F75EAF">
      <w:pPr>
        <w:pStyle w:val="Heading2"/>
      </w:pPr>
      <w:bookmarkStart w:id="79" w:name="_Toc173347534"/>
      <w:r w:rsidRPr="00237554">
        <w:t>NO OBLIGATION TO CONTRACT</w:t>
      </w:r>
      <w:bookmarkEnd w:id="79"/>
    </w:p>
    <w:p w14:paraId="72DBA993" w14:textId="77777777" w:rsidR="006F7545" w:rsidRPr="008D643D" w:rsidRDefault="006F7545" w:rsidP="00F75EAF">
      <w:pPr>
        <w:pStyle w:val="HdgP2"/>
      </w:pPr>
      <w:r w:rsidRPr="008D643D">
        <w:t>This RFP does not obligate HCA to</w:t>
      </w:r>
      <w:r w:rsidR="00326C22">
        <w:t xml:space="preserve"> </w:t>
      </w:r>
      <w:proofErr w:type="gramStart"/>
      <w:r w:rsidR="00326C22">
        <w:t>enter into</w:t>
      </w:r>
      <w:proofErr w:type="gramEnd"/>
      <w:r w:rsidR="00326C22">
        <w:t xml:space="preserve"> any</w:t>
      </w:r>
      <w:r w:rsidRPr="008D643D">
        <w:t xml:space="preserve"> contract for services specified herein.</w:t>
      </w:r>
    </w:p>
    <w:p w14:paraId="70055AB2" w14:textId="77777777" w:rsidR="006F7545" w:rsidRPr="00237554" w:rsidRDefault="006F7545" w:rsidP="00F75EAF">
      <w:pPr>
        <w:pStyle w:val="Heading2"/>
      </w:pPr>
      <w:bookmarkStart w:id="80" w:name="_Toc173347535"/>
      <w:r w:rsidRPr="00237554">
        <w:t>REJECTION OF PROPOSALS</w:t>
      </w:r>
      <w:bookmarkEnd w:id="80"/>
    </w:p>
    <w:p w14:paraId="187546E4" w14:textId="77777777" w:rsidR="006F7545" w:rsidRPr="00DE2D43" w:rsidRDefault="006F7545" w:rsidP="00F75EAF">
      <w:pPr>
        <w:pStyle w:val="HdgP2"/>
      </w:pPr>
      <w:r w:rsidRPr="00DE2D43">
        <w:t>HCA reserves the right</w:t>
      </w:r>
      <w:r w:rsidR="00267926" w:rsidRPr="00DE2D43">
        <w:t>,</w:t>
      </w:r>
      <w:r w:rsidRPr="00DE2D43">
        <w:t xml:space="preserve"> at its sole discretion</w:t>
      </w:r>
      <w:r w:rsidR="00267926" w:rsidRPr="00DE2D43">
        <w:t>,</w:t>
      </w:r>
      <w:r w:rsidRPr="00DE2D43">
        <w:t xml:space="preserve"> to reject </w:t>
      </w:r>
      <w:proofErr w:type="gramStart"/>
      <w:r w:rsidRPr="00DE2D43">
        <w:t>any and all</w:t>
      </w:r>
      <w:proofErr w:type="gramEnd"/>
      <w:r w:rsidRPr="00DE2D43">
        <w:t xml:space="preserve"> proposals received without penalty and not to issue a</w:t>
      </w:r>
      <w:r w:rsidR="00326C22" w:rsidRPr="00DE2D43">
        <w:t>ny</w:t>
      </w:r>
      <w:r w:rsidRPr="00DE2D43">
        <w:t xml:space="preserve"> contract as a result of this RFP.</w:t>
      </w:r>
    </w:p>
    <w:p w14:paraId="662D65C7" w14:textId="77777777" w:rsidR="003906CC" w:rsidRDefault="003906CC" w:rsidP="003906CC">
      <w:pPr>
        <w:pStyle w:val="Heading2"/>
      </w:pPr>
      <w:bookmarkStart w:id="81" w:name="_Toc173347536"/>
      <w:r>
        <w:t>Subcontractor Participation Monitoring and Reporting</w:t>
      </w:r>
      <w:bookmarkEnd w:id="81"/>
    </w:p>
    <w:p w14:paraId="6A71AEF0" w14:textId="77777777" w:rsidR="003906CC" w:rsidRPr="003906CC" w:rsidRDefault="003906CC" w:rsidP="00CB6D84">
      <w:pPr>
        <w:pStyle w:val="HdgP2"/>
      </w:pPr>
      <w:r w:rsidRPr="003906CC">
        <w:t xml:space="preserve">Pursuant to Executive Order 22-01, Equity in Public Contracting (dated 01/07/2022), Bidders using Subcontractors for any part of this work will be subject to the requirements of this section if awarded a contract </w:t>
      </w:r>
      <w:proofErr w:type="gramStart"/>
      <w:r w:rsidRPr="003906CC">
        <w:t>as a result of</w:t>
      </w:r>
      <w:proofErr w:type="gramEnd"/>
      <w:r w:rsidRPr="003906CC">
        <w:t xml:space="preserve"> this solicitation. </w:t>
      </w:r>
    </w:p>
    <w:p w14:paraId="26512E24" w14:textId="77777777" w:rsidR="003906CC" w:rsidRPr="003906CC" w:rsidRDefault="003906CC" w:rsidP="00CB6D84">
      <w:pPr>
        <w:pStyle w:val="HdgP2"/>
      </w:pPr>
      <w:r w:rsidRPr="003906CC">
        <w:t>Once a contract is awarded through the solicitation process, the awarded Contractor is obligated to complete a new vendor registration in Access Equity. Access Equity (B2Gnow) is a secure business diversity management system available online at https://omwbe.diversitycompliance.com/.</w:t>
      </w:r>
    </w:p>
    <w:p w14:paraId="1363E5B6" w14:textId="77777777" w:rsidR="00807C94" w:rsidRPr="00807C94" w:rsidRDefault="003906CC" w:rsidP="00807C94">
      <w:pPr>
        <w:rPr>
          <w:color w:val="000000"/>
        </w:rPr>
      </w:pPr>
      <w:r w:rsidRPr="00807C94">
        <w:t xml:space="preserve">Confidential Information (e.g., Tax ID, etc.) will not be published in Access Equity. Contractors that have previously registered with B2Gnow for any public </w:t>
      </w:r>
      <w:proofErr w:type="gramStart"/>
      <w:r w:rsidRPr="00807C94">
        <w:t>entity,</w:t>
      </w:r>
      <w:proofErr w:type="gramEnd"/>
      <w:r w:rsidR="00807C94" w:rsidRPr="00807C94">
        <w:rPr>
          <w:color w:val="000000"/>
        </w:rPr>
        <w:t xml:space="preserve"> must verify and ensure that Access Equity contains their most up-to-date registration information. Contractors can navigate online to </w:t>
      </w:r>
      <w:r w:rsidR="00807C94" w:rsidRPr="00807C94">
        <w:rPr>
          <w:color w:val="000000"/>
        </w:rPr>
        <w:lastRenderedPageBreak/>
        <w:t xml:space="preserve">Access Equity at </w:t>
      </w:r>
      <w:hyperlink r:id="rId22" w:history="1">
        <w:r w:rsidR="00807C94" w:rsidRPr="00807C94">
          <w:rPr>
            <w:rStyle w:val="Hyperlink"/>
          </w:rPr>
          <w:t>https://omwbe.diversitycompliance.com/</w:t>
        </w:r>
      </w:hyperlink>
      <w:r w:rsidR="00807C94" w:rsidRPr="00807C94">
        <w:rPr>
          <w:color w:val="000000"/>
        </w:rPr>
        <w:t xml:space="preserve"> or through a direct link on the Office of Minority and Women’s Business Enterprises (OMWBE) website at: </w:t>
      </w:r>
      <w:hyperlink r:id="rId23" w:history="1">
        <w:r w:rsidR="00807C94" w:rsidRPr="00807C94">
          <w:rPr>
            <w:rStyle w:val="Hyperlink"/>
          </w:rPr>
          <w:t>https://omwbe.wa.gov/</w:t>
        </w:r>
      </w:hyperlink>
      <w:r w:rsidR="00807C94" w:rsidRPr="00807C94">
        <w:rPr>
          <w:color w:val="000000"/>
        </w:rPr>
        <w:t xml:space="preserve">.    </w:t>
      </w:r>
    </w:p>
    <w:p w14:paraId="7A70274B" w14:textId="77777777" w:rsidR="00807C94" w:rsidRDefault="00807C94" w:rsidP="00807C94">
      <w:pPr>
        <w:rPr>
          <w:color w:val="000000"/>
        </w:rPr>
      </w:pPr>
    </w:p>
    <w:p w14:paraId="3BA06095" w14:textId="77777777" w:rsidR="00807C94" w:rsidRPr="00807C94" w:rsidRDefault="00807C94" w:rsidP="00807C94">
      <w:pPr>
        <w:rPr>
          <w:color w:val="000000"/>
        </w:rPr>
      </w:pPr>
      <w:r w:rsidRPr="00807C94">
        <w:rPr>
          <w:color w:val="000000"/>
        </w:rPr>
        <w:t>During the contract term, the Contractor will report monthly payments to all relevant Subcontractors in Access Equity. Monthly reporting information includes total dollar payments made to relevant Subcontractors, payment dates, and any additional information required to verify payment to Subcontractors. The Contractor will enter this payment information into Access Equity, and the Subcontractors will verify this payment information in the system. This requirement applies to both Contractors and Subcontractors. Online training is available through Access Equity.</w:t>
      </w:r>
    </w:p>
    <w:p w14:paraId="12A6032E" w14:textId="77777777" w:rsidR="003906CC" w:rsidRPr="003906CC" w:rsidRDefault="003906CC" w:rsidP="00CB6D84">
      <w:pPr>
        <w:sectPr w:rsidR="003906CC" w:rsidRPr="003906CC" w:rsidSect="00194621">
          <w:headerReference w:type="default" r:id="rId24"/>
          <w:footerReference w:type="default" r:id="rId25"/>
          <w:headerReference w:type="first" r:id="rId26"/>
          <w:footerReference w:type="first" r:id="rId27"/>
          <w:pgSz w:w="12240" w:h="15840"/>
          <w:pgMar w:top="720" w:right="1440" w:bottom="720" w:left="1440" w:header="720" w:footer="720" w:gutter="0"/>
          <w:cols w:space="720"/>
          <w:docGrid w:linePitch="360"/>
        </w:sectPr>
      </w:pPr>
    </w:p>
    <w:p w14:paraId="05D4C764" w14:textId="77777777" w:rsidR="00606F82" w:rsidRPr="00C02A9B" w:rsidRDefault="00606F82" w:rsidP="00937B60">
      <w:pPr>
        <w:pStyle w:val="Heading1"/>
      </w:pPr>
      <w:bookmarkStart w:id="82" w:name="_Ref86063917"/>
      <w:bookmarkStart w:id="83" w:name="_Ref86063992"/>
      <w:bookmarkStart w:id="84" w:name="_Ref86064007"/>
      <w:bookmarkStart w:id="85" w:name="_Toc173347537"/>
      <w:bookmarkEnd w:id="53"/>
      <w:r w:rsidRPr="00C02A9B">
        <w:lastRenderedPageBreak/>
        <w:t>PROPOSAL CONTENTS</w:t>
      </w:r>
      <w:bookmarkStart w:id="86" w:name="_Toc482783726"/>
      <w:bookmarkEnd w:id="86"/>
      <w:r w:rsidR="00B16450">
        <w:t xml:space="preserve"> AND REQUIREMENTS</w:t>
      </w:r>
      <w:bookmarkEnd w:id="82"/>
      <w:bookmarkEnd w:id="83"/>
      <w:bookmarkEnd w:id="84"/>
      <w:bookmarkEnd w:id="85"/>
    </w:p>
    <w:p w14:paraId="4EF20C56" w14:textId="77777777" w:rsidR="002F5E2B" w:rsidRDefault="002F5E2B" w:rsidP="00F75EAF">
      <w:pPr>
        <w:pStyle w:val="Heading2"/>
      </w:pPr>
      <w:bookmarkStart w:id="87" w:name="_Ref88229550"/>
      <w:bookmarkStart w:id="88" w:name="_Ref88229561"/>
      <w:bookmarkStart w:id="89" w:name="_Ref88229565"/>
      <w:bookmarkStart w:id="90" w:name="_Toc173347538"/>
      <w:r>
        <w:t>PROPOSAL CONTENTS OVERVIEW</w:t>
      </w:r>
      <w:bookmarkEnd w:id="87"/>
      <w:bookmarkEnd w:id="88"/>
      <w:bookmarkEnd w:id="89"/>
      <w:bookmarkEnd w:id="90"/>
    </w:p>
    <w:p w14:paraId="36D0243F" w14:textId="02EC0CE1" w:rsidR="00606F82" w:rsidRPr="00E41433" w:rsidRDefault="00606F82" w:rsidP="00F75EAF">
      <w:pPr>
        <w:pStyle w:val="HdgP2"/>
      </w:pPr>
      <w:bookmarkStart w:id="91" w:name="_Hlk84595606"/>
      <w:r w:rsidRPr="00E41433">
        <w:t xml:space="preserve">Proposals must be submitted </w:t>
      </w:r>
      <w:r w:rsidR="002F5E2B" w:rsidRPr="00E41433">
        <w:t>per the instructions in</w:t>
      </w:r>
      <w:r w:rsidR="00B16450" w:rsidRPr="00E41433">
        <w:t xml:space="preserve"> Section</w:t>
      </w:r>
      <w:r w:rsidR="00504235" w:rsidRPr="00E41433">
        <w:t>s</w:t>
      </w:r>
      <w:r w:rsidR="00B16450" w:rsidRPr="00E41433">
        <w:t xml:space="preserve"> </w:t>
      </w:r>
      <w:r w:rsidR="00CE6F99" w:rsidRPr="00E41433">
        <w:fldChar w:fldCharType="begin"/>
      </w:r>
      <w:r w:rsidR="00CE6F99" w:rsidRPr="00E41433">
        <w:instrText xml:space="preserve"> REF _Ref86086672 \r \h </w:instrText>
      </w:r>
      <w:r w:rsidR="00566455" w:rsidRPr="00E41433">
        <w:instrText xml:space="preserve"> \* MERGEFORMAT </w:instrText>
      </w:r>
      <w:r w:rsidR="00CE6F99" w:rsidRPr="00E41433">
        <w:fldChar w:fldCharType="separate"/>
      </w:r>
      <w:r w:rsidR="009B1518">
        <w:t>2.6</w:t>
      </w:r>
      <w:r w:rsidR="00CE6F99" w:rsidRPr="00E41433">
        <w:fldChar w:fldCharType="end"/>
      </w:r>
      <w:r w:rsidR="00F75F9D">
        <w:t xml:space="preserve"> (</w:t>
      </w:r>
      <w:r w:rsidR="00CE6F99" w:rsidRPr="00E41433">
        <w:fldChar w:fldCharType="begin"/>
      </w:r>
      <w:r w:rsidR="00CE6F99" w:rsidRPr="00E41433">
        <w:instrText xml:space="preserve"> REF _Ref86086683 \h </w:instrText>
      </w:r>
      <w:r w:rsidR="00566455" w:rsidRPr="00E41433">
        <w:instrText xml:space="preserve"> \* MERGEFORMAT </w:instrText>
      </w:r>
      <w:r w:rsidR="00CE6F99" w:rsidRPr="00E41433">
        <w:fldChar w:fldCharType="separate"/>
      </w:r>
      <w:r w:rsidR="009B1518" w:rsidRPr="008D643D">
        <w:t>SUBMISSION OF PROPOSALS</w:t>
      </w:r>
      <w:r w:rsidR="00CE6F99" w:rsidRPr="00E41433">
        <w:fldChar w:fldCharType="end"/>
      </w:r>
      <w:r w:rsidR="00F75F9D">
        <w:t>)</w:t>
      </w:r>
      <w:r w:rsidR="00CE6F99" w:rsidRPr="00E41433">
        <w:t xml:space="preserve"> </w:t>
      </w:r>
      <w:r w:rsidR="00504235" w:rsidRPr="00E41433">
        <w:t xml:space="preserve">and </w:t>
      </w:r>
      <w:r w:rsidR="00CE6F99" w:rsidRPr="00E41433">
        <w:fldChar w:fldCharType="begin"/>
      </w:r>
      <w:r w:rsidR="00CE6F99" w:rsidRPr="00E41433">
        <w:instrText xml:space="preserve"> REF _Ref86086707 \r \h </w:instrText>
      </w:r>
      <w:r w:rsidR="00566455" w:rsidRPr="00E41433">
        <w:instrText xml:space="preserve"> \* MERGEFORMAT </w:instrText>
      </w:r>
      <w:r w:rsidR="00CE6F99" w:rsidRPr="00E41433">
        <w:fldChar w:fldCharType="separate"/>
      </w:r>
      <w:r w:rsidR="009B1518">
        <w:t>3.2</w:t>
      </w:r>
      <w:r w:rsidR="00CE6F99" w:rsidRPr="00E41433">
        <w:fldChar w:fldCharType="end"/>
      </w:r>
      <w:r w:rsidR="00F75F9D">
        <w:t xml:space="preserve"> (</w:t>
      </w:r>
      <w:r w:rsidR="00CE6F99" w:rsidRPr="00E41433">
        <w:fldChar w:fldCharType="begin"/>
      </w:r>
      <w:r w:rsidR="00CE6F99" w:rsidRPr="00E41433">
        <w:instrText xml:space="preserve"> REF _Ref86086718 \h </w:instrText>
      </w:r>
      <w:r w:rsidR="00566455" w:rsidRPr="00E41433">
        <w:instrText xml:space="preserve"> \* MERGEFORMAT </w:instrText>
      </w:r>
      <w:r w:rsidR="00CE6F99" w:rsidRPr="00E41433">
        <w:fldChar w:fldCharType="separate"/>
      </w:r>
      <w:r w:rsidR="009B1518" w:rsidRPr="00D10887">
        <w:t>PROPOSAL REQUIREMENTS AND GUIDELINES</w:t>
      </w:r>
      <w:r w:rsidR="00CE6F99" w:rsidRPr="00E41433">
        <w:fldChar w:fldCharType="end"/>
      </w:r>
      <w:r w:rsidR="00F75F9D">
        <w:t>)</w:t>
      </w:r>
      <w:r w:rsidR="00504235" w:rsidRPr="00E41433">
        <w:t xml:space="preserve"> </w:t>
      </w:r>
      <w:r w:rsidRPr="00E41433">
        <w:t>in the order noted below</w:t>
      </w:r>
      <w:r w:rsidR="00061EAB">
        <w:t>.</w:t>
      </w:r>
    </w:p>
    <w:p w14:paraId="6A0B5907" w14:textId="77777777" w:rsidR="003E0A7F" w:rsidRPr="00F53999" w:rsidRDefault="003E0A7F" w:rsidP="00765F05">
      <w:pPr>
        <w:pStyle w:val="Heading3"/>
      </w:pPr>
      <w:bookmarkStart w:id="92" w:name="_Hlk83732782"/>
      <w:bookmarkStart w:id="93" w:name="_Hlk83303863"/>
      <w:r w:rsidRPr="005B4B97">
        <w:t>Bidder Forms and Certifications</w:t>
      </w:r>
      <w:r w:rsidR="00865597" w:rsidRPr="005B4B97">
        <w:t xml:space="preserve"> (Exhibit A)</w:t>
      </w:r>
      <w:r w:rsidR="006939BE" w:rsidRPr="00F53999">
        <w:t xml:space="preserve"> </w:t>
      </w:r>
    </w:p>
    <w:p w14:paraId="50636112" w14:textId="77777777" w:rsidR="005970FA" w:rsidRPr="005303C8" w:rsidRDefault="005970FA" w:rsidP="00F53999">
      <w:pPr>
        <w:pStyle w:val="HdgP3"/>
      </w:pPr>
      <w:r>
        <w:t>All the following are included in Exhibit A:</w:t>
      </w:r>
    </w:p>
    <w:p w14:paraId="0F8FCF3A" w14:textId="654440CA" w:rsidR="00FF7633" w:rsidRDefault="00B974AD" w:rsidP="000807D0">
      <w:pPr>
        <w:pStyle w:val="Heading4"/>
        <w:numPr>
          <w:ilvl w:val="0"/>
          <w:numId w:val="13"/>
        </w:numPr>
      </w:pPr>
      <w:r>
        <w:t>Bidder Profile</w:t>
      </w:r>
      <w:r w:rsidR="005C62D4">
        <w:t xml:space="preserve"> &amp; Submittal Form</w:t>
      </w:r>
      <w:r w:rsidR="00931D6C" w:rsidRPr="00F53999">
        <w:rPr>
          <w:b/>
          <w:bCs/>
        </w:rPr>
        <w:t>*</w:t>
      </w:r>
      <w:r>
        <w:t xml:space="preserve"> (</w:t>
      </w:r>
      <w:r w:rsidR="00C531E0">
        <w:t xml:space="preserve">Section </w:t>
      </w:r>
      <w:r w:rsidR="000D3BD4">
        <w:fldChar w:fldCharType="begin"/>
      </w:r>
      <w:r w:rsidR="000D3BD4">
        <w:instrText xml:space="preserve"> REF _Ref86086769 \r \h </w:instrText>
      </w:r>
      <w:r w:rsidR="003E0A7F">
        <w:instrText xml:space="preserve"> \* MERGEFORMAT </w:instrText>
      </w:r>
      <w:r w:rsidR="000D3BD4">
        <w:fldChar w:fldCharType="separate"/>
      </w:r>
      <w:r w:rsidR="009B1518">
        <w:t>3.3</w:t>
      </w:r>
      <w:r w:rsidR="000D3BD4">
        <w:fldChar w:fldCharType="end"/>
      </w:r>
      <w:r w:rsidR="000D3BD4">
        <w:t xml:space="preserve"> </w:t>
      </w:r>
      <w:r w:rsidR="00C531E0">
        <w:t xml:space="preserve">and </w:t>
      </w:r>
      <w:r>
        <w:t>Exhibit A</w:t>
      </w:r>
      <w:r w:rsidR="00187C89">
        <w:t>, Section A</w:t>
      </w:r>
      <w:r>
        <w:t>)</w:t>
      </w:r>
    </w:p>
    <w:p w14:paraId="1B0D95D3" w14:textId="06C83887" w:rsidR="00C16432" w:rsidRDefault="00C16432" w:rsidP="000807D0">
      <w:pPr>
        <w:pStyle w:val="Heading4"/>
        <w:numPr>
          <w:ilvl w:val="0"/>
          <w:numId w:val="13"/>
        </w:numPr>
      </w:pPr>
      <w:r w:rsidRPr="008D643D">
        <w:t>Diverse Business Inclusion Plan</w:t>
      </w:r>
      <w:r w:rsidR="00FF7633">
        <w:t xml:space="preserve"> (</w:t>
      </w:r>
      <w:r w:rsidR="004F10E3">
        <w:t xml:space="preserve">Section </w:t>
      </w:r>
      <w:r w:rsidR="00CE6F99">
        <w:fldChar w:fldCharType="begin"/>
      </w:r>
      <w:r w:rsidR="00CE6F99">
        <w:instrText xml:space="preserve"> REF _Ref86086779 \r \h </w:instrText>
      </w:r>
      <w:r w:rsidR="00765F05">
        <w:instrText xml:space="preserve"> \* MERGEFORMAT </w:instrText>
      </w:r>
      <w:r w:rsidR="00CE6F99">
        <w:fldChar w:fldCharType="separate"/>
      </w:r>
      <w:r w:rsidR="009B1518">
        <w:t>3.4</w:t>
      </w:r>
      <w:r w:rsidR="00CE6F99">
        <w:fldChar w:fldCharType="end"/>
      </w:r>
      <w:r w:rsidR="00FF7633">
        <w:t xml:space="preserve"> and </w:t>
      </w:r>
      <w:r w:rsidRPr="008D643D">
        <w:t xml:space="preserve">Exhibit </w:t>
      </w:r>
      <w:r w:rsidR="00187C89">
        <w:t>A, Section B</w:t>
      </w:r>
      <w:r w:rsidR="00FF7633">
        <w:t>)</w:t>
      </w:r>
    </w:p>
    <w:p w14:paraId="73398A81" w14:textId="47A93A76" w:rsidR="00865597" w:rsidRDefault="00865597" w:rsidP="000807D0">
      <w:pPr>
        <w:pStyle w:val="Heading4"/>
        <w:numPr>
          <w:ilvl w:val="0"/>
          <w:numId w:val="13"/>
        </w:numPr>
      </w:pPr>
      <w:r w:rsidDel="007F667F">
        <w:t>Executive Order 18-03 Worker’s Rights</w:t>
      </w:r>
      <w:r w:rsidRPr="00F53999">
        <w:rPr>
          <w:b/>
          <w:bCs/>
        </w:rPr>
        <w:t xml:space="preserve">* </w:t>
      </w:r>
      <w:r>
        <w:t xml:space="preserve">(Section </w:t>
      </w:r>
      <w:r w:rsidR="00783B77">
        <w:fldChar w:fldCharType="begin"/>
      </w:r>
      <w:r w:rsidR="00783B77">
        <w:instrText xml:space="preserve"> REF _Ref86086867 \r \h </w:instrText>
      </w:r>
      <w:r w:rsidR="00783B77">
        <w:fldChar w:fldCharType="separate"/>
      </w:r>
      <w:r w:rsidR="009B1518">
        <w:t>3.5</w:t>
      </w:r>
      <w:r w:rsidR="00783B77">
        <w:fldChar w:fldCharType="end"/>
      </w:r>
      <w:r w:rsidR="00A75918">
        <w:t xml:space="preserve"> </w:t>
      </w:r>
      <w:r>
        <w:t xml:space="preserve">and </w:t>
      </w:r>
      <w:r w:rsidDel="007F667F">
        <w:t xml:space="preserve">Exhibit </w:t>
      </w:r>
      <w:r>
        <w:t xml:space="preserve">A, Section </w:t>
      </w:r>
      <w:r w:rsidR="00B928AF">
        <w:t>C</w:t>
      </w:r>
      <w:r w:rsidDel="007F667F">
        <w:t>)</w:t>
      </w:r>
    </w:p>
    <w:p w14:paraId="01836251" w14:textId="453E21AA" w:rsidR="00DE3B51" w:rsidRPr="00DE3B51" w:rsidDel="007F667F" w:rsidRDefault="00DE3B51" w:rsidP="00DE3B51">
      <w:pPr>
        <w:pStyle w:val="Heading4"/>
      </w:pPr>
      <w:r>
        <w:t>References (Section 3.6 and Exhibit A, Section D)</w:t>
      </w:r>
      <w:r w:rsidR="00232617">
        <w:t xml:space="preserve"> </w:t>
      </w:r>
    </w:p>
    <w:p w14:paraId="285F5CD3" w14:textId="75C9D2D0" w:rsidR="00865597" w:rsidRDefault="00865597" w:rsidP="00865597">
      <w:pPr>
        <w:pStyle w:val="Heading3"/>
      </w:pPr>
      <w:r>
        <w:t xml:space="preserve">Draft Contract (Section </w:t>
      </w:r>
      <w:r w:rsidR="00783B77">
        <w:fldChar w:fldCharType="begin"/>
      </w:r>
      <w:r w:rsidR="00783B77">
        <w:instrText xml:space="preserve"> REF _Ref86086799 \r \h </w:instrText>
      </w:r>
      <w:r w:rsidR="00783B77">
        <w:fldChar w:fldCharType="separate"/>
      </w:r>
      <w:r w:rsidR="009B1518">
        <w:t>3.7</w:t>
      </w:r>
      <w:r w:rsidR="00783B77">
        <w:fldChar w:fldCharType="end"/>
      </w:r>
      <w:r>
        <w:t xml:space="preserve"> and Exhibit B)</w:t>
      </w:r>
    </w:p>
    <w:p w14:paraId="1C00B324" w14:textId="0B32F3A9" w:rsidR="00316704" w:rsidRDefault="00316704" w:rsidP="00765F05">
      <w:pPr>
        <w:pStyle w:val="Heading3"/>
      </w:pPr>
      <w:r>
        <w:t>Draft Sublease Agreement (</w:t>
      </w:r>
      <w:r w:rsidR="008242B1">
        <w:t>Section 3</w:t>
      </w:r>
      <w:r w:rsidR="008E1A81">
        <w:t>.7 and Exhibit C)</w:t>
      </w:r>
    </w:p>
    <w:p w14:paraId="6D78C23F" w14:textId="30C76128" w:rsidR="00606F82" w:rsidRPr="008D643D" w:rsidRDefault="0045732B" w:rsidP="00765F05">
      <w:pPr>
        <w:pStyle w:val="Heading3"/>
      </w:pPr>
      <w:r>
        <w:t>Written</w:t>
      </w:r>
      <w:r w:rsidRPr="008D643D">
        <w:t xml:space="preserve"> </w:t>
      </w:r>
      <w:r w:rsidR="00606F82" w:rsidRPr="008D643D">
        <w:t>Proposal</w:t>
      </w:r>
      <w:r w:rsidR="00FF7633">
        <w:t xml:space="preserve"> (</w:t>
      </w:r>
      <w:r w:rsidR="004F10E3">
        <w:t xml:space="preserve">Section </w:t>
      </w:r>
      <w:r w:rsidR="00783B77">
        <w:fldChar w:fldCharType="begin"/>
      </w:r>
      <w:r w:rsidR="00783B77">
        <w:instrText xml:space="preserve"> REF _Ref86086839 \r \h </w:instrText>
      </w:r>
      <w:r w:rsidR="00783B77">
        <w:fldChar w:fldCharType="separate"/>
      </w:r>
      <w:r w:rsidR="009B1518">
        <w:t>3.8</w:t>
      </w:r>
      <w:r w:rsidR="00783B77">
        <w:fldChar w:fldCharType="end"/>
      </w:r>
      <w:r w:rsidR="005137AC">
        <w:t xml:space="preserve"> and Exhibit </w:t>
      </w:r>
      <w:r w:rsidR="008E1A81">
        <w:t>D</w:t>
      </w:r>
      <w:r w:rsidR="00FF7633">
        <w:t>)</w:t>
      </w:r>
    </w:p>
    <w:p w14:paraId="4CC0EE0C" w14:textId="1AB5D47D" w:rsidR="00B25048" w:rsidRDefault="00BA35F2" w:rsidP="00B25048">
      <w:pPr>
        <w:pStyle w:val="Heading3"/>
      </w:pPr>
      <w:r w:rsidRPr="00BA35F2">
        <w:t xml:space="preserve">Cost Proposal (Section </w:t>
      </w:r>
      <w:r w:rsidR="00783B77">
        <w:fldChar w:fldCharType="begin"/>
      </w:r>
      <w:r w:rsidR="00783B77">
        <w:instrText xml:space="preserve"> REF _Ref86086854 \r \h </w:instrText>
      </w:r>
      <w:r w:rsidR="00783B77">
        <w:fldChar w:fldCharType="separate"/>
      </w:r>
      <w:r w:rsidR="009B1518">
        <w:t>3.9</w:t>
      </w:r>
      <w:r w:rsidR="00783B77">
        <w:fldChar w:fldCharType="end"/>
      </w:r>
      <w:r w:rsidR="005137AC">
        <w:t xml:space="preserve"> and Exhibit</w:t>
      </w:r>
      <w:r w:rsidR="008E1A81">
        <w:t xml:space="preserve"> E</w:t>
      </w:r>
      <w:r w:rsidRPr="00BA35F2">
        <w:t>)</w:t>
      </w:r>
    </w:p>
    <w:p w14:paraId="16B113D3" w14:textId="1D594323" w:rsidR="006A56B0" w:rsidRPr="006A56B0" w:rsidRDefault="006A56B0" w:rsidP="006A56B0">
      <w:pPr>
        <w:pStyle w:val="Heading3"/>
      </w:pPr>
      <w:r>
        <w:t>Cost Budget Worksheet</w:t>
      </w:r>
      <w:r w:rsidR="00360E57">
        <w:t xml:space="preserve"> (Section 3.9, Attachment E-1)</w:t>
      </w:r>
    </w:p>
    <w:bookmarkEnd w:id="92"/>
    <w:bookmarkEnd w:id="93"/>
    <w:p w14:paraId="20792E09" w14:textId="77777777" w:rsidR="00D10887" w:rsidRPr="00F53999" w:rsidRDefault="00467BB9" w:rsidP="00DB350E">
      <w:pPr>
        <w:spacing w:before="240"/>
        <w:rPr>
          <w:rStyle w:val="HdgP2Char"/>
          <w:b/>
          <w:bCs/>
          <w:sz w:val="22"/>
          <w:szCs w:val="22"/>
        </w:rPr>
      </w:pPr>
      <w:r w:rsidRPr="00F53999">
        <w:rPr>
          <w:b/>
          <w:bCs/>
        </w:rPr>
        <w:t>*</w:t>
      </w:r>
      <w:r w:rsidRPr="00F53999">
        <w:rPr>
          <w:b/>
          <w:bCs/>
          <w:i/>
          <w:iCs/>
          <w:sz w:val="18"/>
          <w:szCs w:val="18"/>
        </w:rPr>
        <w:t>Authorized signature required</w:t>
      </w:r>
    </w:p>
    <w:p w14:paraId="63E7C36B" w14:textId="77777777" w:rsidR="00B16450" w:rsidRPr="00D10887" w:rsidRDefault="00B16450" w:rsidP="00F75EAF">
      <w:pPr>
        <w:pStyle w:val="Heading2"/>
      </w:pPr>
      <w:bookmarkStart w:id="94" w:name="_Ref86086707"/>
      <w:bookmarkStart w:id="95" w:name="_Ref86086718"/>
      <w:bookmarkStart w:id="96" w:name="_Toc173347539"/>
      <w:bookmarkEnd w:id="91"/>
      <w:r w:rsidRPr="00D10887">
        <w:t>PROPOSAL REQUIREMENTS</w:t>
      </w:r>
      <w:r w:rsidR="00D4734A" w:rsidRPr="00D10887">
        <w:t xml:space="preserve"> AND GUIDELINES</w:t>
      </w:r>
      <w:bookmarkEnd w:id="94"/>
      <w:bookmarkEnd w:id="95"/>
      <w:bookmarkEnd w:id="96"/>
    </w:p>
    <w:p w14:paraId="4D40C9E5" w14:textId="77777777" w:rsidR="00B16450" w:rsidRDefault="00B16450" w:rsidP="00F75EAF">
      <w:pPr>
        <w:pStyle w:val="HdgP2"/>
      </w:pPr>
      <w:r>
        <w:t>Proposals must comply with the requirements or restrictions listed below. Failure to do so may result in the disqualification of the Bidder’s Proposal:</w:t>
      </w:r>
    </w:p>
    <w:p w14:paraId="498E30DB" w14:textId="77777777" w:rsidR="00B16450" w:rsidRDefault="00B16450" w:rsidP="00765F05">
      <w:pPr>
        <w:pStyle w:val="Heading3"/>
      </w:pPr>
      <w:r>
        <w:t>State the Bidder’s full legal name on the first or cover page of the Proposal.</w:t>
      </w:r>
    </w:p>
    <w:p w14:paraId="6EF51327" w14:textId="77777777" w:rsidR="00B16450" w:rsidRDefault="00B16450" w:rsidP="00765F05">
      <w:pPr>
        <w:pStyle w:val="Heading3"/>
      </w:pPr>
      <w:r>
        <w:t>Proposals must provide information in the same order as presented in this RFP and with the same headings. Title and number each item in the same way it appears in the RFP. Each question must be restated prior to the Bidder’s response.</w:t>
      </w:r>
    </w:p>
    <w:p w14:paraId="4AECB7F4" w14:textId="23F2773D" w:rsidR="00B16450" w:rsidRDefault="005B4B97" w:rsidP="00765F05">
      <w:pPr>
        <w:pStyle w:val="Heading3"/>
      </w:pPr>
      <w:r w:rsidRPr="00371FE2">
        <w:rPr>
          <w:b/>
          <w:bCs/>
        </w:rPr>
        <w:t>All i</w:t>
      </w:r>
      <w:r w:rsidR="00B16450" w:rsidRPr="00371FE2">
        <w:rPr>
          <w:b/>
          <w:bCs/>
        </w:rPr>
        <w:t xml:space="preserve">tems </w:t>
      </w:r>
      <w:r w:rsidRPr="00371FE2">
        <w:rPr>
          <w:b/>
          <w:bCs/>
        </w:rPr>
        <w:t xml:space="preserve">listed in Section </w:t>
      </w:r>
      <w:r w:rsidRPr="00371FE2">
        <w:rPr>
          <w:b/>
          <w:bCs/>
        </w:rPr>
        <w:fldChar w:fldCharType="begin"/>
      </w:r>
      <w:r w:rsidRPr="00371FE2">
        <w:rPr>
          <w:b/>
          <w:bCs/>
        </w:rPr>
        <w:instrText xml:space="preserve"> REF _Ref88229550 \r \h </w:instrText>
      </w:r>
      <w:r w:rsidR="00371FE2">
        <w:rPr>
          <w:b/>
          <w:bCs/>
        </w:rPr>
        <w:instrText xml:space="preserve"> \* MERGEFORMAT </w:instrText>
      </w:r>
      <w:r w:rsidRPr="00371FE2">
        <w:rPr>
          <w:b/>
          <w:bCs/>
        </w:rPr>
      </w:r>
      <w:r w:rsidRPr="00371FE2">
        <w:rPr>
          <w:b/>
          <w:bCs/>
        </w:rPr>
        <w:fldChar w:fldCharType="separate"/>
      </w:r>
      <w:r w:rsidR="009B1518">
        <w:rPr>
          <w:b/>
          <w:bCs/>
        </w:rPr>
        <w:t>3.1</w:t>
      </w:r>
      <w:r w:rsidRPr="00371FE2">
        <w:rPr>
          <w:b/>
          <w:bCs/>
        </w:rPr>
        <w:fldChar w:fldCharType="end"/>
      </w:r>
      <w:r w:rsidR="009B1518">
        <w:rPr>
          <w:b/>
          <w:bCs/>
        </w:rPr>
        <w:t xml:space="preserve"> Proposal Contents Overview</w:t>
      </w:r>
      <w:r w:rsidRPr="00371FE2">
        <w:rPr>
          <w:b/>
          <w:bCs/>
        </w:rPr>
        <w:t xml:space="preserve"> </w:t>
      </w:r>
      <w:r w:rsidR="00B16450" w:rsidRPr="00371FE2">
        <w:rPr>
          <w:b/>
          <w:bCs/>
        </w:rPr>
        <w:t>must be included as part of the Proposal for the Proposal to be considered responsive</w:t>
      </w:r>
      <w:r w:rsidR="00B16450">
        <w:t xml:space="preserve">; however, </w:t>
      </w:r>
      <w:r>
        <w:t>only the following items will be scored during the evaluation process: Executive Order 18-03 Worker’s Rights, Written Proposal, and Cost Proposal</w:t>
      </w:r>
      <w:r w:rsidR="00B16450">
        <w:t xml:space="preserve">. </w:t>
      </w:r>
    </w:p>
    <w:p w14:paraId="7659DDFC" w14:textId="03AD5E7C" w:rsidR="00B16450" w:rsidRPr="00502823" w:rsidRDefault="00B16450" w:rsidP="00765F05">
      <w:pPr>
        <w:pStyle w:val="Heading3"/>
        <w:rPr>
          <w:i/>
          <w:color w:val="C00000"/>
          <w:szCs w:val="20"/>
        </w:rPr>
      </w:pPr>
      <w:r>
        <w:t xml:space="preserve">Page limits stated in this RFP are determined by counting </w:t>
      </w:r>
      <w:r w:rsidR="00495C2B">
        <w:t>single sides</w:t>
      </w:r>
      <w:r>
        <w:t xml:space="preserve"> of the response. HCA has no obligation to read, consider, or score any material exceeding the stated page limits. </w:t>
      </w:r>
      <w:r w:rsidR="00D4734A">
        <w:t>T</w:t>
      </w:r>
      <w:r>
        <w:t xml:space="preserve">here will be no grounds for protest if critical information is on the pages exceeding the specified page limit that is not reviewed. </w:t>
      </w:r>
    </w:p>
    <w:p w14:paraId="70A5FE49" w14:textId="77777777" w:rsidR="00B16450" w:rsidRDefault="00B16450" w:rsidP="001969D2">
      <w:pPr>
        <w:pStyle w:val="Heading3"/>
      </w:pPr>
      <w:r>
        <w:lastRenderedPageBreak/>
        <w:t xml:space="preserve">Bidders are liable for all errors or omissions contained in their Proposals. Bidders will not be allowed to alter Proposal documents after the deadline for Proposal submission. HCA is not liable for any errors in Proposals. </w:t>
      </w:r>
    </w:p>
    <w:p w14:paraId="2B192C88" w14:textId="77777777" w:rsidR="00B16450" w:rsidRDefault="00B16450" w:rsidP="005137AC">
      <w:pPr>
        <w:pStyle w:val="CommentText"/>
      </w:pPr>
      <w:r>
        <w:t xml:space="preserve">HCA is under no obligation to consider any supplemental materials submitted that </w:t>
      </w:r>
      <w:r w:rsidR="00D4734A">
        <w:t>were</w:t>
      </w:r>
      <w:r>
        <w:t xml:space="preserve"> not requested.</w:t>
      </w:r>
    </w:p>
    <w:p w14:paraId="7FCE3A8A" w14:textId="77777777" w:rsidR="00541D50" w:rsidRPr="00237554" w:rsidRDefault="00F66F0C" w:rsidP="00F75EAF">
      <w:pPr>
        <w:pStyle w:val="Heading2"/>
      </w:pPr>
      <w:bookmarkStart w:id="97" w:name="_Toc466363856"/>
      <w:bookmarkStart w:id="98" w:name="_Toc466457830"/>
      <w:bookmarkStart w:id="99" w:name="_Toc468345953"/>
      <w:bookmarkStart w:id="100" w:name="_Ref86086769"/>
      <w:bookmarkStart w:id="101" w:name="_Toc173347540"/>
      <w:bookmarkEnd w:id="97"/>
      <w:bookmarkEnd w:id="98"/>
      <w:bookmarkEnd w:id="99"/>
      <w:r>
        <w:t>BIDDER PROFILE</w:t>
      </w:r>
      <w:r w:rsidR="00541D50" w:rsidRPr="00237554">
        <w:t xml:space="preserve"> </w:t>
      </w:r>
      <w:r w:rsidR="00653FAF">
        <w:t xml:space="preserve">&amp; SUBMITTAL FORM </w:t>
      </w:r>
      <w:r w:rsidR="00541D50" w:rsidRPr="00237554">
        <w:t>(MANDATORY)</w:t>
      </w:r>
      <w:bookmarkEnd w:id="100"/>
      <w:bookmarkEnd w:id="101"/>
    </w:p>
    <w:p w14:paraId="25A8B7DF" w14:textId="77777777" w:rsidR="00CB023D" w:rsidRPr="00FC2C7E" w:rsidRDefault="00FE085C" w:rsidP="00F75EAF">
      <w:pPr>
        <w:pStyle w:val="HdgP2"/>
        <w:rPr>
          <w:rStyle w:val="InstructionsChar"/>
          <w:i w:val="0"/>
          <w:color w:val="auto"/>
        </w:rPr>
      </w:pPr>
      <w:r>
        <w:t>Exhibit A,</w:t>
      </w:r>
      <w:r w:rsidRPr="004D15D2">
        <w:t xml:space="preserve"> </w:t>
      </w:r>
      <w:r w:rsidR="00BD1BEE">
        <w:t xml:space="preserve">Bidder </w:t>
      </w:r>
      <w:r w:rsidR="00EF6ACB">
        <w:t>Forms and Certifications</w:t>
      </w:r>
      <w:r w:rsidR="00BD1BEE">
        <w:t xml:space="preserve">, Section A, </w:t>
      </w:r>
      <w:r w:rsidR="00C531E0" w:rsidRPr="00F75F9D">
        <w:t>Bidder Profile</w:t>
      </w:r>
      <w:r w:rsidR="00653FAF" w:rsidRPr="00F75F9D">
        <w:t xml:space="preserve"> &amp; Submittal Form</w:t>
      </w:r>
      <w:r w:rsidR="00541D50" w:rsidRPr="004D15D2">
        <w:t xml:space="preserve"> must be</w:t>
      </w:r>
      <w:r w:rsidR="00653FAF">
        <w:t xml:space="preserve"> completed in its </w:t>
      </w:r>
      <w:r w:rsidR="00495C2B">
        <w:t>entirety and</w:t>
      </w:r>
      <w:r w:rsidR="00541D50" w:rsidRPr="004D15D2">
        <w:t xml:space="preserve"> signed and da</w:t>
      </w:r>
      <w:r w:rsidR="00541D50" w:rsidRPr="007A79D4">
        <w:t xml:space="preserve">ted by a person authorized to legally bind the Bidder to a contractual relationship </w:t>
      </w:r>
      <w:r w:rsidR="005A1549">
        <w:t>(</w:t>
      </w:r>
      <w:r w:rsidR="00541D50" w:rsidRPr="007A79D4">
        <w:t>e.g., the President or Executive Director if a corporation, the managing partner if a partnership, or the proprietor if a sole proprietorship</w:t>
      </w:r>
      <w:r w:rsidR="005A1549">
        <w:t>)</w:t>
      </w:r>
      <w:r w:rsidR="00541D50" w:rsidRPr="007A79D4">
        <w:t xml:space="preserve">. </w:t>
      </w:r>
    </w:p>
    <w:p w14:paraId="54A2A3AD" w14:textId="77777777" w:rsidR="00C16432" w:rsidRPr="00B65344" w:rsidRDefault="00C16432" w:rsidP="00F75EAF">
      <w:pPr>
        <w:pStyle w:val="Heading2"/>
      </w:pPr>
      <w:bookmarkStart w:id="102" w:name="_Ref86086779"/>
      <w:bookmarkStart w:id="103" w:name="_Toc173347541"/>
      <w:r w:rsidRPr="00B65344">
        <w:t>DIVERSE BUSINESS INCLUSION PLAN</w:t>
      </w:r>
      <w:r>
        <w:t xml:space="preserve"> (MANDATORY)</w:t>
      </w:r>
      <w:bookmarkEnd w:id="102"/>
      <w:bookmarkEnd w:id="103"/>
    </w:p>
    <w:p w14:paraId="7E6E107D" w14:textId="77777777" w:rsidR="00FF7633" w:rsidRDefault="00FE085C" w:rsidP="00F75EAF">
      <w:pPr>
        <w:pStyle w:val="HdgP2"/>
      </w:pPr>
      <w:r>
        <w:t xml:space="preserve">Exhibit </w:t>
      </w:r>
      <w:r w:rsidR="00BD1BEE">
        <w:t>A</w:t>
      </w:r>
      <w:r>
        <w:t>,</w:t>
      </w:r>
      <w:r w:rsidR="00BD1BEE">
        <w:t xml:space="preserve"> Bidder </w:t>
      </w:r>
      <w:r w:rsidR="00EF6ACB">
        <w:t>Forms and Certifications</w:t>
      </w:r>
      <w:r w:rsidR="00BD1BEE">
        <w:t>, Section B,</w:t>
      </w:r>
      <w:r w:rsidR="00C16432" w:rsidRPr="008D643D">
        <w:t xml:space="preserve"> </w:t>
      </w:r>
      <w:r w:rsidR="00C16432" w:rsidRPr="00F75F9D">
        <w:t>Diverse Business Inclusion</w:t>
      </w:r>
      <w:r w:rsidR="00C16432" w:rsidRPr="005A1549">
        <w:rPr>
          <w:i/>
          <w:iCs/>
        </w:rPr>
        <w:t xml:space="preserve"> </w:t>
      </w:r>
      <w:r w:rsidR="00C16432" w:rsidRPr="00F75F9D">
        <w:t>Plan</w:t>
      </w:r>
      <w:r>
        <w:t xml:space="preserve"> </w:t>
      </w:r>
      <w:r w:rsidR="00B0341F">
        <w:t>must be completed in its entirety</w:t>
      </w:r>
      <w:r w:rsidR="00C16432">
        <w:t>.</w:t>
      </w:r>
      <w:r w:rsidR="00C16432" w:rsidRPr="008D643D">
        <w:t xml:space="preserve"> In accordance with legislative findings and policies set forth in RCW 39.19 the state of Washington encourages participation in all contracts by firms certified by the </w:t>
      </w:r>
      <w:r w:rsidR="00C16432">
        <w:t>O</w:t>
      </w:r>
      <w:r w:rsidR="00C16432" w:rsidRPr="008D643D">
        <w:t xml:space="preserve">ffice of Minority and Women’s Business Enterprises (OMWBE), set forth in RCW 43.60A.200 for firms </w:t>
      </w:r>
      <w:r w:rsidR="00C16432">
        <w:t xml:space="preserve">certified by the Washington State Department of Veterans Affairs, and set forth in RCW 39.26.005 for firms </w:t>
      </w:r>
      <w:r w:rsidR="00C16432" w:rsidRPr="008D643D">
        <w:t xml:space="preserve">that are Washington Small Businesses. Participation may be either on a direct basis or on a </w:t>
      </w:r>
      <w:r w:rsidR="002C2EB5">
        <w:t>S</w:t>
      </w:r>
      <w:r w:rsidR="00C16432" w:rsidRPr="008D643D">
        <w:t xml:space="preserve">ubcontractor basis. However, no preference </w:t>
      </w:r>
      <w:proofErr w:type="gramStart"/>
      <w:r w:rsidR="00C16432" w:rsidRPr="008D643D">
        <w:t>on the basis of</w:t>
      </w:r>
      <w:proofErr w:type="gramEnd"/>
      <w:r w:rsidR="00C16432" w:rsidRPr="008D643D">
        <w:t xml:space="preserve"> participation is included in the evaluation of Diverse Business Inclusion Plans submitted, and no minimum level of minority- and women-owned business enterprise, Washington Small Business, or Washington State certified Veteran Business participation is required as a condition for receiving an award. Any affirmative action requirements set forth in any federal </w:t>
      </w:r>
      <w:r w:rsidR="00C16432">
        <w:t>g</w:t>
      </w:r>
      <w:r w:rsidR="00C16432" w:rsidRPr="008D643D">
        <w:t xml:space="preserve">overnmental </w:t>
      </w:r>
      <w:r w:rsidR="00C16432">
        <w:t>regulations</w:t>
      </w:r>
      <w:r w:rsidR="00C16432" w:rsidRPr="008D643D">
        <w:t xml:space="preserve"> included or referenced in the contract documents will apply.</w:t>
      </w:r>
    </w:p>
    <w:p w14:paraId="5F7B9A26" w14:textId="77777777" w:rsidR="009A39AA" w:rsidRPr="00BA3097" w:rsidRDefault="009A39AA" w:rsidP="00F75EAF">
      <w:pPr>
        <w:pStyle w:val="Heading2"/>
      </w:pPr>
      <w:bookmarkStart w:id="104" w:name="_Ref86086867"/>
      <w:bookmarkStart w:id="105" w:name="_Toc173347542"/>
      <w:r>
        <w:t>EXECUTIVE ORDER 18-03 (SCORED)</w:t>
      </w:r>
      <w:bookmarkEnd w:id="104"/>
      <w:bookmarkEnd w:id="105"/>
    </w:p>
    <w:p w14:paraId="23D57EB2" w14:textId="77777777" w:rsidR="009A39AA" w:rsidRDefault="009A39AA" w:rsidP="00F75EAF">
      <w:pPr>
        <w:pStyle w:val="HdgP2"/>
      </w:pPr>
      <w:r>
        <w:t xml:space="preserve">Bidder must review Exhibit A, Bidder Forms and Certifications, Section </w:t>
      </w:r>
      <w:r w:rsidR="00D90DE1">
        <w:t xml:space="preserve">C </w:t>
      </w:r>
      <w:r>
        <w:t>and respond as to whether the Bidder requires its employees, as a condition of employment, to sign or agree to mandatory individual arbitration clauses and class or collective action waivers.</w:t>
      </w:r>
    </w:p>
    <w:p w14:paraId="506A32CD" w14:textId="4B98416A" w:rsidR="00DE3B51" w:rsidRDefault="00DE3B51" w:rsidP="00DE3B51">
      <w:pPr>
        <w:pStyle w:val="Heading2"/>
      </w:pPr>
      <w:bookmarkStart w:id="106" w:name="_Toc173347543"/>
      <w:r>
        <w:rPr>
          <w:caps w:val="0"/>
        </w:rPr>
        <w:t>REFERENCES (</w:t>
      </w:r>
      <w:r w:rsidR="006809AD">
        <w:t>mandatory)</w:t>
      </w:r>
      <w:bookmarkEnd w:id="106"/>
    </w:p>
    <w:p w14:paraId="23190C93" w14:textId="77777777" w:rsidR="00DE3B51" w:rsidRDefault="00DE3B51" w:rsidP="00DE3B51">
      <w:pPr>
        <w:pStyle w:val="HdgP2"/>
      </w:pPr>
      <w:r w:rsidRPr="00DE3B51">
        <w:t>Provide three</w:t>
      </w:r>
      <w:r w:rsidR="00E361BA">
        <w:t xml:space="preserve"> (3)</w:t>
      </w:r>
      <w:r w:rsidRPr="00DE3B51">
        <w:t xml:space="preserve"> business references for the Bidder using the reference form provided in Exhibit A, Bidder Forms and Certifications, Section </w:t>
      </w:r>
      <w:r w:rsidR="00DD7002">
        <w:t>D</w:t>
      </w:r>
      <w:r w:rsidRPr="00DE3B51">
        <w:t xml:space="preserve">, References. References must be independent of the Bidder’s and Subcontractor’s company corporation (e.g., non-Bidder owned, in whole or in part, or managed, in whole or in part) and be for work </w:t>
      </w:r>
      <w:proofErr w:type="gramStart"/>
      <w:r w:rsidRPr="00DE3B51">
        <w:t>similar to</w:t>
      </w:r>
      <w:proofErr w:type="gramEnd"/>
      <w:r w:rsidRPr="00DE3B51">
        <w:t xml:space="preserve"> the </w:t>
      </w:r>
      <w:r w:rsidR="00CB6D84">
        <w:t>S</w:t>
      </w:r>
      <w:r w:rsidRPr="00DE3B51">
        <w:t xml:space="preserve">cope of </w:t>
      </w:r>
      <w:r w:rsidR="00CB6D84">
        <w:t>W</w:t>
      </w:r>
      <w:r w:rsidRPr="00DE3B51">
        <w:t>ork contained herein. Complete all boxes of the reference form for each reference. By submitting a proposal in response to this solicitation, the Bidder grant</w:t>
      </w:r>
      <w:r w:rsidR="00E361BA">
        <w:t>s</w:t>
      </w:r>
      <w:r w:rsidRPr="00DE3B51">
        <w:t xml:space="preserve"> permission to HCA to contact these references and others, who from HCA’s perspective, may have pertinent information. </w:t>
      </w:r>
      <w:r w:rsidR="00E361BA">
        <w:t xml:space="preserve">At </w:t>
      </w:r>
      <w:r w:rsidRPr="00DE3B51">
        <w:t>HCA</w:t>
      </w:r>
      <w:r w:rsidR="00E361BA">
        <w:t>’s sole discretion, HCA</w:t>
      </w:r>
      <w:r w:rsidRPr="00DE3B51">
        <w:t xml:space="preserve"> may or may not</w:t>
      </w:r>
      <w:r w:rsidR="00E361BA">
        <w:t xml:space="preserve"> choose to</w:t>
      </w:r>
      <w:r w:rsidRPr="00DE3B51">
        <w:t xml:space="preserve"> contact references. </w:t>
      </w:r>
    </w:p>
    <w:p w14:paraId="42D17390" w14:textId="012922BB" w:rsidR="00C91DA5" w:rsidRPr="006B42EE" w:rsidRDefault="00C91DA5" w:rsidP="00C91DA5">
      <w:pPr>
        <w:pStyle w:val="HdgP2"/>
        <w:rPr>
          <w:rStyle w:val="InstructionsChar"/>
        </w:rPr>
      </w:pPr>
      <w:r>
        <w:t xml:space="preserve">To serve the best interests of the state of Washington, HCA reserves the right to be its own reference and utilize the Department of Commerce as a reference, with any potential Bidder(s) as deemed necessary in its sole discretion. This may result in a lower rating or disqualification of any potential Bidder(s). </w:t>
      </w:r>
    </w:p>
    <w:p w14:paraId="13041B74" w14:textId="228319AB" w:rsidR="009A39AA" w:rsidRPr="00237554" w:rsidRDefault="009A39AA" w:rsidP="00F75EAF">
      <w:pPr>
        <w:pStyle w:val="Heading2"/>
      </w:pPr>
      <w:bookmarkStart w:id="107" w:name="_Ref86086799"/>
      <w:bookmarkStart w:id="108" w:name="_Toc173347544"/>
      <w:r>
        <w:t xml:space="preserve">DRAFT CONTRACT </w:t>
      </w:r>
      <w:r w:rsidR="000C1D62">
        <w:t xml:space="preserve">AND DRAFT SUBLEASE AGREEMENT </w:t>
      </w:r>
      <w:r>
        <w:t>(MANDATORY)</w:t>
      </w:r>
      <w:bookmarkEnd w:id="107"/>
      <w:bookmarkEnd w:id="108"/>
    </w:p>
    <w:p w14:paraId="1F9DDF86" w14:textId="4F43F0EA" w:rsidR="009A39AA" w:rsidRDefault="009A39AA" w:rsidP="00F75EAF">
      <w:pPr>
        <w:pStyle w:val="HdgP2"/>
      </w:pPr>
      <w:r>
        <w:t xml:space="preserve">The ASB will be expected to enter into a contract </w:t>
      </w:r>
      <w:r w:rsidR="0093427B">
        <w:t xml:space="preserve">and a sublease agreement </w:t>
      </w:r>
      <w:r>
        <w:t xml:space="preserve">which </w:t>
      </w:r>
      <w:r w:rsidR="0093427B">
        <w:t xml:space="preserve">are expected to </w:t>
      </w:r>
      <w:proofErr w:type="gramStart"/>
      <w:r w:rsidR="0093427B">
        <w:t>be</w:t>
      </w:r>
      <w:r>
        <w:t xml:space="preserve">  substantially</w:t>
      </w:r>
      <w:proofErr w:type="gramEnd"/>
      <w:r>
        <w:t xml:space="preserve"> the same as the sample contract and its general terms and conditions</w:t>
      </w:r>
      <w:r w:rsidR="00864510">
        <w:t>,</w:t>
      </w:r>
      <w:r>
        <w:t xml:space="preserve"> attached as Exhibit B</w:t>
      </w:r>
      <w:r w:rsidR="00864510">
        <w:t>,</w:t>
      </w:r>
      <w:r w:rsidR="000C1D62">
        <w:t xml:space="preserve"> </w:t>
      </w:r>
      <w:r w:rsidR="000C1D62">
        <w:lastRenderedPageBreak/>
        <w:t xml:space="preserve">and </w:t>
      </w:r>
      <w:r w:rsidR="00864510">
        <w:t xml:space="preserve">sample </w:t>
      </w:r>
      <w:r w:rsidR="004B302D">
        <w:t xml:space="preserve">sublease agreement, attached as </w:t>
      </w:r>
      <w:r w:rsidR="000C1D62">
        <w:t>Exhibit C</w:t>
      </w:r>
      <w:r>
        <w:t xml:space="preserve">. HCA will not accept any draft contracts </w:t>
      </w:r>
      <w:r w:rsidR="00545F9A">
        <w:t xml:space="preserve">or sublease agreement </w:t>
      </w:r>
      <w:r>
        <w:t xml:space="preserve">prepared by any Bidder. The Bidder must be prepared to agree to all terms of the attached Exhibit B, </w:t>
      </w:r>
      <w:r w:rsidRPr="007A646D">
        <w:t>Draft Contract</w:t>
      </w:r>
      <w:r w:rsidR="00545F9A">
        <w:t xml:space="preserve"> and Exhibit C, Draft Sublease Agreement</w:t>
      </w:r>
      <w:r>
        <w:t xml:space="preserve">, as presented or the Proposal may be rejected. If Bidder has exceptions to the terms and conditions, they must include with their Proposal a copy of the </w:t>
      </w:r>
      <w:r w:rsidRPr="007A646D">
        <w:t>Draft Contract</w:t>
      </w:r>
      <w:r>
        <w:t xml:space="preserve"> </w:t>
      </w:r>
      <w:r w:rsidR="00545F9A">
        <w:t xml:space="preserve">and Draft Sublease Agreement </w:t>
      </w:r>
      <w:r>
        <w:t xml:space="preserve">with redline edits/comments documenting the changes they propose to be made if selected as ASB. If the Bidder fails to identify an objection to any </w:t>
      </w:r>
      <w:proofErr w:type="gramStart"/>
      <w:r>
        <w:t>particular term</w:t>
      </w:r>
      <w:proofErr w:type="gramEnd"/>
      <w:r>
        <w:t xml:space="preserve"> or condition, the term or condition will be deemed agreed to by the Bidder. HCA will review requested exceptions and accept or reject the same at its sole discretion.</w:t>
      </w:r>
      <w:r w:rsidR="0056044A">
        <w:t xml:space="preserve"> Nevertheless, HCA reserves the right to make modifications to the sample sublease terms and conditions prior to execution of the sublease to ensure it conforms appropriately to, and meets all requirements of, HCA’s </w:t>
      </w:r>
      <w:proofErr w:type="gramStart"/>
      <w:r w:rsidR="0056044A">
        <w:t>final</w:t>
      </w:r>
      <w:proofErr w:type="gramEnd"/>
      <w:r w:rsidR="0056044A">
        <w:t xml:space="preserve"> executed Lease Agreement with DSHS.</w:t>
      </w:r>
    </w:p>
    <w:p w14:paraId="0694DBDE" w14:textId="6A838757" w:rsidR="009A39AA" w:rsidRDefault="009A39AA" w:rsidP="00F75EAF">
      <w:pPr>
        <w:pStyle w:val="HdgP2"/>
      </w:pPr>
      <w:r>
        <w:t xml:space="preserve">If, after the announcement of the ASB, and after a reasonable </w:t>
      </w:r>
      <w:proofErr w:type="gramStart"/>
      <w:r>
        <w:t>period of time</w:t>
      </w:r>
      <w:proofErr w:type="gramEnd"/>
      <w:r>
        <w:t>, the ASB and HCA cannot reach agreement on acceptable terms for the Contract</w:t>
      </w:r>
      <w:r w:rsidR="0056044A">
        <w:t xml:space="preserve"> and sublease</w:t>
      </w:r>
      <w:r>
        <w:t>, the HCA may cancel the selection and Award the Contract to the next most qualified Bidder</w:t>
      </w:r>
      <w:r w:rsidR="00B25048">
        <w:t>.</w:t>
      </w:r>
    </w:p>
    <w:p w14:paraId="17C3925E" w14:textId="77777777" w:rsidR="001E52D2" w:rsidRPr="00237554" w:rsidRDefault="008063F8" w:rsidP="00F75EAF">
      <w:pPr>
        <w:pStyle w:val="Heading2"/>
      </w:pPr>
      <w:bookmarkStart w:id="109" w:name="_Ref86086839"/>
      <w:bookmarkStart w:id="110" w:name="_Ref86087452"/>
      <w:bookmarkStart w:id="111" w:name="_Ref86087462"/>
      <w:bookmarkStart w:id="112" w:name="_Toc173347545"/>
      <w:r>
        <w:t>WRITTEN</w:t>
      </w:r>
      <w:r w:rsidRPr="00237554">
        <w:t xml:space="preserve"> </w:t>
      </w:r>
      <w:r w:rsidR="001E52D2" w:rsidRPr="00237554">
        <w:t>PROPOSAL (SCORED)</w:t>
      </w:r>
      <w:bookmarkEnd w:id="109"/>
      <w:bookmarkEnd w:id="110"/>
      <w:bookmarkEnd w:id="111"/>
      <w:bookmarkEnd w:id="112"/>
    </w:p>
    <w:p w14:paraId="5A6699AC" w14:textId="2927D230" w:rsidR="00CC21FD" w:rsidRPr="00F250B2" w:rsidRDefault="00CC21FD" w:rsidP="00CC21FD">
      <w:pPr>
        <w:pStyle w:val="Instructions"/>
      </w:pPr>
      <w:r w:rsidRPr="009A2C24">
        <w:t xml:space="preserve">(Maximum available points: </w:t>
      </w:r>
      <w:r w:rsidR="005B4696">
        <w:t>1,245</w:t>
      </w:r>
      <w:r w:rsidRPr="009A2C24">
        <w:t>)</w:t>
      </w:r>
    </w:p>
    <w:p w14:paraId="44D2D4E6" w14:textId="12249804" w:rsidR="00E15A6E" w:rsidRDefault="00B0341F" w:rsidP="00F75EAF">
      <w:pPr>
        <w:pStyle w:val="HdgP2"/>
      </w:pPr>
      <w:r>
        <w:t xml:space="preserve">Exhibit </w:t>
      </w:r>
      <w:r w:rsidR="00545F9A">
        <w:t>D</w:t>
      </w:r>
      <w:r>
        <w:t xml:space="preserve">, </w:t>
      </w:r>
      <w:r w:rsidRPr="007A646D">
        <w:t>Written Proposal</w:t>
      </w:r>
      <w:r>
        <w:t xml:space="preserve"> must be completed in its entirety in accordance with the page limits identified within the Exhibit</w:t>
      </w:r>
      <w:r w:rsidR="00D51257">
        <w:t xml:space="preserve"> (</w:t>
      </w:r>
      <w:r w:rsidR="000D3BD4">
        <w:t xml:space="preserve">See </w:t>
      </w:r>
      <w:r w:rsidR="000B7E04">
        <w:t>S</w:t>
      </w:r>
      <w:r w:rsidR="00D51257">
        <w:t xml:space="preserve">ection </w:t>
      </w:r>
      <w:r w:rsidR="000D3BD4">
        <w:fldChar w:fldCharType="begin"/>
      </w:r>
      <w:r w:rsidR="000D3BD4">
        <w:instrText xml:space="preserve"> REF _Ref86086707 \r \h </w:instrText>
      </w:r>
      <w:r w:rsidR="000D3BD4">
        <w:fldChar w:fldCharType="separate"/>
      </w:r>
      <w:r w:rsidR="009B1518">
        <w:t>3.2</w:t>
      </w:r>
      <w:r w:rsidR="000D3BD4">
        <w:fldChar w:fldCharType="end"/>
      </w:r>
      <w:r w:rsidR="00D51257">
        <w:t>(E))</w:t>
      </w:r>
      <w:r>
        <w:t xml:space="preserve">. </w:t>
      </w:r>
      <w:r w:rsidR="00D51257">
        <w:t xml:space="preserve">Bidder should </w:t>
      </w:r>
      <w:r w:rsidR="000B7E04">
        <w:t>respond using</w:t>
      </w:r>
      <w:r w:rsidR="00D51257">
        <w:t xml:space="preserve"> Exhibit </w:t>
      </w:r>
      <w:r w:rsidR="00274085">
        <w:t>D</w:t>
      </w:r>
      <w:r w:rsidR="00DA24DD">
        <w:t xml:space="preserve"> </w:t>
      </w:r>
      <w:r w:rsidR="000B7E04">
        <w:t xml:space="preserve">as its template, </w:t>
      </w:r>
      <w:r w:rsidR="00D51257">
        <w:t xml:space="preserve">to ensure compliance with the </w:t>
      </w:r>
      <w:r w:rsidR="00217635">
        <w:t xml:space="preserve">formatting </w:t>
      </w:r>
      <w:r w:rsidR="00D51257">
        <w:t>requirement</w:t>
      </w:r>
      <w:r w:rsidR="00217635">
        <w:t>s</w:t>
      </w:r>
      <w:r w:rsidR="00D51257">
        <w:t xml:space="preserve"> outlined in </w:t>
      </w:r>
      <w:r w:rsidR="00A82E14">
        <w:t>S</w:t>
      </w:r>
      <w:r w:rsidR="00D51257">
        <w:t xml:space="preserve">ection </w:t>
      </w:r>
      <w:r w:rsidR="000D3BD4">
        <w:fldChar w:fldCharType="begin"/>
      </w:r>
      <w:r w:rsidR="000D3BD4">
        <w:instrText xml:space="preserve"> REF _Ref86086707 \r \h </w:instrText>
      </w:r>
      <w:r w:rsidR="000D3BD4">
        <w:fldChar w:fldCharType="separate"/>
      </w:r>
      <w:r w:rsidR="009B1518">
        <w:t>3.2</w:t>
      </w:r>
      <w:r w:rsidR="000D3BD4">
        <w:fldChar w:fldCharType="end"/>
      </w:r>
      <w:r w:rsidR="00D51257">
        <w:t xml:space="preserve">(B). </w:t>
      </w:r>
    </w:p>
    <w:p w14:paraId="673E5099" w14:textId="2BDBB7E9" w:rsidR="00A32703" w:rsidRPr="009A2C24" w:rsidRDefault="00A32703" w:rsidP="00F75EAF">
      <w:pPr>
        <w:pStyle w:val="Heading2"/>
      </w:pPr>
      <w:bookmarkStart w:id="113" w:name="_Ref86086854"/>
      <w:bookmarkStart w:id="114" w:name="_Ref86091971"/>
      <w:bookmarkStart w:id="115" w:name="_Toc173347546"/>
      <w:r w:rsidRPr="009A2C24">
        <w:t>COST PROPOSAL</w:t>
      </w:r>
      <w:r w:rsidR="00C16432" w:rsidRPr="009A2C24">
        <w:t xml:space="preserve"> (SCORED)</w:t>
      </w:r>
      <w:bookmarkEnd w:id="113"/>
      <w:bookmarkEnd w:id="114"/>
      <w:bookmarkEnd w:id="115"/>
    </w:p>
    <w:p w14:paraId="5CA6DDA4" w14:textId="2C6D16AE" w:rsidR="00A546F5" w:rsidRPr="00F250B2" w:rsidRDefault="00A546F5" w:rsidP="00F250B2">
      <w:pPr>
        <w:pStyle w:val="Instructions"/>
      </w:pPr>
      <w:r w:rsidRPr="009A2C24">
        <w:t xml:space="preserve">(Maximum available points: </w:t>
      </w:r>
      <w:r w:rsidR="00261E08">
        <w:t>3</w:t>
      </w:r>
      <w:r w:rsidR="00CC21FD">
        <w:t>65</w:t>
      </w:r>
      <w:r w:rsidRPr="009A2C24">
        <w:t>)</w:t>
      </w:r>
    </w:p>
    <w:p w14:paraId="5846C198" w14:textId="77777777" w:rsidR="00FF1EE4" w:rsidRDefault="00FF1EE4" w:rsidP="009A2C24">
      <w:pPr>
        <w:pStyle w:val="HdgP2"/>
        <w:spacing w:after="120"/>
      </w:pPr>
      <w:r w:rsidRPr="008D643D">
        <w:t xml:space="preserve">The evaluation process is designed to award this </w:t>
      </w:r>
      <w:r w:rsidR="00126B6A">
        <w:t>solicitation</w:t>
      </w:r>
      <w:r w:rsidRPr="008D643D">
        <w:t xml:space="preserve"> not necessarily to the Bidder of least cost, but rather to the Bidder whose proposal best meets the requirements of this RFP. However, Bidders are encouraged to submit proposals which are consistent with state government efforts to conserve state resources.</w:t>
      </w:r>
    </w:p>
    <w:p w14:paraId="2D7DD18A" w14:textId="77777777" w:rsidR="00FF1EE4" w:rsidRPr="001969D2" w:rsidRDefault="00C02A9B" w:rsidP="009A2C24">
      <w:pPr>
        <w:pStyle w:val="Heading3"/>
        <w:spacing w:before="0" w:after="120"/>
      </w:pPr>
      <w:r w:rsidRPr="001969D2">
        <w:t xml:space="preserve">Identification of Costs </w:t>
      </w:r>
    </w:p>
    <w:p w14:paraId="4EDC757F" w14:textId="77777777" w:rsidR="005B225D" w:rsidRPr="005C62D4" w:rsidRDefault="00FF1EE4" w:rsidP="009A2C24">
      <w:pPr>
        <w:pStyle w:val="Heading4"/>
        <w:numPr>
          <w:ilvl w:val="0"/>
          <w:numId w:val="17"/>
        </w:numPr>
        <w:spacing w:before="0" w:after="120"/>
      </w:pPr>
      <w:r w:rsidRPr="00E93B7C">
        <w:t>Identify all costs in U.S. dollars including expenses to be charged for performing the services necessary to accomplish the objectives of the contract. The Bidder is to submit a fully detailed budget including staff costs</w:t>
      </w:r>
      <w:r w:rsidR="00F4156A" w:rsidRPr="005C62D4">
        <w:t>, estimates for any applicable sales and use taxes (see 3.A</w:t>
      </w:r>
      <w:r w:rsidR="00B61108" w:rsidRPr="005C62D4">
        <w:t>(ii)</w:t>
      </w:r>
      <w:r w:rsidR="00F4156A" w:rsidRPr="005C62D4">
        <w:t xml:space="preserve"> below),</w:t>
      </w:r>
      <w:r w:rsidR="005B225D" w:rsidRPr="005C62D4">
        <w:t xml:space="preserve"> </w:t>
      </w:r>
      <w:r w:rsidRPr="005C62D4">
        <w:t xml:space="preserve">and any expenses necessary to accomplish the tasks and to produce the deliverables under the contract. </w:t>
      </w:r>
    </w:p>
    <w:p w14:paraId="7A946538" w14:textId="71B4DF90" w:rsidR="00BA35F2" w:rsidRPr="00D51257" w:rsidRDefault="00F4156A" w:rsidP="009A2C24">
      <w:pPr>
        <w:pStyle w:val="Heading4"/>
        <w:spacing w:before="0" w:after="120"/>
        <w:rPr>
          <w:rStyle w:val="InstructionsChar"/>
        </w:rPr>
      </w:pPr>
      <w:r w:rsidRPr="00B61108">
        <w:t>ASB(s) will be</w:t>
      </w:r>
      <w:r w:rsidR="00FF1EE4" w:rsidRPr="00B61108">
        <w:t xml:space="preserve"> required to collect Washington state sales and use taxes</w:t>
      </w:r>
      <w:r w:rsidR="005B225D" w:rsidRPr="00B61108">
        <w:t xml:space="preserve"> from HCA</w:t>
      </w:r>
      <w:r w:rsidR="00FF1EE4" w:rsidRPr="00B61108">
        <w:t>, as applicable</w:t>
      </w:r>
      <w:r w:rsidRPr="00B61108">
        <w:t>,</w:t>
      </w:r>
      <w:r w:rsidR="005B225D" w:rsidRPr="00B61108">
        <w:t xml:space="preserve"> and for remittance of payment to the Washington State Department of Revenue (DOR)</w:t>
      </w:r>
      <w:r w:rsidR="00FF1EE4" w:rsidRPr="00B61108">
        <w:t>.</w:t>
      </w:r>
      <w:r w:rsidR="005B225D" w:rsidRPr="00B61108">
        <w:t xml:space="preserve"> Bidders must identify any expenses </w:t>
      </w:r>
      <w:r w:rsidR="00802929" w:rsidRPr="00B61108">
        <w:t xml:space="preserve">to which Washington </w:t>
      </w:r>
      <w:r w:rsidR="004F10E3" w:rsidRPr="00B61108">
        <w:t>S</w:t>
      </w:r>
      <w:r w:rsidR="00802929" w:rsidRPr="00B61108">
        <w:t xml:space="preserve">tate sales and use taxes apply </w:t>
      </w:r>
      <w:r w:rsidR="005B225D" w:rsidRPr="00B61108">
        <w:t xml:space="preserve">in the Cost </w:t>
      </w:r>
      <w:r w:rsidR="00495C2B" w:rsidRPr="00B61108">
        <w:t>Proposal and</w:t>
      </w:r>
      <w:r w:rsidRPr="00B61108">
        <w:t xml:space="preserve"> </w:t>
      </w:r>
      <w:r w:rsidR="00802929" w:rsidRPr="00B61108">
        <w:t>include</w:t>
      </w:r>
      <w:r w:rsidR="005B225D" w:rsidRPr="00B61108">
        <w:t xml:space="preserve"> an estimated amount for such taxes</w:t>
      </w:r>
      <w:r w:rsidR="00B61108" w:rsidRPr="00B61108">
        <w:t xml:space="preserve"> (based on </w:t>
      </w:r>
      <w:r w:rsidR="00B61108">
        <w:t>the current tax rate(s)</w:t>
      </w:r>
      <w:r w:rsidR="00B61108" w:rsidRPr="00E93B7C">
        <w:t>)</w:t>
      </w:r>
      <w:r w:rsidR="005B225D" w:rsidRPr="00E93B7C">
        <w:t xml:space="preserve">. HCA understands </w:t>
      </w:r>
      <w:r w:rsidR="00802929" w:rsidRPr="005C62D4">
        <w:t xml:space="preserve">these amounts may fluctuate as </w:t>
      </w:r>
      <w:r w:rsidR="005B225D" w:rsidRPr="005C62D4">
        <w:t>tax rates fluctuate.</w:t>
      </w:r>
      <w:r w:rsidR="00A546F5" w:rsidRPr="005C62D4">
        <w:t xml:space="preserve"> </w:t>
      </w:r>
      <w:r w:rsidR="00B61108" w:rsidRPr="005C62D4">
        <w:t>If a tax is</w:t>
      </w:r>
      <w:r w:rsidR="004B3F45">
        <w:t xml:space="preserve"> not</w:t>
      </w:r>
      <w:r w:rsidR="00B61108" w:rsidRPr="005C62D4">
        <w:t xml:space="preserve"> specifically identified, HCA will assume it is included in the costs identified.</w:t>
      </w:r>
      <w:r w:rsidR="00B61108" w:rsidRPr="00E93B7C">
        <w:t xml:space="preserve"> </w:t>
      </w:r>
    </w:p>
    <w:p w14:paraId="29FC1E9D" w14:textId="77777777" w:rsidR="00765F05" w:rsidRPr="001969D2" w:rsidRDefault="00BA35F2" w:rsidP="0046072D">
      <w:pPr>
        <w:pStyle w:val="Heading3"/>
        <w:keepNext/>
        <w:spacing w:before="0" w:after="0"/>
      </w:pPr>
      <w:r w:rsidRPr="001969D2">
        <w:t xml:space="preserve">Cost </w:t>
      </w:r>
      <w:r w:rsidR="00E108D2" w:rsidRPr="001969D2">
        <w:t>Proposal</w:t>
      </w:r>
      <w:r w:rsidRPr="001969D2">
        <w:t xml:space="preserve"> </w:t>
      </w:r>
    </w:p>
    <w:p w14:paraId="2A681533" w14:textId="6A632786" w:rsidR="00921B27" w:rsidRDefault="00656D0D" w:rsidP="0046072D">
      <w:pPr>
        <w:pStyle w:val="HdgP3"/>
        <w:spacing w:before="0" w:after="0"/>
        <w:rPr>
          <w:rStyle w:val="InstructionsChar"/>
          <w:i w:val="0"/>
          <w:iCs/>
          <w:color w:val="auto"/>
        </w:rPr>
      </w:pPr>
      <w:r>
        <w:rPr>
          <w:rStyle w:val="InstructionsChar"/>
          <w:i w:val="0"/>
          <w:iCs/>
          <w:color w:val="auto"/>
        </w:rPr>
        <w:t xml:space="preserve">Cost Proposal is found in </w:t>
      </w:r>
      <w:r w:rsidRPr="009A2C24">
        <w:rPr>
          <w:rStyle w:val="InstructionsChar"/>
          <w:i w:val="0"/>
          <w:color w:val="auto"/>
        </w:rPr>
        <w:t xml:space="preserve">Exhibit </w:t>
      </w:r>
      <w:r w:rsidR="00F04797" w:rsidRPr="00274085">
        <w:rPr>
          <w:rStyle w:val="InstructionsChar"/>
          <w:i w:val="0"/>
          <w:iCs/>
          <w:color w:val="auto"/>
        </w:rPr>
        <w:t>E</w:t>
      </w:r>
      <w:r w:rsidR="00921B27">
        <w:rPr>
          <w:rStyle w:val="InstructionsChar"/>
          <w:i w:val="0"/>
          <w:iCs/>
          <w:color w:val="auto"/>
        </w:rPr>
        <w:t>, Cost Proposal of the RFP, and includes two (2) elements:</w:t>
      </w:r>
    </w:p>
    <w:p w14:paraId="0F54962B" w14:textId="787C78B5" w:rsidR="00921B27" w:rsidRDefault="00921B27" w:rsidP="0046072D">
      <w:pPr>
        <w:pStyle w:val="Heading4"/>
        <w:numPr>
          <w:ilvl w:val="0"/>
          <w:numId w:val="96"/>
        </w:numPr>
        <w:spacing w:before="0" w:after="0"/>
      </w:pPr>
      <w:r>
        <w:t>Narrative</w:t>
      </w:r>
      <w:r w:rsidR="00CC21FD">
        <w:t xml:space="preserve"> </w:t>
      </w:r>
    </w:p>
    <w:p w14:paraId="281D8F39" w14:textId="1694E421" w:rsidR="00921B27" w:rsidRDefault="00921B27" w:rsidP="0046072D">
      <w:pPr>
        <w:ind w:left="1800"/>
      </w:pPr>
      <w:r>
        <w:t>Bidders must respond to the narrative portion as a written response and attach appropriate documentation to support financial strength and resources.</w:t>
      </w:r>
    </w:p>
    <w:p w14:paraId="28B9D550" w14:textId="77777777" w:rsidR="00921B27" w:rsidRDefault="00921B27" w:rsidP="0046072D">
      <w:pPr>
        <w:ind w:left="1800"/>
      </w:pPr>
    </w:p>
    <w:p w14:paraId="72B49743" w14:textId="73B97C0B" w:rsidR="00921B27" w:rsidRDefault="00921B27" w:rsidP="0046072D">
      <w:pPr>
        <w:pStyle w:val="Heading4"/>
        <w:numPr>
          <w:ilvl w:val="0"/>
          <w:numId w:val="96"/>
        </w:numPr>
        <w:spacing w:before="0" w:after="0"/>
      </w:pPr>
      <w:r>
        <w:t>Cost Proposa</w:t>
      </w:r>
      <w:r w:rsidR="0044536C">
        <w:t>l/Budget</w:t>
      </w:r>
    </w:p>
    <w:p w14:paraId="439217CC" w14:textId="1115C83D" w:rsidR="0044536C" w:rsidRDefault="00C359D1" w:rsidP="0046072D">
      <w:pPr>
        <w:ind w:left="1800"/>
      </w:pPr>
      <w:r>
        <w:lastRenderedPageBreak/>
        <w:t xml:space="preserve">Bidders must complete Attachment </w:t>
      </w:r>
      <w:r w:rsidR="00F04797">
        <w:t>E-</w:t>
      </w:r>
      <w:r>
        <w:t>1, which includes the following Worksheets that will need to be completed:</w:t>
      </w:r>
    </w:p>
    <w:p w14:paraId="76FBB157" w14:textId="58E94599" w:rsidR="00C359D1" w:rsidRDefault="00C359D1" w:rsidP="0046072D">
      <w:pPr>
        <w:ind w:left="1800"/>
      </w:pPr>
      <w:r>
        <w:tab/>
        <w:t>Worksheet A; Cost Summary</w:t>
      </w:r>
    </w:p>
    <w:p w14:paraId="00ACE8CD" w14:textId="35BA92F9" w:rsidR="00C359D1" w:rsidRDefault="00C359D1" w:rsidP="0046072D">
      <w:pPr>
        <w:ind w:left="1800"/>
      </w:pPr>
      <w:r>
        <w:tab/>
        <w:t>Worksheet B: Start-Up Cost</w:t>
      </w:r>
    </w:p>
    <w:p w14:paraId="3283CD11" w14:textId="088B923C" w:rsidR="00C359D1" w:rsidRDefault="00C359D1" w:rsidP="0046072D">
      <w:pPr>
        <w:ind w:left="1800"/>
      </w:pPr>
      <w:r>
        <w:tab/>
        <w:t>Worksheet C: Personnel Cost</w:t>
      </w:r>
    </w:p>
    <w:p w14:paraId="11586D02" w14:textId="526F42F4" w:rsidR="00C359D1" w:rsidRDefault="00C359D1" w:rsidP="0046072D">
      <w:pPr>
        <w:ind w:left="1800" w:firstLine="360"/>
      </w:pPr>
      <w:r>
        <w:t>Worksheet D: Program Cost</w:t>
      </w:r>
    </w:p>
    <w:p w14:paraId="56ECAE96" w14:textId="77777777" w:rsidR="007F3EC8" w:rsidRDefault="007F3EC8" w:rsidP="009A2C24">
      <w:pPr>
        <w:spacing w:after="120"/>
        <w:ind w:left="1800" w:firstLine="360"/>
      </w:pPr>
    </w:p>
    <w:p w14:paraId="48221187" w14:textId="460210F9" w:rsidR="00C359D1" w:rsidRPr="0044536C" w:rsidRDefault="00C359D1" w:rsidP="0046072D">
      <w:pPr>
        <w:pStyle w:val="HdgP3"/>
        <w:spacing w:before="0" w:after="0"/>
      </w:pPr>
      <w:r>
        <w:t xml:space="preserve">Bidders must respond to all necessary requests for the narrative and budget portions of Exhibit </w:t>
      </w:r>
      <w:r w:rsidR="005E1C54">
        <w:t>E</w:t>
      </w:r>
      <w:r w:rsidR="006B23F9">
        <w:t>,</w:t>
      </w:r>
      <w:r>
        <w:t xml:space="preserve"> Cost Proposal, otherwise HCA may deem Bidder Non-responsive. </w:t>
      </w:r>
    </w:p>
    <w:p w14:paraId="482F3DE2" w14:textId="7B693CF6" w:rsidR="00FF1EE4" w:rsidRDefault="00FF1EE4" w:rsidP="00E440BA">
      <w:pPr>
        <w:ind w:left="1800"/>
      </w:pPr>
      <w:r>
        <w:br w:type="page"/>
      </w:r>
    </w:p>
    <w:p w14:paraId="5765E091" w14:textId="77777777" w:rsidR="00FF1EE4" w:rsidRPr="00C02A9B" w:rsidRDefault="00FF1EE4" w:rsidP="002C1FB5">
      <w:pPr>
        <w:pStyle w:val="Heading1"/>
      </w:pPr>
      <w:bookmarkStart w:id="116" w:name="_Toc173347547"/>
      <w:r w:rsidRPr="00C02A9B">
        <w:lastRenderedPageBreak/>
        <w:t>EVALUATION AND CONTRACT AWARD</w:t>
      </w:r>
      <w:bookmarkStart w:id="117" w:name="_Toc466363862"/>
      <w:bookmarkStart w:id="118" w:name="_Toc466457836"/>
      <w:bookmarkStart w:id="119" w:name="_Toc468345959"/>
      <w:bookmarkStart w:id="120" w:name="_Toc482783732"/>
      <w:bookmarkEnd w:id="117"/>
      <w:bookmarkEnd w:id="118"/>
      <w:bookmarkEnd w:id="119"/>
      <w:bookmarkEnd w:id="120"/>
      <w:bookmarkEnd w:id="116"/>
    </w:p>
    <w:p w14:paraId="7A64EFDE" w14:textId="77777777" w:rsidR="00FF1EE4" w:rsidRPr="00BA3097" w:rsidRDefault="00FF1EE4" w:rsidP="00F75EAF">
      <w:pPr>
        <w:pStyle w:val="Heading2"/>
      </w:pPr>
      <w:bookmarkStart w:id="121" w:name="_Toc173347548"/>
      <w:r w:rsidRPr="00BA3097">
        <w:t>EVALUATION PROCEDURE</w:t>
      </w:r>
      <w:bookmarkEnd w:id="121"/>
    </w:p>
    <w:p w14:paraId="0D5305A6" w14:textId="585F3290" w:rsidR="00FF1EE4" w:rsidRDefault="00FF1EE4" w:rsidP="00F75EAF">
      <w:pPr>
        <w:pStyle w:val="HdgP2"/>
      </w:pPr>
      <w:r>
        <w:t xml:space="preserve">Responsive </w:t>
      </w:r>
      <w:r w:rsidR="0020485A">
        <w:t>P</w:t>
      </w:r>
      <w:r>
        <w:t xml:space="preserve">roposals will be evaluated strictly in accordance with the requirements stated in this </w:t>
      </w:r>
      <w:r w:rsidR="0020485A">
        <w:t xml:space="preserve">RFP </w:t>
      </w:r>
      <w:r>
        <w:t xml:space="preserve">and any addenda issued. </w:t>
      </w:r>
      <w:r w:rsidR="008B4C23">
        <w:t xml:space="preserve">The evaluation of proposals </w:t>
      </w:r>
      <w:r w:rsidR="000A6063">
        <w:t xml:space="preserve">will </w:t>
      </w:r>
      <w:r w:rsidR="008B4C23">
        <w:t xml:space="preserve">be accomplished by an evaluation team, to be designated by HCA, which will determine the ranking of </w:t>
      </w:r>
      <w:r w:rsidR="00BA3097">
        <w:t xml:space="preserve">the </w:t>
      </w:r>
      <w:r w:rsidR="008B4C23">
        <w:t>proposals.</w:t>
      </w:r>
      <w:r w:rsidR="00004184">
        <w:t xml:space="preserve"> </w:t>
      </w:r>
      <w:r w:rsidR="0059184F">
        <w:t xml:space="preserve">Evaluation teams could be comprised of internal (HCA) </w:t>
      </w:r>
      <w:r w:rsidR="00D1089B">
        <w:t xml:space="preserve">personnel </w:t>
      </w:r>
      <w:r w:rsidR="0059184F">
        <w:t xml:space="preserve">and external individuals. </w:t>
      </w:r>
      <w:r w:rsidR="00004184">
        <w:t xml:space="preserve">Evaluations will only be based upon information provided in the Bidder’s Proposal. </w:t>
      </w:r>
    </w:p>
    <w:p w14:paraId="450C574B" w14:textId="15FAF0B6" w:rsidR="00004184" w:rsidRPr="00765F05" w:rsidRDefault="00347EBA" w:rsidP="00765F05">
      <w:pPr>
        <w:pStyle w:val="Heading3"/>
      </w:pPr>
      <w:r w:rsidRPr="00765F05">
        <w:t>All proposals received by the stated deadline</w:t>
      </w:r>
      <w:r w:rsidR="00CE6F99" w:rsidRPr="00765F05">
        <w:t xml:space="preserve"> in</w:t>
      </w:r>
      <w:r w:rsidRPr="00765F05">
        <w:t xml:space="preserve"> Section </w:t>
      </w:r>
      <w:r w:rsidR="00CE6F99" w:rsidRPr="00765F05">
        <w:fldChar w:fldCharType="begin"/>
      </w:r>
      <w:r w:rsidR="00CE6F99" w:rsidRPr="00765F05">
        <w:instrText xml:space="preserve"> REF _Ref86064157 \r \h </w:instrText>
      </w:r>
      <w:r w:rsidR="00765F05" w:rsidRPr="00765F05">
        <w:instrText xml:space="preserve"> \* MERGEFORMAT </w:instrText>
      </w:r>
      <w:r w:rsidR="00CE6F99" w:rsidRPr="00765F05">
        <w:fldChar w:fldCharType="separate"/>
      </w:r>
      <w:r w:rsidR="009B1518">
        <w:t>1.2</w:t>
      </w:r>
      <w:r w:rsidR="00CE6F99" w:rsidRPr="00765F05">
        <w:fldChar w:fldCharType="end"/>
      </w:r>
      <w:r w:rsidRPr="00765F05">
        <w:t xml:space="preserve"> </w:t>
      </w:r>
      <w:r w:rsidR="00402182">
        <w:t>Estimated Schedule of Solicitation Activities</w:t>
      </w:r>
      <w:r w:rsidRPr="00765F05">
        <w:t xml:space="preserve"> will be reviewed by the RFP Coordinator to ensure that </w:t>
      </w:r>
      <w:r w:rsidR="00F80A96">
        <w:t>they</w:t>
      </w:r>
      <w:r w:rsidRPr="00765F05">
        <w:t xml:space="preserve"> contain </w:t>
      </w:r>
      <w:proofErr w:type="gramStart"/>
      <w:r w:rsidRPr="00765F05">
        <w:t>all of</w:t>
      </w:r>
      <w:proofErr w:type="gramEnd"/>
      <w:r w:rsidRPr="00765F05">
        <w:t xml:space="preserve"> the required information requested in the RFP. Only responsive </w:t>
      </w:r>
      <w:r w:rsidR="00F80A96">
        <w:t>p</w:t>
      </w:r>
      <w:r w:rsidRPr="00765F05">
        <w:t xml:space="preserve">roposals that meet the requirements will be evaluated by the evaluation team. Any Bidder who does not meet the stated qualifications or any </w:t>
      </w:r>
      <w:r w:rsidR="00F80A96">
        <w:t>p</w:t>
      </w:r>
      <w:r w:rsidRPr="00765F05">
        <w:t>roposal that does not contain all the required information will be rejected as non-responsive.</w:t>
      </w:r>
    </w:p>
    <w:p w14:paraId="057DB59C" w14:textId="77777777" w:rsidR="00802D69" w:rsidRPr="00765F05" w:rsidRDefault="00802D69" w:rsidP="00765F05">
      <w:pPr>
        <w:pStyle w:val="Heading3"/>
      </w:pPr>
      <w:r w:rsidRPr="00765F05">
        <w:t xml:space="preserve">HCA may, at its sole discretion, </w:t>
      </w:r>
      <w:proofErr w:type="gramStart"/>
      <w:r w:rsidRPr="00765F05">
        <w:t>waive</w:t>
      </w:r>
      <w:proofErr w:type="gramEnd"/>
      <w:r w:rsidRPr="00765F05">
        <w:t xml:space="preserve"> minor administrative irregularities.</w:t>
      </w:r>
    </w:p>
    <w:p w14:paraId="42ACE196" w14:textId="77777777" w:rsidR="0059184F" w:rsidRPr="00765F05" w:rsidRDefault="0059184F" w:rsidP="00765F05">
      <w:pPr>
        <w:pStyle w:val="Heading3"/>
      </w:pPr>
      <w:r w:rsidRPr="00765F05">
        <w:t xml:space="preserve">The RFP Coordinator may, at their sole discretion, contact the Bidder for clarification of any portion of the Bidder’s Proposal. Bidders should take every precaution to ensure that all answers are clear, complete, and directly address the specific requirement. </w:t>
      </w:r>
    </w:p>
    <w:p w14:paraId="7D570F01" w14:textId="7F767F05" w:rsidR="0059184F" w:rsidRPr="00765F05" w:rsidRDefault="0059184F" w:rsidP="00765F05">
      <w:pPr>
        <w:pStyle w:val="Heading3"/>
      </w:pPr>
      <w:r w:rsidRPr="00765F05">
        <w:t xml:space="preserve">Responsive Written Proposals will be reviewed and scored by an evaluation team using </w:t>
      </w:r>
      <w:r w:rsidR="00F23331" w:rsidRPr="00765F05">
        <w:t xml:space="preserve">the </w:t>
      </w:r>
      <w:r w:rsidRPr="00765F05">
        <w:t>weighted scoring system</w:t>
      </w:r>
      <w:r w:rsidR="00F23331" w:rsidRPr="00765F05">
        <w:t xml:space="preserve"> described in</w:t>
      </w:r>
      <w:r w:rsidRPr="00765F05">
        <w:t xml:space="preserve"> Section </w:t>
      </w:r>
      <w:r w:rsidR="00CE6F99" w:rsidRPr="00765F05">
        <w:fldChar w:fldCharType="begin"/>
      </w:r>
      <w:r w:rsidR="00CE6F99" w:rsidRPr="00765F05">
        <w:instrText xml:space="preserve"> REF _Ref474390672 \r \h </w:instrText>
      </w:r>
      <w:r w:rsidR="00765F05" w:rsidRPr="00765F05">
        <w:instrText xml:space="preserve"> \* MERGEFORMAT </w:instrText>
      </w:r>
      <w:r w:rsidR="00CE6F99" w:rsidRPr="00765F05">
        <w:fldChar w:fldCharType="separate"/>
      </w:r>
      <w:r w:rsidR="009B1518">
        <w:t>4.2</w:t>
      </w:r>
      <w:r w:rsidR="00CE6F99" w:rsidRPr="00765F05">
        <w:fldChar w:fldCharType="end"/>
      </w:r>
      <w:r w:rsidRPr="00765F05">
        <w:t xml:space="preserve"> </w:t>
      </w:r>
      <w:r w:rsidR="00F23331" w:rsidRPr="00765F05">
        <w:t>(</w:t>
      </w:r>
      <w:r w:rsidR="00CE6F99" w:rsidRPr="00765F05">
        <w:fldChar w:fldCharType="begin"/>
      </w:r>
      <w:r w:rsidR="00CE6F99" w:rsidRPr="00765F05">
        <w:instrText xml:space="preserve"> REF _Ref474390672 \h </w:instrText>
      </w:r>
      <w:r w:rsidR="00765F05" w:rsidRPr="00765F05">
        <w:instrText xml:space="preserve"> \* MERGEFORMAT </w:instrText>
      </w:r>
      <w:r w:rsidR="00CE6F99" w:rsidRPr="00765F05">
        <w:fldChar w:fldCharType="separate"/>
      </w:r>
      <w:r w:rsidR="009B1518" w:rsidRPr="00BA3097">
        <w:t>EVALUATION WEIGHTING AND SCORING</w:t>
      </w:r>
      <w:r w:rsidR="00CE6F99" w:rsidRPr="00765F05">
        <w:fldChar w:fldCharType="end"/>
      </w:r>
      <w:r w:rsidR="00F23331" w:rsidRPr="00765F05">
        <w:t>)</w:t>
      </w:r>
      <w:r w:rsidRPr="00765F05">
        <w:t>. Written Proposals will be evaluated strictly in accordance with the requirements set forth in this RFP and any addenda issued.</w:t>
      </w:r>
    </w:p>
    <w:p w14:paraId="0FE79F90" w14:textId="0794CFAD" w:rsidR="009763AB" w:rsidRPr="00765F05" w:rsidRDefault="009763AB" w:rsidP="00765F05">
      <w:pPr>
        <w:pStyle w:val="Heading3"/>
        <w:rPr>
          <w:rStyle w:val="InstructionsChar"/>
        </w:rPr>
      </w:pPr>
      <w:r w:rsidRPr="00765F05">
        <w:t xml:space="preserve">The evaluation Executive Order 18-03 will be completed by the RFP Coordinator. </w:t>
      </w:r>
    </w:p>
    <w:p w14:paraId="43E11714" w14:textId="36C50309" w:rsidR="00617DDA" w:rsidRPr="00765F05" w:rsidRDefault="007B510A" w:rsidP="00765F05">
      <w:pPr>
        <w:pStyle w:val="Heading3"/>
        <w:rPr>
          <w:rStyle w:val="InstructionsChar"/>
        </w:rPr>
      </w:pPr>
      <w:r w:rsidRPr="00765F05">
        <w:t xml:space="preserve">The evaluation </w:t>
      </w:r>
      <w:r w:rsidR="00B101BA">
        <w:t>Cost Proposal</w:t>
      </w:r>
      <w:r w:rsidRPr="00765F05">
        <w:t xml:space="preserve"> </w:t>
      </w:r>
      <w:r w:rsidR="00B101BA">
        <w:t>will be reviewed and scored by an evaluation team using the scoring system as described in Section 4.2 (EVALUATION WEIGHTING AND SCORING)</w:t>
      </w:r>
      <w:r w:rsidR="00004184" w:rsidRPr="00765F05">
        <w:t>.</w:t>
      </w:r>
      <w:r w:rsidR="00617DDA" w:rsidRPr="00765F05">
        <w:rPr>
          <w:rStyle w:val="InstructionsChar"/>
          <w:i w:val="0"/>
          <w:color w:val="auto"/>
          <w:szCs w:val="22"/>
        </w:rPr>
        <w:t xml:space="preserve"> </w:t>
      </w:r>
    </w:p>
    <w:p w14:paraId="2A3FC7E6" w14:textId="7B8B4F84" w:rsidR="001D6946" w:rsidRDefault="001D6946" w:rsidP="00765F05">
      <w:pPr>
        <w:pStyle w:val="Heading3"/>
      </w:pPr>
      <w:r>
        <w:t>HCA, at its sole discretion, may elect to select ASB(s) for a Best and Final Offer process.</w:t>
      </w:r>
    </w:p>
    <w:p w14:paraId="2D3F23D9" w14:textId="400C12F3" w:rsidR="00B16306" w:rsidRPr="00765F05" w:rsidRDefault="00B16306" w:rsidP="00765F05">
      <w:pPr>
        <w:pStyle w:val="Heading3"/>
      </w:pPr>
      <w:r w:rsidRPr="00765F05">
        <w:t xml:space="preserve">HCA reserves the right to award the contract to the Bidder whose proposal is deemed to be in the best interest of HCA and the state of Washington. </w:t>
      </w:r>
    </w:p>
    <w:p w14:paraId="6A4EFD8B" w14:textId="77777777" w:rsidR="00CA3804" w:rsidRPr="00BA3097" w:rsidRDefault="00CA3804" w:rsidP="00F75EAF">
      <w:pPr>
        <w:pStyle w:val="Heading2"/>
      </w:pPr>
      <w:bookmarkStart w:id="122" w:name="_Ref474390672"/>
      <w:bookmarkStart w:id="123" w:name="_Toc173347549"/>
      <w:r w:rsidRPr="00BA3097">
        <w:t>EVALUATION WEIGHTING AND SCORING</w:t>
      </w:r>
      <w:bookmarkEnd w:id="122"/>
      <w:bookmarkEnd w:id="123"/>
    </w:p>
    <w:p w14:paraId="03AF5C22" w14:textId="5113DD88" w:rsidR="00B16306" w:rsidRDefault="00B16306" w:rsidP="00F75EAF">
      <w:pPr>
        <w:pStyle w:val="HdgP2"/>
        <w:rPr>
          <w:i/>
          <w:color w:val="C00000"/>
        </w:rPr>
      </w:pPr>
      <w:r>
        <w:t xml:space="preserve">Bidders’ final scores will be based on the </w:t>
      </w:r>
      <w:r w:rsidR="00A82E14">
        <w:t>following</w:t>
      </w:r>
      <w:r>
        <w:t xml:space="preserve"> scored </w:t>
      </w:r>
      <w:r w:rsidR="00A82E14">
        <w:t>item</w:t>
      </w:r>
      <w:r>
        <w:t xml:space="preserve">s: </w:t>
      </w:r>
      <w:r w:rsidR="00A75918">
        <w:t xml:space="preserve">Executive Order 18-03, </w:t>
      </w:r>
      <w:r>
        <w:t xml:space="preserve">Written Proposal, Cost Proposal, </w:t>
      </w:r>
      <w:r w:rsidR="00BF453C">
        <w:t>R</w:t>
      </w:r>
      <w:r w:rsidR="00870378">
        <w:t xml:space="preserve">eferences </w:t>
      </w:r>
      <w:r w:rsidR="00802D69">
        <w:t xml:space="preserve">and Oral Presentations. </w:t>
      </w:r>
    </w:p>
    <w:p w14:paraId="796E26BE" w14:textId="77777777" w:rsidR="009A39AA" w:rsidRPr="00B816A9" w:rsidRDefault="009A39AA" w:rsidP="009A39AA">
      <w:pPr>
        <w:pStyle w:val="Heading3"/>
      </w:pPr>
      <w:r w:rsidRPr="00B816A9">
        <w:t>Executive Order 18-03</w:t>
      </w:r>
    </w:p>
    <w:p w14:paraId="11D12F2D" w14:textId="75D3A008" w:rsidR="009A39AA" w:rsidRPr="00731B6D" w:rsidRDefault="009A39AA" w:rsidP="009A39AA">
      <w:pPr>
        <w:pStyle w:val="HdgP3"/>
        <w:spacing w:before="120"/>
        <w:rPr>
          <w:rStyle w:val="InstructionsChar"/>
        </w:rPr>
      </w:pPr>
      <w:r w:rsidRPr="006236C3">
        <w:t xml:space="preserve">Pursuant to </w:t>
      </w:r>
      <w:r>
        <w:t>RCW 39.26.160(3) and consistent with Executive Order 18-03 – Supporting Workers’ Rights to Effectively Address Workplace Violations (dated June 12, 2018), HCA will evaluate proposals for best value and provide a preference in the amount of</w:t>
      </w:r>
      <w:r w:rsidR="00CA1CD9">
        <w:t xml:space="preserve"> 48</w:t>
      </w:r>
      <w:r>
        <w:t xml:space="preserve"> points to any Bidder who certifies, pursuant to the certification included in Exhibit A, Bidder Forms and Certifications, Section </w:t>
      </w:r>
      <w:r w:rsidR="00D90DE1">
        <w:t>C</w:t>
      </w:r>
      <w:r>
        <w:t xml:space="preserve">, that their firm does NOT require its employees, as a condition of employment, to sign or agree to mandatory individual arbitration clauses or class or collective action waiver. Bidders that do require their employees, as a condition of employment, to sign or agree to mandatory individual arbitration </w:t>
      </w:r>
      <w:r>
        <w:lastRenderedPageBreak/>
        <w:t>clauses or class or collective action waiver will not be disqualified from evaluation of this RFP, however they will receive 0 out of</w:t>
      </w:r>
      <w:r w:rsidR="007144A2">
        <w:t xml:space="preserve"> 48</w:t>
      </w:r>
      <w:r>
        <w:t xml:space="preserve"> points for this section.</w:t>
      </w:r>
    </w:p>
    <w:p w14:paraId="210B9768" w14:textId="77777777" w:rsidR="00B16306" w:rsidRPr="00765F05" w:rsidRDefault="00B16306" w:rsidP="00765F05">
      <w:pPr>
        <w:pStyle w:val="Heading3"/>
      </w:pPr>
      <w:r w:rsidRPr="00765F05">
        <w:t xml:space="preserve">Scoring of Written </w:t>
      </w:r>
      <w:r w:rsidR="000B7E04">
        <w:t>Proposal</w:t>
      </w:r>
    </w:p>
    <w:p w14:paraId="54BC4440" w14:textId="4DFAA5D4" w:rsidR="00D9416D" w:rsidRPr="0030185D" w:rsidRDefault="00B16306" w:rsidP="00D9416D">
      <w:pPr>
        <w:pStyle w:val="HdgP3"/>
        <w:rPr>
          <w:i/>
          <w:color w:val="C00000"/>
          <w:szCs w:val="20"/>
        </w:rPr>
      </w:pPr>
      <w:r>
        <w:t xml:space="preserve">Each question in </w:t>
      </w:r>
      <w:r w:rsidR="00DE2724">
        <w:t xml:space="preserve">Exhibit </w:t>
      </w:r>
      <w:r w:rsidR="00D65DE5">
        <w:t>D</w:t>
      </w:r>
      <w:r w:rsidR="00DE2724">
        <w:t xml:space="preserve">, Written Proposal </w:t>
      </w:r>
      <w:r>
        <w:t>has been assigned a weight. Points will be assigned to each question based upon the average of all evaluation team members scores for the question (0-</w:t>
      </w:r>
      <w:r w:rsidR="00B165A3">
        <w:t>5</w:t>
      </w:r>
      <w:r>
        <w:t xml:space="preserve">) multiplied by the weight indicated below. Individual question scores will then be combined to result in the Bidder’s total weighted score. </w:t>
      </w:r>
      <w:r w:rsidR="00171B60">
        <w:t xml:space="preserve">Any point calculations that result in decimal points will be rounded to the nearest whole number. </w:t>
      </w:r>
      <w:r>
        <w:t xml:space="preserve">The weight and maximum points for each question are as outlined in the following Evaluation Table: </w:t>
      </w:r>
    </w:p>
    <w:tbl>
      <w:tblPr>
        <w:tblW w:w="88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2250"/>
      </w:tblGrid>
      <w:tr w:rsidR="000D0E61" w:rsidRPr="004B2231" w14:paraId="680BB124" w14:textId="77777777" w:rsidTr="00C455F1">
        <w:trPr>
          <w:trHeight w:val="422"/>
        </w:trPr>
        <w:tc>
          <w:tcPr>
            <w:tcW w:w="6570" w:type="dxa"/>
            <w:shd w:val="clear" w:color="auto" w:fill="DEEAF6" w:themeFill="accent1" w:themeFillTint="33"/>
            <w:vAlign w:val="center"/>
          </w:tcPr>
          <w:p w14:paraId="5593326D" w14:textId="77777777" w:rsidR="000D0E61" w:rsidRPr="00F23331" w:rsidRDefault="000D0E61" w:rsidP="00F23331">
            <w:pPr>
              <w:keepNext/>
              <w:spacing w:before="120" w:after="120"/>
              <w:ind w:left="0"/>
              <w:rPr>
                <w:b/>
              </w:rPr>
            </w:pPr>
            <w:r w:rsidRPr="00F23331">
              <w:rPr>
                <w:b/>
              </w:rPr>
              <w:t>Evaluation Table</w:t>
            </w:r>
          </w:p>
        </w:tc>
        <w:tc>
          <w:tcPr>
            <w:tcW w:w="2250" w:type="dxa"/>
            <w:shd w:val="clear" w:color="auto" w:fill="DEEAF6" w:themeFill="accent1" w:themeFillTint="33"/>
            <w:vAlign w:val="center"/>
          </w:tcPr>
          <w:p w14:paraId="74DD4778" w14:textId="77777777" w:rsidR="000D0E61" w:rsidRPr="00F23331" w:rsidRDefault="000D0E61" w:rsidP="00F23331">
            <w:pPr>
              <w:keepNext/>
              <w:spacing w:before="80"/>
              <w:ind w:left="0"/>
              <w:rPr>
                <w:b/>
              </w:rPr>
            </w:pPr>
          </w:p>
        </w:tc>
      </w:tr>
      <w:tr w:rsidR="000D0E61" w:rsidRPr="004B2231" w14:paraId="39732E03" w14:textId="77777777" w:rsidTr="00C455F1">
        <w:trPr>
          <w:trHeight w:val="288"/>
        </w:trPr>
        <w:tc>
          <w:tcPr>
            <w:tcW w:w="6570" w:type="dxa"/>
            <w:shd w:val="clear" w:color="auto" w:fill="D9D9D9" w:themeFill="background1" w:themeFillShade="D9"/>
            <w:vAlign w:val="center"/>
            <w:hideMark/>
          </w:tcPr>
          <w:p w14:paraId="2397974F" w14:textId="77777777" w:rsidR="000D0E61" w:rsidRPr="00F23331" w:rsidRDefault="000D0E61" w:rsidP="00F23331">
            <w:pPr>
              <w:keepNext/>
              <w:ind w:left="0"/>
              <w:rPr>
                <w:b/>
              </w:rPr>
            </w:pPr>
            <w:bookmarkStart w:id="124" w:name="_Hlk49332515"/>
            <w:r w:rsidRPr="00F23331">
              <w:rPr>
                <w:b/>
              </w:rPr>
              <w:t>Section Title</w:t>
            </w:r>
          </w:p>
        </w:tc>
        <w:tc>
          <w:tcPr>
            <w:tcW w:w="2250" w:type="dxa"/>
            <w:shd w:val="clear" w:color="auto" w:fill="D9D9D9" w:themeFill="background1" w:themeFillShade="D9"/>
            <w:vAlign w:val="center"/>
            <w:hideMark/>
          </w:tcPr>
          <w:p w14:paraId="1F41C6C5" w14:textId="77777777" w:rsidR="000D0E61" w:rsidRPr="00F23331" w:rsidRDefault="000D0E61" w:rsidP="00F23331">
            <w:pPr>
              <w:keepNext/>
              <w:ind w:left="0"/>
              <w:rPr>
                <w:b/>
              </w:rPr>
            </w:pPr>
            <w:r w:rsidRPr="00F23331">
              <w:rPr>
                <w:b/>
              </w:rPr>
              <w:t>Maximum Points</w:t>
            </w:r>
          </w:p>
        </w:tc>
      </w:tr>
      <w:tr w:rsidR="000D0E61" w:rsidRPr="004B2231" w14:paraId="335AD8FF" w14:textId="77777777" w:rsidTr="00C455F1">
        <w:trPr>
          <w:trHeight w:val="144"/>
        </w:trPr>
        <w:tc>
          <w:tcPr>
            <w:tcW w:w="6570" w:type="dxa"/>
            <w:shd w:val="clear" w:color="auto" w:fill="auto"/>
            <w:noWrap/>
            <w:hideMark/>
          </w:tcPr>
          <w:p w14:paraId="12B8F6A5" w14:textId="34012E4C" w:rsidR="000D0E61" w:rsidRPr="001869C8" w:rsidRDefault="000D0E61" w:rsidP="00342F1C">
            <w:pPr>
              <w:pStyle w:val="ListParagraph"/>
              <w:numPr>
                <w:ilvl w:val="6"/>
                <w:numId w:val="118"/>
              </w:numPr>
              <w:ind w:left="698"/>
              <w:rPr>
                <w:color w:val="000000"/>
              </w:rPr>
            </w:pPr>
            <w:bookmarkStart w:id="125" w:name="_Hlk85118023"/>
            <w:r>
              <w:t xml:space="preserve">Program Modality </w:t>
            </w:r>
          </w:p>
        </w:tc>
        <w:tc>
          <w:tcPr>
            <w:tcW w:w="2250" w:type="dxa"/>
            <w:shd w:val="clear" w:color="auto" w:fill="auto"/>
            <w:vAlign w:val="center"/>
          </w:tcPr>
          <w:p w14:paraId="50B7B9AC" w14:textId="585E0E7B" w:rsidR="000D0E61" w:rsidRPr="000D0E61" w:rsidRDefault="000D0E61" w:rsidP="004B316D">
            <w:pPr>
              <w:ind w:left="0"/>
              <w:jc w:val="center"/>
              <w:rPr>
                <w:i/>
                <w:iCs/>
                <w:color w:val="000000"/>
              </w:rPr>
            </w:pPr>
            <w:r w:rsidRPr="000D0E61">
              <w:rPr>
                <w:i/>
                <w:iCs/>
                <w:color w:val="000000"/>
              </w:rPr>
              <w:t>N</w:t>
            </w:r>
            <w:r w:rsidRPr="00AD79ED">
              <w:rPr>
                <w:i/>
                <w:color w:val="000000"/>
              </w:rPr>
              <w:t>ot Scored</w:t>
            </w:r>
          </w:p>
        </w:tc>
      </w:tr>
      <w:tr w:rsidR="000D0E61" w:rsidRPr="004B2231" w14:paraId="79FA158A" w14:textId="77777777" w:rsidTr="00C455F1">
        <w:trPr>
          <w:trHeight w:val="144"/>
        </w:trPr>
        <w:tc>
          <w:tcPr>
            <w:tcW w:w="6570" w:type="dxa"/>
            <w:shd w:val="clear" w:color="auto" w:fill="auto"/>
            <w:noWrap/>
            <w:hideMark/>
          </w:tcPr>
          <w:p w14:paraId="3F437C7D" w14:textId="106D8A72" w:rsidR="000D0E61" w:rsidRPr="001869C8" w:rsidRDefault="000D0E61" w:rsidP="00342F1C">
            <w:pPr>
              <w:pStyle w:val="ListParagraph"/>
              <w:numPr>
                <w:ilvl w:val="6"/>
                <w:numId w:val="118"/>
              </w:numPr>
              <w:ind w:left="698"/>
              <w:rPr>
                <w:color w:val="000000"/>
              </w:rPr>
            </w:pPr>
            <w:r>
              <w:t>Project Approach/Methodology</w:t>
            </w:r>
          </w:p>
        </w:tc>
        <w:tc>
          <w:tcPr>
            <w:tcW w:w="2250" w:type="dxa"/>
            <w:shd w:val="clear" w:color="auto" w:fill="auto"/>
            <w:noWrap/>
            <w:vAlign w:val="center"/>
          </w:tcPr>
          <w:p w14:paraId="26A09829" w14:textId="13A34A0C" w:rsidR="000D0E61" w:rsidRPr="00AD2E2E" w:rsidRDefault="00AD2E2E" w:rsidP="00685EEB">
            <w:pPr>
              <w:ind w:left="0"/>
              <w:jc w:val="center"/>
              <w:rPr>
                <w:color w:val="000000"/>
              </w:rPr>
            </w:pPr>
            <w:r w:rsidRPr="00AD2E2E">
              <w:rPr>
                <w:color w:val="000000"/>
              </w:rPr>
              <w:t>785</w:t>
            </w:r>
          </w:p>
        </w:tc>
      </w:tr>
      <w:tr w:rsidR="000D0E61" w:rsidRPr="004B2231" w14:paraId="2D125B9C" w14:textId="77777777" w:rsidTr="00C455F1">
        <w:trPr>
          <w:trHeight w:val="144"/>
        </w:trPr>
        <w:tc>
          <w:tcPr>
            <w:tcW w:w="6570" w:type="dxa"/>
            <w:shd w:val="clear" w:color="auto" w:fill="auto"/>
            <w:noWrap/>
            <w:hideMark/>
          </w:tcPr>
          <w:p w14:paraId="0A193544" w14:textId="2A58AC9A" w:rsidR="000D0E61" w:rsidRPr="00342F1C" w:rsidRDefault="000D0E61" w:rsidP="00342F1C">
            <w:pPr>
              <w:pStyle w:val="ListParagraph"/>
              <w:numPr>
                <w:ilvl w:val="6"/>
                <w:numId w:val="118"/>
              </w:numPr>
              <w:ind w:left="698"/>
            </w:pPr>
            <w:r>
              <w:t>Bidder Experience</w:t>
            </w:r>
          </w:p>
        </w:tc>
        <w:tc>
          <w:tcPr>
            <w:tcW w:w="2250" w:type="dxa"/>
            <w:shd w:val="clear" w:color="auto" w:fill="auto"/>
            <w:noWrap/>
            <w:vAlign w:val="center"/>
          </w:tcPr>
          <w:p w14:paraId="6ABB4351" w14:textId="75A2E160" w:rsidR="000D0E61" w:rsidRPr="00AD2E2E" w:rsidRDefault="00AD2E2E" w:rsidP="00685EEB">
            <w:pPr>
              <w:ind w:left="0"/>
              <w:jc w:val="center"/>
              <w:rPr>
                <w:color w:val="000000"/>
              </w:rPr>
            </w:pPr>
            <w:r w:rsidRPr="00AD2E2E">
              <w:rPr>
                <w:color w:val="000000"/>
              </w:rPr>
              <w:t>110</w:t>
            </w:r>
          </w:p>
        </w:tc>
      </w:tr>
      <w:tr w:rsidR="000D0E61" w:rsidRPr="004B2231" w14:paraId="6044E860" w14:textId="77777777" w:rsidTr="00C455F1">
        <w:trPr>
          <w:trHeight w:val="144"/>
        </w:trPr>
        <w:tc>
          <w:tcPr>
            <w:tcW w:w="6570" w:type="dxa"/>
            <w:shd w:val="clear" w:color="auto" w:fill="auto"/>
            <w:noWrap/>
            <w:hideMark/>
          </w:tcPr>
          <w:p w14:paraId="345139B4" w14:textId="02286F29" w:rsidR="000D0E61" w:rsidRPr="00342F1C" w:rsidRDefault="000D0E61" w:rsidP="00342F1C">
            <w:pPr>
              <w:pStyle w:val="ListParagraph"/>
              <w:numPr>
                <w:ilvl w:val="6"/>
                <w:numId w:val="118"/>
              </w:numPr>
              <w:ind w:left="698"/>
            </w:pPr>
            <w:r>
              <w:t>Facility Staffing</w:t>
            </w:r>
          </w:p>
        </w:tc>
        <w:tc>
          <w:tcPr>
            <w:tcW w:w="2250" w:type="dxa"/>
            <w:shd w:val="clear" w:color="auto" w:fill="auto"/>
            <w:noWrap/>
            <w:vAlign w:val="center"/>
          </w:tcPr>
          <w:p w14:paraId="70A0B4CC" w14:textId="32882F39" w:rsidR="000D0E61" w:rsidRPr="00AD2E2E" w:rsidRDefault="00CA1CD9" w:rsidP="00685EEB">
            <w:pPr>
              <w:ind w:left="0"/>
              <w:jc w:val="center"/>
              <w:rPr>
                <w:color w:val="000000"/>
              </w:rPr>
            </w:pPr>
            <w:r>
              <w:rPr>
                <w:color w:val="000000"/>
              </w:rPr>
              <w:t>195</w:t>
            </w:r>
          </w:p>
        </w:tc>
      </w:tr>
      <w:tr w:rsidR="000D0E61" w:rsidRPr="004B2231" w14:paraId="1C2B6B95" w14:textId="77777777" w:rsidTr="00C455F1">
        <w:trPr>
          <w:trHeight w:val="144"/>
        </w:trPr>
        <w:tc>
          <w:tcPr>
            <w:tcW w:w="6570" w:type="dxa"/>
            <w:shd w:val="clear" w:color="auto" w:fill="auto"/>
            <w:noWrap/>
            <w:hideMark/>
          </w:tcPr>
          <w:p w14:paraId="4E9384DD" w14:textId="23D0D569" w:rsidR="000D0E61" w:rsidRPr="00342F1C" w:rsidRDefault="000D0E61" w:rsidP="00342F1C">
            <w:pPr>
              <w:pStyle w:val="ListParagraph"/>
              <w:numPr>
                <w:ilvl w:val="6"/>
                <w:numId w:val="118"/>
              </w:numPr>
              <w:ind w:left="698"/>
            </w:pPr>
            <w:r>
              <w:t>Organization Structure and Experience</w:t>
            </w:r>
          </w:p>
        </w:tc>
        <w:tc>
          <w:tcPr>
            <w:tcW w:w="2250" w:type="dxa"/>
            <w:shd w:val="clear" w:color="auto" w:fill="auto"/>
            <w:noWrap/>
            <w:vAlign w:val="center"/>
          </w:tcPr>
          <w:p w14:paraId="64B8AF56" w14:textId="10C69574" w:rsidR="000D0E61" w:rsidRPr="00AD2E2E" w:rsidRDefault="00AD2E2E" w:rsidP="00685EEB">
            <w:pPr>
              <w:ind w:left="0"/>
              <w:jc w:val="center"/>
              <w:rPr>
                <w:color w:val="000000"/>
              </w:rPr>
            </w:pPr>
            <w:r w:rsidRPr="00AD2E2E">
              <w:rPr>
                <w:color w:val="000000"/>
              </w:rPr>
              <w:t>85</w:t>
            </w:r>
          </w:p>
        </w:tc>
      </w:tr>
      <w:tr w:rsidR="000D0E61" w:rsidRPr="004B2231" w14:paraId="129DE344" w14:textId="77777777" w:rsidTr="00C455F1">
        <w:trPr>
          <w:trHeight w:val="144"/>
        </w:trPr>
        <w:tc>
          <w:tcPr>
            <w:tcW w:w="6570" w:type="dxa"/>
            <w:shd w:val="clear" w:color="auto" w:fill="auto"/>
            <w:noWrap/>
          </w:tcPr>
          <w:p w14:paraId="48CAF7D7" w14:textId="065EA9C8" w:rsidR="000D0E61" w:rsidRDefault="000D0E61" w:rsidP="00342F1C">
            <w:pPr>
              <w:pStyle w:val="ListParagraph"/>
              <w:numPr>
                <w:ilvl w:val="6"/>
                <w:numId w:val="118"/>
              </w:numPr>
              <w:ind w:left="698"/>
            </w:pPr>
            <w:r>
              <w:t>Implementation Plan</w:t>
            </w:r>
          </w:p>
        </w:tc>
        <w:tc>
          <w:tcPr>
            <w:tcW w:w="2250" w:type="dxa"/>
            <w:shd w:val="clear" w:color="auto" w:fill="auto"/>
            <w:noWrap/>
            <w:vAlign w:val="center"/>
          </w:tcPr>
          <w:p w14:paraId="714C2E6C" w14:textId="092EDFBC" w:rsidR="000D0E61" w:rsidRPr="00AD2E2E" w:rsidRDefault="00AD2E2E" w:rsidP="00685EEB">
            <w:pPr>
              <w:ind w:left="0"/>
              <w:jc w:val="center"/>
              <w:rPr>
                <w:color w:val="000000"/>
              </w:rPr>
            </w:pPr>
            <w:r w:rsidRPr="00AD2E2E">
              <w:rPr>
                <w:color w:val="000000"/>
              </w:rPr>
              <w:t>35</w:t>
            </w:r>
          </w:p>
        </w:tc>
      </w:tr>
      <w:tr w:rsidR="000D0E61" w:rsidRPr="004B2231" w14:paraId="06ECE9D8" w14:textId="77777777" w:rsidTr="00C455F1">
        <w:trPr>
          <w:trHeight w:val="144"/>
        </w:trPr>
        <w:tc>
          <w:tcPr>
            <w:tcW w:w="6570" w:type="dxa"/>
            <w:shd w:val="clear" w:color="auto" w:fill="auto"/>
            <w:noWrap/>
            <w:hideMark/>
          </w:tcPr>
          <w:p w14:paraId="4E246F42" w14:textId="24071303" w:rsidR="000D0E61" w:rsidRPr="00342F1C" w:rsidRDefault="000D0E61" w:rsidP="00342F1C">
            <w:pPr>
              <w:pStyle w:val="ListParagraph"/>
              <w:numPr>
                <w:ilvl w:val="6"/>
                <w:numId w:val="118"/>
              </w:numPr>
              <w:ind w:left="698"/>
            </w:pPr>
            <w:r>
              <w:t>Risks</w:t>
            </w:r>
          </w:p>
        </w:tc>
        <w:tc>
          <w:tcPr>
            <w:tcW w:w="2250" w:type="dxa"/>
            <w:shd w:val="clear" w:color="auto" w:fill="auto"/>
            <w:noWrap/>
            <w:vAlign w:val="center"/>
          </w:tcPr>
          <w:p w14:paraId="66B9F4B0" w14:textId="52E39166" w:rsidR="000D0E61" w:rsidRPr="00AD2E2E" w:rsidRDefault="00AD2E2E" w:rsidP="00685EEB">
            <w:pPr>
              <w:ind w:left="0"/>
              <w:jc w:val="center"/>
              <w:rPr>
                <w:color w:val="000000"/>
              </w:rPr>
            </w:pPr>
            <w:r w:rsidRPr="00AD2E2E">
              <w:rPr>
                <w:color w:val="000000"/>
              </w:rPr>
              <w:t>35</w:t>
            </w:r>
          </w:p>
        </w:tc>
      </w:tr>
      <w:tr w:rsidR="00C455F1" w:rsidRPr="004B2231" w14:paraId="49015B53" w14:textId="77777777" w:rsidTr="00C455F1">
        <w:trPr>
          <w:trHeight w:val="144"/>
        </w:trPr>
        <w:tc>
          <w:tcPr>
            <w:tcW w:w="6570" w:type="dxa"/>
            <w:shd w:val="clear" w:color="auto" w:fill="auto"/>
            <w:noWrap/>
          </w:tcPr>
          <w:p w14:paraId="29C92239" w14:textId="71710B99" w:rsidR="00C455F1" w:rsidRPr="009A2C24" w:rsidRDefault="0081224C" w:rsidP="009A2C24">
            <w:pPr>
              <w:pStyle w:val="ListParagraph"/>
              <w:ind w:left="698"/>
              <w:jc w:val="right"/>
              <w:rPr>
                <w:b/>
              </w:rPr>
            </w:pPr>
            <w:r w:rsidRPr="009A2C24">
              <w:rPr>
                <w:b/>
              </w:rPr>
              <w:t>Total Maximum Score</w:t>
            </w:r>
          </w:p>
        </w:tc>
        <w:tc>
          <w:tcPr>
            <w:tcW w:w="2250" w:type="dxa"/>
            <w:shd w:val="clear" w:color="auto" w:fill="auto"/>
            <w:noWrap/>
            <w:vAlign w:val="center"/>
          </w:tcPr>
          <w:p w14:paraId="2432B974" w14:textId="2C4AAF35" w:rsidR="00C455F1" w:rsidRPr="009A2C24" w:rsidRDefault="008A2BB2" w:rsidP="00685EEB">
            <w:pPr>
              <w:ind w:left="0"/>
              <w:jc w:val="center"/>
              <w:rPr>
                <w:b/>
                <w:color w:val="000000"/>
              </w:rPr>
            </w:pPr>
            <w:r w:rsidRPr="009A2C24">
              <w:rPr>
                <w:b/>
                <w:color w:val="000000"/>
              </w:rPr>
              <w:t>1,2</w:t>
            </w:r>
            <w:r w:rsidR="00CA1CD9">
              <w:rPr>
                <w:b/>
                <w:color w:val="000000"/>
              </w:rPr>
              <w:t>45</w:t>
            </w:r>
          </w:p>
        </w:tc>
      </w:tr>
    </w:tbl>
    <w:bookmarkEnd w:id="124"/>
    <w:bookmarkEnd w:id="125"/>
    <w:p w14:paraId="29BDAC08" w14:textId="77777777" w:rsidR="00987E7B" w:rsidRPr="00765F05" w:rsidRDefault="003405F8" w:rsidP="00765F05">
      <w:pPr>
        <w:pStyle w:val="Heading3"/>
      </w:pPr>
      <w:r w:rsidRPr="00765F05">
        <w:t xml:space="preserve">Scoring </w:t>
      </w:r>
      <w:r w:rsidR="004109FA" w:rsidRPr="00765F05">
        <w:t xml:space="preserve">Rubric </w:t>
      </w:r>
      <w:r w:rsidRPr="00765F05">
        <w:t xml:space="preserve">for Written </w:t>
      </w:r>
      <w:r w:rsidR="00642EF5">
        <w:t>Proposal</w:t>
      </w:r>
    </w:p>
    <w:p w14:paraId="227BCC88" w14:textId="26EEEF14" w:rsidR="00171B60" w:rsidRDefault="0076591E" w:rsidP="00765F05">
      <w:pPr>
        <w:pStyle w:val="HdgP3"/>
      </w:pPr>
      <w:r>
        <w:t xml:space="preserve">Evaluators will </w:t>
      </w:r>
      <w:r w:rsidR="003405F8">
        <w:t>score the sections outlined in the Evaluation Table above using the following (</w:t>
      </w:r>
      <w:r>
        <w:t>0-</w:t>
      </w:r>
      <w:r w:rsidR="00B165A3">
        <w:t>5</w:t>
      </w:r>
      <w:r w:rsidR="003405F8">
        <w:t xml:space="preserve">) </w:t>
      </w:r>
      <w:r>
        <w:t xml:space="preserve">scoring </w:t>
      </w:r>
      <w:r w:rsidR="00F23331">
        <w:t>rubric</w:t>
      </w:r>
      <w:r>
        <w:t>:</w:t>
      </w:r>
    </w:p>
    <w:tbl>
      <w:tblPr>
        <w:tblStyle w:val="TableGrid"/>
        <w:tblW w:w="8630" w:type="dxa"/>
        <w:tblInd w:w="1075" w:type="dxa"/>
        <w:tblLook w:val="04A0" w:firstRow="1" w:lastRow="0" w:firstColumn="1" w:lastColumn="0" w:noHBand="0" w:noVBand="1"/>
      </w:tblPr>
      <w:tblGrid>
        <w:gridCol w:w="1075"/>
        <w:gridCol w:w="2700"/>
        <w:gridCol w:w="4855"/>
      </w:tblGrid>
      <w:tr w:rsidR="0094340E" w14:paraId="59F89587" w14:textId="77777777" w:rsidTr="009A2C24">
        <w:trPr>
          <w:trHeight w:val="530"/>
        </w:trPr>
        <w:tc>
          <w:tcPr>
            <w:tcW w:w="8630" w:type="dxa"/>
            <w:gridSpan w:val="3"/>
            <w:shd w:val="clear" w:color="auto" w:fill="DEEAF6" w:themeFill="accent1" w:themeFillTint="33"/>
          </w:tcPr>
          <w:p w14:paraId="16D08E87" w14:textId="77777777" w:rsidR="0094340E" w:rsidRPr="00814F29" w:rsidRDefault="0094340E">
            <w:pPr>
              <w:spacing w:before="120" w:after="120"/>
              <w:ind w:left="0"/>
              <w:rPr>
                <w:b/>
              </w:rPr>
            </w:pPr>
            <w:r w:rsidRPr="00814F29">
              <w:rPr>
                <w:b/>
              </w:rPr>
              <w:t xml:space="preserve">Scoring </w:t>
            </w:r>
            <w:r>
              <w:rPr>
                <w:b/>
              </w:rPr>
              <w:t>Rubric</w:t>
            </w:r>
          </w:p>
        </w:tc>
      </w:tr>
      <w:tr w:rsidR="0094340E" w14:paraId="3D48FB0B" w14:textId="77777777" w:rsidTr="009A2C24">
        <w:trPr>
          <w:trHeight w:val="251"/>
        </w:trPr>
        <w:tc>
          <w:tcPr>
            <w:tcW w:w="1075" w:type="dxa"/>
            <w:shd w:val="clear" w:color="auto" w:fill="D9D9D9" w:themeFill="background1" w:themeFillShade="D9"/>
          </w:tcPr>
          <w:p w14:paraId="308D36A2" w14:textId="77777777" w:rsidR="0094340E" w:rsidRPr="00FD4427" w:rsidRDefault="0094340E">
            <w:pPr>
              <w:ind w:left="0"/>
              <w:rPr>
                <w:b/>
              </w:rPr>
            </w:pPr>
            <w:r w:rsidRPr="00FD4427">
              <w:rPr>
                <w:b/>
              </w:rPr>
              <w:t>Score</w:t>
            </w:r>
          </w:p>
        </w:tc>
        <w:tc>
          <w:tcPr>
            <w:tcW w:w="2700" w:type="dxa"/>
            <w:shd w:val="clear" w:color="auto" w:fill="D9D9D9" w:themeFill="background1" w:themeFillShade="D9"/>
          </w:tcPr>
          <w:p w14:paraId="3475AF7B" w14:textId="77777777" w:rsidR="0094340E" w:rsidRPr="00FD4427" w:rsidRDefault="0094340E">
            <w:pPr>
              <w:ind w:left="0"/>
              <w:rPr>
                <w:b/>
              </w:rPr>
            </w:pPr>
            <w:r w:rsidRPr="00FD4427">
              <w:rPr>
                <w:b/>
              </w:rPr>
              <w:t>Description</w:t>
            </w:r>
          </w:p>
        </w:tc>
        <w:tc>
          <w:tcPr>
            <w:tcW w:w="4855" w:type="dxa"/>
            <w:shd w:val="clear" w:color="auto" w:fill="D9D9D9" w:themeFill="background1" w:themeFillShade="D9"/>
          </w:tcPr>
          <w:p w14:paraId="21D9D83A" w14:textId="77777777" w:rsidR="0094340E" w:rsidRPr="00FD4427" w:rsidRDefault="0094340E">
            <w:pPr>
              <w:ind w:left="0"/>
              <w:rPr>
                <w:b/>
              </w:rPr>
            </w:pPr>
            <w:r w:rsidRPr="00FD4427">
              <w:rPr>
                <w:b/>
              </w:rPr>
              <w:t>Scoring Criteria</w:t>
            </w:r>
          </w:p>
        </w:tc>
      </w:tr>
      <w:tr w:rsidR="0094340E" w14:paraId="7AC3182C" w14:textId="77777777" w:rsidTr="009A2C24">
        <w:trPr>
          <w:trHeight w:val="1070"/>
        </w:trPr>
        <w:tc>
          <w:tcPr>
            <w:tcW w:w="1075" w:type="dxa"/>
            <w:shd w:val="clear" w:color="auto" w:fill="FFFFFF" w:themeFill="background1"/>
          </w:tcPr>
          <w:p w14:paraId="33D3A3E6" w14:textId="77777777" w:rsidR="0094340E" w:rsidRDefault="0094340E">
            <w:pPr>
              <w:ind w:left="0"/>
            </w:pPr>
            <w:r>
              <w:t>5</w:t>
            </w:r>
          </w:p>
        </w:tc>
        <w:tc>
          <w:tcPr>
            <w:tcW w:w="2700" w:type="dxa"/>
            <w:shd w:val="clear" w:color="auto" w:fill="FFFFFF" w:themeFill="background1"/>
          </w:tcPr>
          <w:p w14:paraId="59436C4B" w14:textId="77777777" w:rsidR="0094340E" w:rsidRDefault="0094340E">
            <w:pPr>
              <w:ind w:left="0"/>
            </w:pPr>
            <w:r>
              <w:t>Excellent/ Far Exceeds Requirements</w:t>
            </w:r>
          </w:p>
        </w:tc>
        <w:tc>
          <w:tcPr>
            <w:tcW w:w="4855" w:type="dxa"/>
            <w:shd w:val="clear" w:color="auto" w:fill="FFFFFF" w:themeFill="background1"/>
          </w:tcPr>
          <w:p w14:paraId="0A9E6CDD" w14:textId="77777777" w:rsidR="0094340E" w:rsidRDefault="0094340E">
            <w:pPr>
              <w:ind w:left="0"/>
            </w:pPr>
            <w:r>
              <w:t>The Bidder has provided an innovative, detailed, and thorough response to the requirement, and clearly demonstrates a high level of experience with, or understanding of the requirement.</w:t>
            </w:r>
          </w:p>
        </w:tc>
      </w:tr>
      <w:tr w:rsidR="0094340E" w14:paraId="3D975A14" w14:textId="77777777" w:rsidTr="009A2C24">
        <w:trPr>
          <w:trHeight w:val="1043"/>
        </w:trPr>
        <w:tc>
          <w:tcPr>
            <w:tcW w:w="1075" w:type="dxa"/>
            <w:shd w:val="clear" w:color="auto" w:fill="FFFFFF" w:themeFill="background1"/>
          </w:tcPr>
          <w:p w14:paraId="29835189" w14:textId="77777777" w:rsidR="0094340E" w:rsidRDefault="0094340E">
            <w:pPr>
              <w:ind w:left="0"/>
            </w:pPr>
            <w:r>
              <w:t>4</w:t>
            </w:r>
          </w:p>
        </w:tc>
        <w:tc>
          <w:tcPr>
            <w:tcW w:w="2700" w:type="dxa"/>
            <w:shd w:val="clear" w:color="auto" w:fill="FFFFFF" w:themeFill="background1"/>
          </w:tcPr>
          <w:p w14:paraId="2DDBD0DC" w14:textId="77777777" w:rsidR="0094340E" w:rsidRDefault="0094340E">
            <w:pPr>
              <w:ind w:left="0"/>
            </w:pPr>
            <w:r>
              <w:t>Very Good/ Exceeds Requirements</w:t>
            </w:r>
          </w:p>
        </w:tc>
        <w:tc>
          <w:tcPr>
            <w:tcW w:w="4855" w:type="dxa"/>
            <w:shd w:val="clear" w:color="auto" w:fill="FFFFFF" w:themeFill="background1"/>
          </w:tcPr>
          <w:p w14:paraId="64E84476" w14:textId="77777777" w:rsidR="0094340E" w:rsidRDefault="0094340E">
            <w:pPr>
              <w:ind w:left="0"/>
            </w:pPr>
            <w:r>
              <w:t>The Bidder has demonstrated an above-average capability, approach, or solution and has provided a complete description of the capability, approach, or solution.</w:t>
            </w:r>
          </w:p>
        </w:tc>
      </w:tr>
      <w:tr w:rsidR="0094340E" w14:paraId="51A659FC" w14:textId="77777777" w:rsidTr="009A2C24">
        <w:trPr>
          <w:trHeight w:val="1016"/>
        </w:trPr>
        <w:tc>
          <w:tcPr>
            <w:tcW w:w="1075" w:type="dxa"/>
            <w:shd w:val="clear" w:color="auto" w:fill="FFFFFF" w:themeFill="background1"/>
          </w:tcPr>
          <w:p w14:paraId="72678ABA" w14:textId="77777777" w:rsidR="0094340E" w:rsidRDefault="0094340E">
            <w:pPr>
              <w:ind w:left="0"/>
            </w:pPr>
            <w:r>
              <w:t>3</w:t>
            </w:r>
          </w:p>
        </w:tc>
        <w:tc>
          <w:tcPr>
            <w:tcW w:w="2700" w:type="dxa"/>
            <w:shd w:val="clear" w:color="auto" w:fill="FFFFFF" w:themeFill="background1"/>
          </w:tcPr>
          <w:p w14:paraId="0941FD21" w14:textId="77777777" w:rsidR="0094340E" w:rsidRDefault="0094340E">
            <w:pPr>
              <w:ind w:left="0"/>
            </w:pPr>
            <w:r>
              <w:t>Acceptable/ Meets Requirements</w:t>
            </w:r>
          </w:p>
        </w:tc>
        <w:tc>
          <w:tcPr>
            <w:tcW w:w="4855" w:type="dxa"/>
            <w:shd w:val="clear" w:color="auto" w:fill="FFFFFF" w:themeFill="background1"/>
          </w:tcPr>
          <w:p w14:paraId="4398A2B2" w14:textId="77777777" w:rsidR="0094340E" w:rsidRDefault="0094340E">
            <w:pPr>
              <w:ind w:left="0"/>
            </w:pPr>
            <w:r>
              <w:t>The Bidder has an acceptable capability of solution to meet this criterion and has described its approach in sufficient detail to be considered “as substantially meeting the requirements”.</w:t>
            </w:r>
          </w:p>
        </w:tc>
      </w:tr>
      <w:tr w:rsidR="0094340E" w14:paraId="61F98DA7" w14:textId="77777777" w:rsidTr="009A2C24">
        <w:trPr>
          <w:trHeight w:val="980"/>
        </w:trPr>
        <w:tc>
          <w:tcPr>
            <w:tcW w:w="1075" w:type="dxa"/>
          </w:tcPr>
          <w:p w14:paraId="75D6F1C9" w14:textId="77777777" w:rsidR="0094340E" w:rsidRDefault="0094340E">
            <w:pPr>
              <w:ind w:left="0"/>
            </w:pPr>
            <w:r>
              <w:t>2</w:t>
            </w:r>
          </w:p>
        </w:tc>
        <w:tc>
          <w:tcPr>
            <w:tcW w:w="2700" w:type="dxa"/>
          </w:tcPr>
          <w:p w14:paraId="520692AC" w14:textId="77777777" w:rsidR="0094340E" w:rsidRDefault="0094340E">
            <w:pPr>
              <w:ind w:left="0"/>
            </w:pPr>
            <w:r>
              <w:t>Marginal/ Below Requirements</w:t>
            </w:r>
          </w:p>
        </w:tc>
        <w:tc>
          <w:tcPr>
            <w:tcW w:w="4855" w:type="dxa"/>
          </w:tcPr>
          <w:p w14:paraId="6135A4A1" w14:textId="77777777" w:rsidR="0094340E" w:rsidRDefault="0094340E">
            <w:pPr>
              <w:ind w:left="0"/>
            </w:pPr>
            <w:r>
              <w:t>The Bidder has established some capability to perform the requirement but descriptions regarding their approach are not sufficient to demonstrate the Bidder will be fully able to meet the requirements.</w:t>
            </w:r>
          </w:p>
        </w:tc>
      </w:tr>
      <w:tr w:rsidR="0094340E" w14:paraId="1E2DBB08" w14:textId="77777777" w:rsidTr="009A2C24">
        <w:trPr>
          <w:trHeight w:val="1043"/>
        </w:trPr>
        <w:tc>
          <w:tcPr>
            <w:tcW w:w="1075" w:type="dxa"/>
          </w:tcPr>
          <w:p w14:paraId="3DBC1F5A" w14:textId="77777777" w:rsidR="0094340E" w:rsidRDefault="0094340E">
            <w:pPr>
              <w:ind w:left="0"/>
            </w:pPr>
            <w:r>
              <w:t>1</w:t>
            </w:r>
          </w:p>
        </w:tc>
        <w:tc>
          <w:tcPr>
            <w:tcW w:w="2700" w:type="dxa"/>
          </w:tcPr>
          <w:p w14:paraId="750B97CF" w14:textId="77777777" w:rsidR="0094340E" w:rsidRDefault="0094340E">
            <w:pPr>
              <w:ind w:left="0"/>
            </w:pPr>
            <w:r>
              <w:t>Unacceptable/ Substantially Below Requirements</w:t>
            </w:r>
          </w:p>
        </w:tc>
        <w:tc>
          <w:tcPr>
            <w:tcW w:w="4855" w:type="dxa"/>
          </w:tcPr>
          <w:p w14:paraId="58CBD16A" w14:textId="77777777" w:rsidR="0094340E" w:rsidRDefault="0094340E">
            <w:pPr>
              <w:ind w:left="0"/>
            </w:pPr>
            <w:r>
              <w:t>The Bidder has not established the capability to perform the requirement, has marginally described its approach, or has simply restated the requirement.</w:t>
            </w:r>
          </w:p>
        </w:tc>
      </w:tr>
      <w:tr w:rsidR="0094340E" w14:paraId="6EA4EA70" w14:textId="77777777" w:rsidTr="009A2C24">
        <w:trPr>
          <w:trHeight w:val="566"/>
        </w:trPr>
        <w:tc>
          <w:tcPr>
            <w:tcW w:w="1075" w:type="dxa"/>
          </w:tcPr>
          <w:p w14:paraId="5B6CEE7B" w14:textId="77777777" w:rsidR="0094340E" w:rsidRDefault="0094340E">
            <w:pPr>
              <w:ind w:left="0"/>
            </w:pPr>
            <w:r>
              <w:lastRenderedPageBreak/>
              <w:t>0</w:t>
            </w:r>
          </w:p>
        </w:tc>
        <w:tc>
          <w:tcPr>
            <w:tcW w:w="2700" w:type="dxa"/>
          </w:tcPr>
          <w:p w14:paraId="7D05D6F2" w14:textId="77777777" w:rsidR="0094340E" w:rsidRDefault="0094340E">
            <w:pPr>
              <w:ind w:left="0"/>
            </w:pPr>
            <w:r>
              <w:t>Nonresponsive</w:t>
            </w:r>
          </w:p>
        </w:tc>
        <w:tc>
          <w:tcPr>
            <w:tcW w:w="4855" w:type="dxa"/>
          </w:tcPr>
          <w:p w14:paraId="64140230" w14:textId="77777777" w:rsidR="0094340E" w:rsidRDefault="0094340E">
            <w:pPr>
              <w:ind w:left="0"/>
            </w:pPr>
            <w:r w:rsidRPr="00D123D7">
              <w:t>The Applicant organization skips or otherwise ignores the question or includes irrelevant information that does not answer the question. As a result, the answer is nonresponsive.</w:t>
            </w:r>
          </w:p>
        </w:tc>
      </w:tr>
    </w:tbl>
    <w:p w14:paraId="1585612B" w14:textId="77777777" w:rsidR="003405F8" w:rsidRPr="00B816A9" w:rsidRDefault="003405F8" w:rsidP="00B816A9">
      <w:pPr>
        <w:pStyle w:val="Heading3"/>
      </w:pPr>
      <w:r w:rsidRPr="00B816A9">
        <w:t xml:space="preserve">Scoring of Cost Proposal </w:t>
      </w:r>
    </w:p>
    <w:p w14:paraId="1F0E83D3" w14:textId="6C6DAD58" w:rsidR="001119A4" w:rsidRDefault="001119A4" w:rsidP="00342F1C">
      <w:pPr>
        <w:pStyle w:val="HdgP3"/>
      </w:pPr>
      <w:r>
        <w:t xml:space="preserve">The narrative portion of the cost element in Exhibit </w:t>
      </w:r>
      <w:r w:rsidR="00CB6168">
        <w:t>E</w:t>
      </w:r>
      <w:r>
        <w:t xml:space="preserve">, </w:t>
      </w:r>
      <w:r w:rsidRPr="007A646D">
        <w:t>Cost Proposal</w:t>
      </w:r>
      <w:r>
        <w:t xml:space="preserve"> will be scored similarly to the Written Proposal. Each question in Exhibit </w:t>
      </w:r>
      <w:r w:rsidR="00CB6168">
        <w:t>E</w:t>
      </w:r>
      <w:r>
        <w:t>, Cost Proposal narrative has been assigned a weight. Points will be assigned to each question based upon the average of all evaluation team members’ scores for the question (0-5) (see Section C. Scoring Rubric), multiplied by the weight.</w:t>
      </w:r>
    </w:p>
    <w:p w14:paraId="0AE3FDBD" w14:textId="7CEF3F75" w:rsidR="001119A4" w:rsidRDefault="001119A4" w:rsidP="009A2C24">
      <w:pPr>
        <w:pStyle w:val="HdgP3"/>
        <w:spacing w:before="0" w:after="120"/>
      </w:pPr>
      <w:r>
        <w:t xml:space="preserve">In Attachment </w:t>
      </w:r>
      <w:r w:rsidR="00CB6168">
        <w:t>E</w:t>
      </w:r>
      <w:r>
        <w:t xml:space="preserve">-1, Budget Worksheet of the Cost Proposal Budget element </w:t>
      </w:r>
      <w:r w:rsidR="00723104">
        <w:t xml:space="preserve">will </w:t>
      </w:r>
      <w:r w:rsidR="006A1254">
        <w:t>be evaluated on</w:t>
      </w:r>
      <w:r w:rsidR="00EB0FEF">
        <w:t xml:space="preserve"> a </w:t>
      </w:r>
      <w:r w:rsidR="00E46AE1">
        <w:t>P</w:t>
      </w:r>
      <w:r w:rsidR="00EB0FEF">
        <w:t>ass/</w:t>
      </w:r>
      <w:r w:rsidR="00E46AE1">
        <w:t>F</w:t>
      </w:r>
      <w:r w:rsidR="00EB0FEF">
        <w:t>ail basis</w:t>
      </w:r>
      <w:r w:rsidR="00E46AE1">
        <w:t xml:space="preserve"> by evaluators</w:t>
      </w:r>
      <w:r w:rsidR="00EB0FEF">
        <w:t xml:space="preserve">. </w:t>
      </w:r>
      <w:r w:rsidR="007019F1">
        <w:t>To receive a “Pass”, e</w:t>
      </w:r>
      <w:r w:rsidR="00E46AE1">
        <w:t xml:space="preserve">valuators will determine whether Bidder’s budget is </w:t>
      </w:r>
      <w:r w:rsidR="00340509">
        <w:t>c</w:t>
      </w:r>
      <w:r w:rsidR="007019F1">
        <w:t>omplete</w:t>
      </w:r>
      <w:r w:rsidR="00340509">
        <w:t>,</w:t>
      </w:r>
      <w:r w:rsidR="007019F1">
        <w:t xml:space="preserve"> consistent,</w:t>
      </w:r>
      <w:r w:rsidR="00340509">
        <w:t xml:space="preserve"> logical, and probable</w:t>
      </w:r>
      <w:r w:rsidR="007019F1">
        <w:t xml:space="preserve">, based on the Bidder’s </w:t>
      </w:r>
      <w:r w:rsidR="00F15EFB">
        <w:t xml:space="preserve">cost budget </w:t>
      </w:r>
      <w:r w:rsidR="007019F1">
        <w:t>and the work described in this RFP</w:t>
      </w:r>
      <w:r w:rsidR="00E46AE1">
        <w:t xml:space="preserve">. Budgets that are given a “Pass” </w:t>
      </w:r>
      <w:r w:rsidR="006F3840">
        <w:t xml:space="preserve">score </w:t>
      </w:r>
      <w:r w:rsidR="00E46AE1">
        <w:t xml:space="preserve">will automatically receive 35 points. </w:t>
      </w:r>
      <w:r w:rsidR="0022648B">
        <w:t>Budgets</w:t>
      </w:r>
      <w:r w:rsidR="00CB7218">
        <w:t xml:space="preserve"> </w:t>
      </w:r>
      <w:r w:rsidR="008F73E6">
        <w:t xml:space="preserve">that </w:t>
      </w:r>
      <w:r w:rsidR="00CB7218">
        <w:t xml:space="preserve">are deemed incomplete, inconsistent, illogical and improbable in relation to the </w:t>
      </w:r>
      <w:r w:rsidR="0085594D">
        <w:t>program that’s proposed</w:t>
      </w:r>
      <w:r w:rsidR="008F73E6">
        <w:t>, will</w:t>
      </w:r>
      <w:r w:rsidR="0022648B">
        <w:t xml:space="preserve"> </w:t>
      </w:r>
      <w:r w:rsidR="006F3840">
        <w:t xml:space="preserve">receive a </w:t>
      </w:r>
      <w:r w:rsidR="0022648B">
        <w:t>“Fail”</w:t>
      </w:r>
      <w:r w:rsidR="00250F3B">
        <w:t xml:space="preserve"> score</w:t>
      </w:r>
      <w:r w:rsidR="0022648B">
        <w:t xml:space="preserve"> </w:t>
      </w:r>
      <w:r w:rsidR="008F73E6">
        <w:t>and</w:t>
      </w:r>
      <w:r w:rsidR="0022648B">
        <w:t xml:space="preserve"> receive 0 points. </w:t>
      </w:r>
    </w:p>
    <w:p w14:paraId="7AE969CC" w14:textId="57C99D5C" w:rsidR="00860F9F" w:rsidRDefault="00860F9F" w:rsidP="00342F1C">
      <w:pPr>
        <w:pStyle w:val="HdgP3"/>
      </w:pPr>
      <w:r>
        <w:t xml:space="preserve">There is a total of </w:t>
      </w:r>
      <w:r w:rsidR="005C4593">
        <w:t xml:space="preserve">365 </w:t>
      </w:r>
      <w:r>
        <w:t xml:space="preserve">points possible for </w:t>
      </w:r>
      <w:r w:rsidR="004D3626">
        <w:t>the Cost Proposal</w:t>
      </w:r>
      <w:r>
        <w:t>.</w:t>
      </w:r>
    </w:p>
    <w:p w14:paraId="1A676093" w14:textId="016273F4" w:rsidR="00860F9F" w:rsidRDefault="00860F9F" w:rsidP="00342F1C">
      <w:pPr>
        <w:pStyle w:val="HdgP3"/>
      </w:pPr>
      <w:r>
        <w:t>The weights and maximum number of points possible for each category are outlined in the table below:</w:t>
      </w:r>
    </w:p>
    <w:tbl>
      <w:tblPr>
        <w:tblStyle w:val="TableGrid"/>
        <w:tblW w:w="7290" w:type="dxa"/>
        <w:tblInd w:w="1075" w:type="dxa"/>
        <w:tblLook w:val="04A0" w:firstRow="1" w:lastRow="0" w:firstColumn="1" w:lastColumn="0" w:noHBand="0" w:noVBand="1"/>
      </w:tblPr>
      <w:tblGrid>
        <w:gridCol w:w="1112"/>
        <w:gridCol w:w="4378"/>
        <w:gridCol w:w="1800"/>
      </w:tblGrid>
      <w:tr w:rsidR="006218E2" w:rsidRPr="00F30C7D" w14:paraId="2188B4AD" w14:textId="77777777" w:rsidTr="00CC4F5F">
        <w:trPr>
          <w:trHeight w:val="288"/>
        </w:trPr>
        <w:tc>
          <w:tcPr>
            <w:tcW w:w="7290" w:type="dxa"/>
            <w:gridSpan w:val="3"/>
            <w:shd w:val="clear" w:color="auto" w:fill="DEEAF6" w:themeFill="accent1" w:themeFillTint="33"/>
            <w:vAlign w:val="center"/>
          </w:tcPr>
          <w:p w14:paraId="5CE03CC8" w14:textId="77777777" w:rsidR="006218E2" w:rsidRPr="00F30C7D" w:rsidRDefault="006218E2">
            <w:pPr>
              <w:keepNext/>
              <w:ind w:left="0"/>
            </w:pPr>
            <w:r w:rsidRPr="0077214E">
              <w:rPr>
                <w:b/>
              </w:rPr>
              <w:t xml:space="preserve">Evaluation Table – </w:t>
            </w:r>
            <w:r>
              <w:rPr>
                <w:b/>
              </w:rPr>
              <w:t>Cost Proposal</w:t>
            </w:r>
          </w:p>
        </w:tc>
      </w:tr>
      <w:tr w:rsidR="006218E2" w:rsidRPr="00F30C7D" w14:paraId="19FBD29B" w14:textId="77777777" w:rsidTr="00CC4F5F">
        <w:trPr>
          <w:trHeight w:val="288"/>
        </w:trPr>
        <w:tc>
          <w:tcPr>
            <w:tcW w:w="1112" w:type="dxa"/>
            <w:shd w:val="clear" w:color="auto" w:fill="D9D9D9" w:themeFill="background1" w:themeFillShade="D9"/>
            <w:vAlign w:val="center"/>
          </w:tcPr>
          <w:p w14:paraId="14881988" w14:textId="77777777" w:rsidR="006218E2" w:rsidRPr="00F30C7D" w:rsidRDefault="006218E2">
            <w:pPr>
              <w:keepNext/>
              <w:ind w:left="0" w:right="29"/>
              <w:rPr>
                <w:b/>
              </w:rPr>
            </w:pPr>
            <w:r>
              <w:rPr>
                <w:b/>
              </w:rPr>
              <w:t>Cost Element</w:t>
            </w:r>
          </w:p>
        </w:tc>
        <w:tc>
          <w:tcPr>
            <w:tcW w:w="4378" w:type="dxa"/>
            <w:shd w:val="clear" w:color="auto" w:fill="D9D9D9" w:themeFill="background1" w:themeFillShade="D9"/>
            <w:vAlign w:val="center"/>
          </w:tcPr>
          <w:p w14:paraId="4448313A" w14:textId="77777777" w:rsidR="006218E2" w:rsidRPr="00F30C7D" w:rsidRDefault="006218E2">
            <w:pPr>
              <w:keepNext/>
              <w:ind w:left="0"/>
              <w:rPr>
                <w:b/>
              </w:rPr>
            </w:pPr>
            <w:r w:rsidRPr="00F30C7D">
              <w:rPr>
                <w:b/>
              </w:rPr>
              <w:t>Cost</w:t>
            </w:r>
            <w:r>
              <w:rPr>
                <w:b/>
              </w:rPr>
              <w:t xml:space="preserve"> Element Description</w:t>
            </w:r>
          </w:p>
        </w:tc>
        <w:tc>
          <w:tcPr>
            <w:tcW w:w="1800" w:type="dxa"/>
            <w:shd w:val="clear" w:color="auto" w:fill="D9D9D9" w:themeFill="background1" w:themeFillShade="D9"/>
            <w:vAlign w:val="center"/>
          </w:tcPr>
          <w:p w14:paraId="2095481A" w14:textId="77777777" w:rsidR="006218E2" w:rsidRPr="00F30C7D" w:rsidRDefault="006218E2">
            <w:pPr>
              <w:keepNext/>
              <w:ind w:left="0"/>
              <w:rPr>
                <w:b/>
              </w:rPr>
            </w:pPr>
            <w:r w:rsidRPr="00F30C7D">
              <w:rPr>
                <w:b/>
              </w:rPr>
              <w:t>Maximum Points Possible</w:t>
            </w:r>
          </w:p>
        </w:tc>
      </w:tr>
      <w:tr w:rsidR="006218E2" w:rsidRPr="00F30C7D" w14:paraId="71452E52" w14:textId="77777777" w:rsidTr="00CC4F5F">
        <w:trPr>
          <w:trHeight w:val="144"/>
        </w:trPr>
        <w:tc>
          <w:tcPr>
            <w:tcW w:w="1112" w:type="dxa"/>
          </w:tcPr>
          <w:p w14:paraId="6CCB50E2" w14:textId="77777777" w:rsidR="006218E2" w:rsidRPr="009A2C24" w:rsidRDefault="006218E2">
            <w:pPr>
              <w:keepNext/>
              <w:ind w:left="0"/>
            </w:pPr>
            <w:r w:rsidRPr="009A2C24">
              <w:t>1</w:t>
            </w:r>
          </w:p>
        </w:tc>
        <w:tc>
          <w:tcPr>
            <w:tcW w:w="4378" w:type="dxa"/>
          </w:tcPr>
          <w:p w14:paraId="4EEAE05E" w14:textId="77777777" w:rsidR="006218E2" w:rsidRPr="009A2C24" w:rsidRDefault="006218E2">
            <w:pPr>
              <w:keepNext/>
              <w:ind w:left="0"/>
            </w:pPr>
            <w:r w:rsidRPr="009A2C24">
              <w:t>Narrative</w:t>
            </w:r>
          </w:p>
        </w:tc>
        <w:tc>
          <w:tcPr>
            <w:tcW w:w="1800" w:type="dxa"/>
          </w:tcPr>
          <w:p w14:paraId="23AE5024" w14:textId="1A0D8C8D" w:rsidR="006218E2" w:rsidRPr="009A2C24" w:rsidRDefault="00D436F3">
            <w:pPr>
              <w:keepNext/>
              <w:ind w:left="0"/>
              <w:jc w:val="center"/>
            </w:pPr>
            <w:r>
              <w:t>330</w:t>
            </w:r>
          </w:p>
        </w:tc>
      </w:tr>
      <w:tr w:rsidR="006218E2" w:rsidRPr="00F30C7D" w14:paraId="0282BDEF" w14:textId="77777777" w:rsidTr="00CC4F5F">
        <w:trPr>
          <w:trHeight w:val="144"/>
        </w:trPr>
        <w:tc>
          <w:tcPr>
            <w:tcW w:w="1112" w:type="dxa"/>
          </w:tcPr>
          <w:p w14:paraId="060EF74E" w14:textId="77777777" w:rsidR="006218E2" w:rsidRPr="009A2C24" w:rsidRDefault="006218E2">
            <w:pPr>
              <w:keepNext/>
              <w:ind w:left="0"/>
            </w:pPr>
            <w:r w:rsidRPr="009A2C24">
              <w:t>2</w:t>
            </w:r>
          </w:p>
        </w:tc>
        <w:tc>
          <w:tcPr>
            <w:tcW w:w="4378" w:type="dxa"/>
          </w:tcPr>
          <w:p w14:paraId="07321407" w14:textId="39070247" w:rsidR="006218E2" w:rsidRPr="009A2C24" w:rsidRDefault="006218E2">
            <w:pPr>
              <w:keepNext/>
              <w:ind w:left="0"/>
            </w:pPr>
            <w:r w:rsidRPr="009A2C24">
              <w:t xml:space="preserve">Attachment </w:t>
            </w:r>
            <w:r w:rsidR="00CB6168">
              <w:t>E</w:t>
            </w:r>
            <w:r w:rsidRPr="009A2C24">
              <w:t>-1, Cost Budget</w:t>
            </w:r>
            <w:r w:rsidR="005C4593">
              <w:t xml:space="preserve"> </w:t>
            </w:r>
            <w:r w:rsidR="002E7B96">
              <w:t>Worksheet</w:t>
            </w:r>
          </w:p>
        </w:tc>
        <w:tc>
          <w:tcPr>
            <w:tcW w:w="1800" w:type="dxa"/>
          </w:tcPr>
          <w:p w14:paraId="2736F5DC" w14:textId="3712736C" w:rsidR="006218E2" w:rsidRPr="009A2C24" w:rsidRDefault="005C4593">
            <w:pPr>
              <w:keepNext/>
              <w:ind w:left="0"/>
              <w:jc w:val="center"/>
              <w:rPr>
                <w:i/>
              </w:rPr>
            </w:pPr>
            <w:r>
              <w:rPr>
                <w:i/>
                <w:iCs/>
              </w:rPr>
              <w:t>35</w:t>
            </w:r>
          </w:p>
        </w:tc>
      </w:tr>
      <w:tr w:rsidR="006218E2" w:rsidRPr="00F30C7D" w14:paraId="5D3DB00B" w14:textId="77777777" w:rsidTr="00CC4F5F">
        <w:trPr>
          <w:trHeight w:val="287"/>
        </w:trPr>
        <w:tc>
          <w:tcPr>
            <w:tcW w:w="5490" w:type="dxa"/>
            <w:gridSpan w:val="2"/>
            <w:shd w:val="clear" w:color="auto" w:fill="D9D9D9" w:themeFill="background1" w:themeFillShade="D9"/>
            <w:vAlign w:val="center"/>
          </w:tcPr>
          <w:p w14:paraId="6CBD3876" w14:textId="77777777" w:rsidR="006218E2" w:rsidRPr="009A2C24" w:rsidRDefault="006218E2">
            <w:pPr>
              <w:ind w:left="-13" w:firstLine="13"/>
              <w:jc w:val="right"/>
              <w:rPr>
                <w:b/>
              </w:rPr>
            </w:pPr>
            <w:r w:rsidRPr="009A2C24">
              <w:rPr>
                <w:b/>
              </w:rPr>
              <w:t>Cost Maximum Points</w:t>
            </w:r>
          </w:p>
        </w:tc>
        <w:tc>
          <w:tcPr>
            <w:tcW w:w="1800" w:type="dxa"/>
            <w:shd w:val="clear" w:color="auto" w:fill="D9D9D9" w:themeFill="background1" w:themeFillShade="D9"/>
            <w:vAlign w:val="center"/>
          </w:tcPr>
          <w:p w14:paraId="322C0161" w14:textId="22CD58B5" w:rsidR="006218E2" w:rsidRPr="009A2C24" w:rsidRDefault="00D436F3">
            <w:pPr>
              <w:ind w:left="-13" w:firstLine="13"/>
              <w:jc w:val="right"/>
              <w:rPr>
                <w:b/>
              </w:rPr>
            </w:pPr>
            <w:r>
              <w:rPr>
                <w:b/>
              </w:rPr>
              <w:t>3</w:t>
            </w:r>
            <w:r w:rsidR="005C4593">
              <w:rPr>
                <w:b/>
              </w:rPr>
              <w:t>65</w:t>
            </w:r>
          </w:p>
        </w:tc>
      </w:tr>
    </w:tbl>
    <w:p w14:paraId="120A7E7B" w14:textId="7855EABC" w:rsidR="0003224D" w:rsidRDefault="0003224D" w:rsidP="00CB6168">
      <w:pPr>
        <w:pStyle w:val="HdgP3"/>
        <w:spacing w:before="0" w:after="0"/>
      </w:pPr>
    </w:p>
    <w:p w14:paraId="2A561E5D" w14:textId="77777777" w:rsidR="001F73AD" w:rsidRDefault="001F73AD" w:rsidP="0046072D">
      <w:pPr>
        <w:pStyle w:val="HdgP3"/>
        <w:spacing w:before="0" w:after="120"/>
      </w:pPr>
      <w:r>
        <w:t>The Bidder’s score for each of the cost elements will then be summed to determine the Bidder’s total Cost Proposal score.</w:t>
      </w:r>
    </w:p>
    <w:p w14:paraId="79BDF5F0" w14:textId="44688AFF" w:rsidR="00B55D59" w:rsidRDefault="00B55D59" w:rsidP="00B816A9">
      <w:pPr>
        <w:pStyle w:val="Heading3"/>
      </w:pPr>
      <w:r>
        <w:t>Oral Presentations (Optional)</w:t>
      </w:r>
    </w:p>
    <w:p w14:paraId="30C9E741" w14:textId="21CB7A2F" w:rsidR="00B55D59" w:rsidRPr="00B55D59" w:rsidRDefault="00012909" w:rsidP="0046072D">
      <w:pPr>
        <w:ind w:left="1080"/>
      </w:pPr>
      <w:r>
        <w:t xml:space="preserve">HCA may, after evaluating the Written Proposals, elect to schedule oral presentations of the </w:t>
      </w:r>
      <w:r w:rsidR="008F4821">
        <w:t>Bidder(s). Should oral presentations become necessary, HCA will contact the Bidders to provide further details and schedule the presentations. Commitments made by the Bidder at the oral presentation, if any, will be considered binding. The evaluation and ranking of oral presentations will be accomplished by an evaluation team, to be designated by HCA. Internal</w:t>
      </w:r>
      <w:r w:rsidR="0013445C">
        <w:t xml:space="preserve"> and external participants/evaluators may be present at oral presentations. </w:t>
      </w:r>
      <w:r w:rsidR="00855B25">
        <w:t>Up to</w:t>
      </w:r>
      <w:r w:rsidR="003A73E4">
        <w:t xml:space="preserve"> the top</w:t>
      </w:r>
      <w:r w:rsidR="00855B25">
        <w:t xml:space="preserve"> </w:t>
      </w:r>
      <w:r w:rsidR="003A73E4">
        <w:t xml:space="preserve">three (3) scoring Bidders will move onto the BAFO Phase. </w:t>
      </w:r>
    </w:p>
    <w:p w14:paraId="53CB1EB6" w14:textId="5F5FD011" w:rsidR="00DB350E" w:rsidRPr="00B816A9" w:rsidRDefault="00DB350E" w:rsidP="00B816A9">
      <w:pPr>
        <w:pStyle w:val="Heading3"/>
      </w:pPr>
      <w:r w:rsidRPr="00B816A9">
        <w:t>Total Score</w:t>
      </w:r>
    </w:p>
    <w:tbl>
      <w:tblPr>
        <w:tblStyle w:val="TableGrid"/>
        <w:tblW w:w="0" w:type="auto"/>
        <w:tblInd w:w="1075" w:type="dxa"/>
        <w:tblLook w:val="04A0" w:firstRow="1" w:lastRow="0" w:firstColumn="1" w:lastColumn="0" w:noHBand="0" w:noVBand="1"/>
      </w:tblPr>
      <w:tblGrid>
        <w:gridCol w:w="1661"/>
        <w:gridCol w:w="3330"/>
        <w:gridCol w:w="1530"/>
      </w:tblGrid>
      <w:tr w:rsidR="00DB350E" w14:paraId="08C0956A" w14:textId="77777777" w:rsidTr="00A82E14">
        <w:trPr>
          <w:trHeight w:val="288"/>
        </w:trPr>
        <w:tc>
          <w:tcPr>
            <w:tcW w:w="6521" w:type="dxa"/>
            <w:gridSpan w:val="3"/>
            <w:shd w:val="clear" w:color="auto" w:fill="DEEAF6" w:themeFill="accent1" w:themeFillTint="33"/>
            <w:vAlign w:val="center"/>
          </w:tcPr>
          <w:p w14:paraId="0F63F527" w14:textId="77777777" w:rsidR="00DB350E" w:rsidRDefault="00DB350E" w:rsidP="004B316D">
            <w:pPr>
              <w:ind w:left="0"/>
            </w:pPr>
            <w:r w:rsidRPr="00865A65">
              <w:rPr>
                <w:b/>
              </w:rPr>
              <w:t>Evaluation Table</w:t>
            </w:r>
            <w:r>
              <w:rPr>
                <w:b/>
              </w:rPr>
              <w:t xml:space="preserve"> – All Scored Items</w:t>
            </w:r>
          </w:p>
        </w:tc>
      </w:tr>
      <w:tr w:rsidR="00DB350E" w14:paraId="24BFF2A7" w14:textId="77777777" w:rsidTr="00A82E14">
        <w:trPr>
          <w:trHeight w:val="288"/>
        </w:trPr>
        <w:tc>
          <w:tcPr>
            <w:tcW w:w="1661" w:type="dxa"/>
            <w:shd w:val="clear" w:color="auto" w:fill="D9D9D9" w:themeFill="background1" w:themeFillShade="D9"/>
            <w:vAlign w:val="center"/>
          </w:tcPr>
          <w:p w14:paraId="5F30B87B" w14:textId="77777777" w:rsidR="00DB350E" w:rsidRPr="00865A65" w:rsidRDefault="00DB350E" w:rsidP="004B316D">
            <w:pPr>
              <w:pStyle w:val="ListParagraph"/>
              <w:ind w:left="0"/>
              <w:rPr>
                <w:b/>
              </w:rPr>
            </w:pPr>
            <w:r>
              <w:rPr>
                <w:b/>
              </w:rPr>
              <w:t>Section/Exhibit</w:t>
            </w:r>
          </w:p>
        </w:tc>
        <w:tc>
          <w:tcPr>
            <w:tcW w:w="3330" w:type="dxa"/>
            <w:shd w:val="clear" w:color="auto" w:fill="D9D9D9" w:themeFill="background1" w:themeFillShade="D9"/>
            <w:vAlign w:val="center"/>
          </w:tcPr>
          <w:p w14:paraId="6B2230A1" w14:textId="77777777" w:rsidR="00DB350E" w:rsidRPr="00865A65" w:rsidRDefault="00DB350E" w:rsidP="004B316D">
            <w:pPr>
              <w:pStyle w:val="ListParagraph"/>
              <w:ind w:left="0"/>
              <w:rPr>
                <w:b/>
              </w:rPr>
            </w:pPr>
            <w:r w:rsidRPr="00865A65">
              <w:rPr>
                <w:b/>
              </w:rPr>
              <w:t>Title</w:t>
            </w:r>
          </w:p>
        </w:tc>
        <w:tc>
          <w:tcPr>
            <w:tcW w:w="1530" w:type="dxa"/>
            <w:shd w:val="clear" w:color="auto" w:fill="D9D9D9" w:themeFill="background1" w:themeFillShade="D9"/>
            <w:vAlign w:val="center"/>
          </w:tcPr>
          <w:p w14:paraId="19B08A8D" w14:textId="77777777" w:rsidR="00DB350E" w:rsidRPr="00865A65" w:rsidRDefault="00DB350E" w:rsidP="004B316D">
            <w:pPr>
              <w:pStyle w:val="ListParagraph"/>
              <w:ind w:left="0"/>
              <w:rPr>
                <w:b/>
              </w:rPr>
            </w:pPr>
            <w:r w:rsidRPr="00865A65">
              <w:rPr>
                <w:b/>
              </w:rPr>
              <w:t>Maximum Points</w:t>
            </w:r>
          </w:p>
        </w:tc>
      </w:tr>
      <w:tr w:rsidR="00DB350E" w14:paraId="6F442DC7" w14:textId="77777777" w:rsidTr="00A82E14">
        <w:tc>
          <w:tcPr>
            <w:tcW w:w="1661" w:type="dxa"/>
          </w:tcPr>
          <w:p w14:paraId="72CCC9AE" w14:textId="77777777" w:rsidR="00DB350E" w:rsidRDefault="00DB350E" w:rsidP="004B316D">
            <w:pPr>
              <w:pStyle w:val="ListParagraph"/>
              <w:ind w:left="0"/>
            </w:pPr>
          </w:p>
        </w:tc>
        <w:tc>
          <w:tcPr>
            <w:tcW w:w="3330" w:type="dxa"/>
          </w:tcPr>
          <w:p w14:paraId="35621052" w14:textId="77777777" w:rsidR="00DB350E" w:rsidRDefault="00A75918" w:rsidP="004B316D">
            <w:pPr>
              <w:pStyle w:val="ListParagraph"/>
              <w:ind w:left="0"/>
            </w:pPr>
            <w:r>
              <w:t>Executive Order 18-03</w:t>
            </w:r>
          </w:p>
        </w:tc>
        <w:tc>
          <w:tcPr>
            <w:tcW w:w="1530" w:type="dxa"/>
          </w:tcPr>
          <w:p w14:paraId="0E18FA3A" w14:textId="55A3E91C" w:rsidR="00DB350E" w:rsidRDefault="00AF3B4C" w:rsidP="004B316D">
            <w:pPr>
              <w:pStyle w:val="ListParagraph"/>
              <w:ind w:left="0"/>
            </w:pPr>
            <w:r>
              <w:t>48</w:t>
            </w:r>
          </w:p>
        </w:tc>
      </w:tr>
      <w:tr w:rsidR="00DB350E" w14:paraId="073B26B7" w14:textId="77777777" w:rsidTr="00A82E14">
        <w:tc>
          <w:tcPr>
            <w:tcW w:w="1661" w:type="dxa"/>
          </w:tcPr>
          <w:p w14:paraId="259D19AA" w14:textId="77777777" w:rsidR="00DB350E" w:rsidRDefault="00DB350E" w:rsidP="004B316D">
            <w:pPr>
              <w:pStyle w:val="ListParagraph"/>
              <w:ind w:left="0"/>
            </w:pPr>
          </w:p>
        </w:tc>
        <w:tc>
          <w:tcPr>
            <w:tcW w:w="3330" w:type="dxa"/>
          </w:tcPr>
          <w:p w14:paraId="16EE57AA" w14:textId="77777777" w:rsidR="00DB350E" w:rsidRDefault="00A75918" w:rsidP="004B316D">
            <w:pPr>
              <w:pStyle w:val="ListParagraph"/>
              <w:ind w:left="0"/>
            </w:pPr>
            <w:r>
              <w:t xml:space="preserve">Written </w:t>
            </w:r>
            <w:r w:rsidR="00DB350E">
              <w:t>Proposal</w:t>
            </w:r>
          </w:p>
        </w:tc>
        <w:tc>
          <w:tcPr>
            <w:tcW w:w="1530" w:type="dxa"/>
          </w:tcPr>
          <w:p w14:paraId="50A5E47B" w14:textId="2DBB821D" w:rsidR="00DB350E" w:rsidRDefault="00AF3B4C" w:rsidP="004B316D">
            <w:pPr>
              <w:pStyle w:val="ListParagraph"/>
              <w:ind w:left="0"/>
            </w:pPr>
            <w:r>
              <w:t>12</w:t>
            </w:r>
            <w:r w:rsidR="00DA5DC4">
              <w:t>45</w:t>
            </w:r>
          </w:p>
        </w:tc>
      </w:tr>
      <w:tr w:rsidR="00DB350E" w14:paraId="39430349" w14:textId="77777777" w:rsidTr="00A82E14">
        <w:tc>
          <w:tcPr>
            <w:tcW w:w="1661" w:type="dxa"/>
          </w:tcPr>
          <w:p w14:paraId="034900C4" w14:textId="77777777" w:rsidR="00DB350E" w:rsidRDefault="00DB350E" w:rsidP="004B316D">
            <w:pPr>
              <w:pStyle w:val="ListParagraph"/>
              <w:ind w:left="0"/>
            </w:pPr>
          </w:p>
        </w:tc>
        <w:tc>
          <w:tcPr>
            <w:tcW w:w="3330" w:type="dxa"/>
          </w:tcPr>
          <w:p w14:paraId="22AF2138" w14:textId="77777777" w:rsidR="00DB350E" w:rsidRDefault="00A75918" w:rsidP="004B316D">
            <w:pPr>
              <w:pStyle w:val="ListParagraph"/>
              <w:ind w:left="0"/>
            </w:pPr>
            <w:r>
              <w:t>Cost Proposal</w:t>
            </w:r>
          </w:p>
        </w:tc>
        <w:tc>
          <w:tcPr>
            <w:tcW w:w="1530" w:type="dxa"/>
          </w:tcPr>
          <w:p w14:paraId="339A15CC" w14:textId="6F6CFE32" w:rsidR="00DB350E" w:rsidRDefault="00096D26" w:rsidP="004B316D">
            <w:pPr>
              <w:pStyle w:val="ListParagraph"/>
              <w:ind w:left="0"/>
            </w:pPr>
            <w:r>
              <w:t>365</w:t>
            </w:r>
          </w:p>
        </w:tc>
      </w:tr>
      <w:tr w:rsidR="00FB7A2B" w14:paraId="631B1F7B" w14:textId="77777777" w:rsidTr="00A82E14">
        <w:tc>
          <w:tcPr>
            <w:tcW w:w="1661" w:type="dxa"/>
          </w:tcPr>
          <w:p w14:paraId="5AE1C8A2" w14:textId="77777777" w:rsidR="00FB7A2B" w:rsidRDefault="00FB7A2B" w:rsidP="004B316D">
            <w:pPr>
              <w:pStyle w:val="ListParagraph"/>
              <w:ind w:left="0"/>
            </w:pPr>
          </w:p>
        </w:tc>
        <w:tc>
          <w:tcPr>
            <w:tcW w:w="3330" w:type="dxa"/>
          </w:tcPr>
          <w:p w14:paraId="22DAC2C6" w14:textId="56628A4B" w:rsidR="00FB7A2B" w:rsidRDefault="00FB7A2B" w:rsidP="004B316D">
            <w:pPr>
              <w:pStyle w:val="ListParagraph"/>
              <w:ind w:left="0"/>
            </w:pPr>
            <w:r>
              <w:t xml:space="preserve">References </w:t>
            </w:r>
          </w:p>
        </w:tc>
        <w:tc>
          <w:tcPr>
            <w:tcW w:w="1530" w:type="dxa"/>
          </w:tcPr>
          <w:p w14:paraId="3D6EEA31" w14:textId="37B7AC59" w:rsidR="00FB7A2B" w:rsidRPr="00CB6168" w:rsidRDefault="00EC74A8" w:rsidP="004B316D">
            <w:pPr>
              <w:pStyle w:val="ListParagraph"/>
              <w:ind w:left="0"/>
              <w:rPr>
                <w:i/>
                <w:iCs/>
              </w:rPr>
            </w:pPr>
            <w:r w:rsidRPr="00CB6168">
              <w:rPr>
                <w:i/>
                <w:iCs/>
              </w:rPr>
              <w:t>Not Scored</w:t>
            </w:r>
          </w:p>
        </w:tc>
      </w:tr>
      <w:tr w:rsidR="00DB350E" w14:paraId="093B9E87" w14:textId="77777777" w:rsidTr="00A82E14">
        <w:trPr>
          <w:trHeight w:val="288"/>
        </w:trPr>
        <w:tc>
          <w:tcPr>
            <w:tcW w:w="4991" w:type="dxa"/>
            <w:gridSpan w:val="2"/>
            <w:shd w:val="clear" w:color="auto" w:fill="D9D9D9" w:themeFill="background1" w:themeFillShade="D9"/>
            <w:vAlign w:val="center"/>
          </w:tcPr>
          <w:p w14:paraId="6C1F26F2" w14:textId="0017E09F" w:rsidR="00DB350E" w:rsidRPr="008335DB" w:rsidRDefault="00DB350E" w:rsidP="004B316D">
            <w:pPr>
              <w:pStyle w:val="ListParagraph"/>
              <w:ind w:left="0"/>
              <w:jc w:val="right"/>
              <w:rPr>
                <w:b/>
              </w:rPr>
            </w:pPr>
            <w:r w:rsidRPr="008335DB">
              <w:rPr>
                <w:b/>
              </w:rPr>
              <w:t>Total Maximum Points with</w:t>
            </w:r>
            <w:r w:rsidR="00B87392">
              <w:rPr>
                <w:b/>
              </w:rPr>
              <w:t>out</w:t>
            </w:r>
            <w:r w:rsidRPr="008335DB">
              <w:rPr>
                <w:b/>
              </w:rPr>
              <w:t xml:space="preserve"> Oral Presentation</w:t>
            </w:r>
          </w:p>
        </w:tc>
        <w:tc>
          <w:tcPr>
            <w:tcW w:w="1530" w:type="dxa"/>
            <w:shd w:val="clear" w:color="auto" w:fill="D9D9D9" w:themeFill="background1" w:themeFillShade="D9"/>
            <w:vAlign w:val="center"/>
          </w:tcPr>
          <w:p w14:paraId="02260FDF" w14:textId="26466A60" w:rsidR="00DB350E" w:rsidRPr="008335DB" w:rsidRDefault="00B87392" w:rsidP="004B316D">
            <w:pPr>
              <w:pStyle w:val="ListParagraph"/>
              <w:ind w:left="0"/>
              <w:rPr>
                <w:b/>
              </w:rPr>
            </w:pPr>
            <w:r>
              <w:rPr>
                <w:b/>
              </w:rPr>
              <w:t>1,6</w:t>
            </w:r>
            <w:r w:rsidR="00E15BB8">
              <w:rPr>
                <w:b/>
              </w:rPr>
              <w:t>58</w:t>
            </w:r>
          </w:p>
        </w:tc>
      </w:tr>
      <w:tr w:rsidR="00AE109F" w14:paraId="7640C6AD" w14:textId="77777777" w:rsidTr="0046072D">
        <w:trPr>
          <w:trHeight w:val="288"/>
        </w:trPr>
        <w:tc>
          <w:tcPr>
            <w:tcW w:w="4991" w:type="dxa"/>
            <w:gridSpan w:val="2"/>
            <w:shd w:val="clear" w:color="auto" w:fill="auto"/>
            <w:vAlign w:val="center"/>
          </w:tcPr>
          <w:p w14:paraId="36F9FF06" w14:textId="5654A867" w:rsidR="00AE109F" w:rsidRPr="0046072D" w:rsidRDefault="00505AC9" w:rsidP="004B316D">
            <w:pPr>
              <w:pStyle w:val="ListParagraph"/>
              <w:ind w:left="0"/>
              <w:jc w:val="right"/>
            </w:pPr>
            <w:r w:rsidRPr="0046072D">
              <w:lastRenderedPageBreak/>
              <w:t xml:space="preserve">Oral Presentation </w:t>
            </w:r>
            <w:r w:rsidRPr="0046072D">
              <w:rPr>
                <w:i/>
              </w:rPr>
              <w:t>(Optional)</w:t>
            </w:r>
          </w:p>
        </w:tc>
        <w:tc>
          <w:tcPr>
            <w:tcW w:w="1530" w:type="dxa"/>
            <w:shd w:val="clear" w:color="auto" w:fill="auto"/>
            <w:vAlign w:val="center"/>
          </w:tcPr>
          <w:p w14:paraId="2FB96412" w14:textId="1D164D59" w:rsidR="00AE109F" w:rsidRPr="0046072D" w:rsidRDefault="00D708BB" w:rsidP="004B316D">
            <w:pPr>
              <w:pStyle w:val="ListParagraph"/>
              <w:ind w:left="0"/>
            </w:pPr>
            <w:r w:rsidRPr="0046072D">
              <w:t>1000</w:t>
            </w:r>
          </w:p>
        </w:tc>
      </w:tr>
      <w:tr w:rsidR="009E298F" w14:paraId="1DDA0A58" w14:textId="77777777" w:rsidTr="00A82E14">
        <w:trPr>
          <w:trHeight w:val="288"/>
        </w:trPr>
        <w:tc>
          <w:tcPr>
            <w:tcW w:w="4991" w:type="dxa"/>
            <w:gridSpan w:val="2"/>
            <w:shd w:val="clear" w:color="auto" w:fill="D9D9D9" w:themeFill="background1" w:themeFillShade="D9"/>
            <w:vAlign w:val="center"/>
          </w:tcPr>
          <w:p w14:paraId="388145C8" w14:textId="7FC50E95" w:rsidR="009E298F" w:rsidRPr="008335DB" w:rsidRDefault="00D708BB" w:rsidP="004B316D">
            <w:pPr>
              <w:pStyle w:val="ListParagraph"/>
              <w:ind w:left="0"/>
              <w:jc w:val="right"/>
              <w:rPr>
                <w:b/>
              </w:rPr>
            </w:pPr>
            <w:r w:rsidRPr="008335DB">
              <w:rPr>
                <w:b/>
              </w:rPr>
              <w:t>Total Maximum Points with Oral Presentation</w:t>
            </w:r>
          </w:p>
        </w:tc>
        <w:tc>
          <w:tcPr>
            <w:tcW w:w="1530" w:type="dxa"/>
            <w:shd w:val="clear" w:color="auto" w:fill="D9D9D9" w:themeFill="background1" w:themeFillShade="D9"/>
            <w:vAlign w:val="center"/>
          </w:tcPr>
          <w:p w14:paraId="525EE73E" w14:textId="00C9CACB" w:rsidR="009E298F" w:rsidRDefault="00D708BB" w:rsidP="004B316D">
            <w:pPr>
              <w:pStyle w:val="ListParagraph"/>
              <w:ind w:left="0"/>
              <w:rPr>
                <w:b/>
              </w:rPr>
            </w:pPr>
            <w:r>
              <w:rPr>
                <w:b/>
              </w:rPr>
              <w:t>2,6</w:t>
            </w:r>
            <w:r w:rsidR="002E193E">
              <w:rPr>
                <w:b/>
              </w:rPr>
              <w:t>58</w:t>
            </w:r>
          </w:p>
        </w:tc>
      </w:tr>
    </w:tbl>
    <w:p w14:paraId="5D45A4A3" w14:textId="6355745B" w:rsidR="003D68BB" w:rsidRDefault="00B81CB1" w:rsidP="00BC17B3">
      <w:pPr>
        <w:pStyle w:val="Heading3"/>
      </w:pPr>
      <w:r>
        <w:t xml:space="preserve">Potential </w:t>
      </w:r>
      <w:r w:rsidR="00DB72E8">
        <w:t>Outcomes</w:t>
      </w:r>
    </w:p>
    <w:p w14:paraId="3D67088B" w14:textId="5DDF304F" w:rsidR="00DB72E8" w:rsidRDefault="00DB72E8" w:rsidP="0046072D">
      <w:pPr>
        <w:spacing w:after="120"/>
        <w:ind w:left="720" w:firstLine="360"/>
      </w:pPr>
      <w:r>
        <w:t xml:space="preserve">HCA at its sole discretion </w:t>
      </w:r>
      <w:r w:rsidR="00390A82">
        <w:t>may award</w:t>
      </w:r>
      <w:r w:rsidR="00051F04">
        <w:t xml:space="preserve"> </w:t>
      </w:r>
      <w:r w:rsidR="008F0FE8">
        <w:t>contract(s) based on the following:</w:t>
      </w:r>
    </w:p>
    <w:p w14:paraId="79D819DF" w14:textId="5CEF1ED5" w:rsidR="001A4289" w:rsidRDefault="001A4289" w:rsidP="0046072D">
      <w:pPr>
        <w:pStyle w:val="Heading3"/>
        <w:numPr>
          <w:ilvl w:val="3"/>
          <w:numId w:val="7"/>
        </w:numPr>
        <w:spacing w:before="0" w:after="0"/>
      </w:pPr>
      <w:r>
        <w:t xml:space="preserve">One (1) </w:t>
      </w:r>
      <w:r w:rsidR="00F31599">
        <w:t>c</w:t>
      </w:r>
      <w:r>
        <w:t xml:space="preserve">ontract awarded to the top scoring </w:t>
      </w:r>
      <w:r w:rsidR="00441BA7">
        <w:t>B</w:t>
      </w:r>
      <w:r>
        <w:t xml:space="preserve">idder who can provide 1 modality and cover </w:t>
      </w:r>
      <w:r w:rsidR="00F31599">
        <w:t>up to</w:t>
      </w:r>
      <w:r>
        <w:t xml:space="preserve"> 40 </w:t>
      </w:r>
      <w:proofErr w:type="gramStart"/>
      <w:r>
        <w:t>beds;</w:t>
      </w:r>
      <w:proofErr w:type="gramEnd"/>
      <w:r w:rsidR="00A805B3">
        <w:t xml:space="preserve"> or</w:t>
      </w:r>
    </w:p>
    <w:p w14:paraId="4B93CDD9" w14:textId="79F15D9F" w:rsidR="008F0FE8" w:rsidRDefault="008F0FE8" w:rsidP="0046072D">
      <w:pPr>
        <w:pStyle w:val="Heading3"/>
        <w:numPr>
          <w:ilvl w:val="3"/>
          <w:numId w:val="7"/>
        </w:numPr>
        <w:spacing w:before="0" w:after="0"/>
      </w:pPr>
      <w:r>
        <w:t xml:space="preserve">One (1) contract awarded </w:t>
      </w:r>
      <w:r w:rsidR="00F47239">
        <w:t>to the top scoring Bidder who can provide both modalities 1 and 2</w:t>
      </w:r>
      <w:r w:rsidR="00431096">
        <w:t xml:space="preserve"> and cover </w:t>
      </w:r>
      <w:r w:rsidR="00F31599">
        <w:t>up to</w:t>
      </w:r>
      <w:r w:rsidR="00431096">
        <w:t xml:space="preserve"> 40 </w:t>
      </w:r>
      <w:proofErr w:type="gramStart"/>
      <w:r w:rsidR="00431096">
        <w:t>beds</w:t>
      </w:r>
      <w:r w:rsidR="00F47239">
        <w:t>;</w:t>
      </w:r>
      <w:proofErr w:type="gramEnd"/>
      <w:r w:rsidR="00524085">
        <w:t xml:space="preserve"> or</w:t>
      </w:r>
    </w:p>
    <w:p w14:paraId="7FD83A30" w14:textId="54DFAF02" w:rsidR="001E7174" w:rsidRDefault="00504E99">
      <w:pPr>
        <w:pStyle w:val="Heading3"/>
        <w:numPr>
          <w:ilvl w:val="3"/>
          <w:numId w:val="7"/>
        </w:numPr>
        <w:spacing w:before="0" w:after="0"/>
      </w:pPr>
      <w:r>
        <w:t>T</w:t>
      </w:r>
      <w:r w:rsidR="001E7174" w:rsidRPr="008F67DC">
        <w:t>wo</w:t>
      </w:r>
      <w:r w:rsidR="008E5104">
        <w:t xml:space="preserve"> (2)</w:t>
      </w:r>
      <w:r w:rsidR="001E7174" w:rsidRPr="008F67DC">
        <w:t xml:space="preserve"> contracts </w:t>
      </w:r>
      <w:proofErr w:type="gramStart"/>
      <w:r w:rsidR="001E7174" w:rsidRPr="008F67DC">
        <w:t>awarded</w:t>
      </w:r>
      <w:proofErr w:type="gramEnd"/>
      <w:r w:rsidR="001E7174" w:rsidRPr="008F67DC">
        <w:t xml:space="preserve"> to </w:t>
      </w:r>
      <w:r w:rsidR="00AD4B68" w:rsidRPr="008F67DC">
        <w:t>the top</w:t>
      </w:r>
      <w:r w:rsidR="00A9047C" w:rsidRPr="008F67DC">
        <w:t xml:space="preserve"> </w:t>
      </w:r>
      <w:r w:rsidR="00C67A22">
        <w:t>Bidder(</w:t>
      </w:r>
      <w:r w:rsidR="00AD4B68" w:rsidRPr="008F67DC">
        <w:t>s</w:t>
      </w:r>
      <w:r w:rsidR="00C67A22">
        <w:t>)</w:t>
      </w:r>
      <w:r w:rsidR="00A9047C" w:rsidRPr="008F67DC">
        <w:t xml:space="preserve"> who can provide </w:t>
      </w:r>
      <w:r w:rsidR="00A9047C">
        <w:t xml:space="preserve">modalities and cover </w:t>
      </w:r>
      <w:r w:rsidR="008E5104">
        <w:t>up to 20 beds each</w:t>
      </w:r>
      <w:r w:rsidR="00A9047C">
        <w:t xml:space="preserve">. </w:t>
      </w:r>
    </w:p>
    <w:p w14:paraId="459C293F" w14:textId="77777777" w:rsidR="00073695" w:rsidRDefault="00073695" w:rsidP="00073695"/>
    <w:p w14:paraId="15585A9C" w14:textId="6066A7F1" w:rsidR="00CA3804" w:rsidRPr="008D643D" w:rsidRDefault="00D23CF3" w:rsidP="00F75EAF">
      <w:pPr>
        <w:pStyle w:val="Heading2"/>
      </w:pPr>
      <w:bookmarkStart w:id="126" w:name="_Toc173347550"/>
      <w:r>
        <w:t>BEST AND FINAL OFFER (BAFO) (OPTIONAL)</w:t>
      </w:r>
      <w:bookmarkEnd w:id="126"/>
    </w:p>
    <w:p w14:paraId="78913376" w14:textId="2A50866B" w:rsidR="00921DF8" w:rsidRDefault="00D23CF3" w:rsidP="0046072D">
      <w:pPr>
        <w:pStyle w:val="HdgP2"/>
      </w:pPr>
      <w:r>
        <w:t>HCA reserves the right to use a Best and Final Offer (BAFO) before awarding contract to further assist in determining the ASB</w:t>
      </w:r>
      <w:r w:rsidR="00E75B28">
        <w:t>(s)</w:t>
      </w:r>
      <w:r>
        <w:t>.</w:t>
      </w:r>
      <w:r w:rsidR="00BB610A">
        <w:t xml:space="preserve"> </w:t>
      </w:r>
    </w:p>
    <w:p w14:paraId="3D88415A" w14:textId="77777777" w:rsidR="00921DF8" w:rsidRPr="008D643D" w:rsidRDefault="00921DF8" w:rsidP="00CB6168">
      <w:pPr>
        <w:pStyle w:val="Heading2"/>
      </w:pPr>
      <w:bookmarkStart w:id="127" w:name="_Toc173347551"/>
      <w:r w:rsidRPr="008D643D">
        <w:t>SUBSTANTIALLY EQUIVALENT SCORES</w:t>
      </w:r>
      <w:bookmarkEnd w:id="127"/>
    </w:p>
    <w:p w14:paraId="3FF77357" w14:textId="4C335326" w:rsidR="00921DF8" w:rsidRDefault="00921DF8" w:rsidP="00921DF8">
      <w:pPr>
        <w:pStyle w:val="HdgP2"/>
      </w:pPr>
      <w:r>
        <w:t xml:space="preserve">Substantially Equivalent Scores are scores separated by two percent or less in total points. If multiple proposals receive a Substantially Equivalent Score, HCA may leave the matter as scored, or select as the ASB the one proposal that is deemed by HCA, in its sole discretion, to be in HCA’s best interest relative to the overall purpose and objective as stated in Section </w:t>
      </w:r>
      <w:r>
        <w:fldChar w:fldCharType="begin"/>
      </w:r>
      <w:r>
        <w:instrText xml:space="preserve"> REF _Ref86088740 \r \h </w:instrText>
      </w:r>
      <w:r>
        <w:fldChar w:fldCharType="separate"/>
      </w:r>
      <w:r w:rsidR="009B1518">
        <w:t>1.3</w:t>
      </w:r>
      <w:r>
        <w:fldChar w:fldCharType="end"/>
      </w:r>
      <w:r>
        <w:t xml:space="preserve"> of this RFP.</w:t>
      </w:r>
    </w:p>
    <w:p w14:paraId="13109684" w14:textId="77777777" w:rsidR="00921DF8" w:rsidRDefault="00921DF8" w:rsidP="00921DF8">
      <w:pPr>
        <w:pStyle w:val="HdgP2"/>
      </w:pPr>
      <w:r>
        <w:t>If applicable, HCA’s best interest will be determined by HCA staff, who have sole discretion over this determination. The basis for such determination will be communicated in writing to all Bidders with Substantially Equivalent Scores.</w:t>
      </w:r>
    </w:p>
    <w:p w14:paraId="757031DF" w14:textId="77777777" w:rsidR="001A76E7" w:rsidRPr="00BA3097" w:rsidRDefault="001A76E7" w:rsidP="00F75EAF">
      <w:pPr>
        <w:pStyle w:val="Heading2"/>
      </w:pPr>
      <w:bookmarkStart w:id="128" w:name="_Toc173347552"/>
      <w:r w:rsidRPr="00BA3097">
        <w:t>NOTIFICATION TO BIDDERS</w:t>
      </w:r>
      <w:bookmarkEnd w:id="128"/>
    </w:p>
    <w:p w14:paraId="6C362987" w14:textId="77777777" w:rsidR="001A76E7" w:rsidRDefault="001A76E7" w:rsidP="00F75EAF">
      <w:pPr>
        <w:pStyle w:val="HdgP2"/>
      </w:pPr>
      <w:r>
        <w:t xml:space="preserve">HCA will </w:t>
      </w:r>
      <w:r w:rsidR="00EE374E">
        <w:t xml:space="preserve">announce </w:t>
      </w:r>
      <w:r>
        <w:t xml:space="preserve">the </w:t>
      </w:r>
      <w:r w:rsidR="0020485A">
        <w:t>ASB</w:t>
      </w:r>
      <w:r w:rsidR="0021578F">
        <w:t xml:space="preserve"> </w:t>
      </w:r>
      <w:r w:rsidR="00EE374E">
        <w:t xml:space="preserve">to all </w:t>
      </w:r>
      <w:r w:rsidR="0076591E">
        <w:t>B</w:t>
      </w:r>
      <w:r w:rsidR="00EE374E">
        <w:t xml:space="preserve">idders via the WEBS notification system. </w:t>
      </w:r>
    </w:p>
    <w:p w14:paraId="74E40112" w14:textId="77777777" w:rsidR="001A76E7" w:rsidRPr="00BA3097" w:rsidRDefault="001A76E7" w:rsidP="00F75EAF">
      <w:pPr>
        <w:pStyle w:val="Heading2"/>
      </w:pPr>
      <w:bookmarkStart w:id="129" w:name="_Ref86089072"/>
      <w:bookmarkStart w:id="130" w:name="_Toc173347553"/>
      <w:r w:rsidRPr="00BA3097">
        <w:t>DEBRIEFING OF UNSUCCESSFUL BIDDERS</w:t>
      </w:r>
      <w:bookmarkEnd w:id="129"/>
      <w:bookmarkEnd w:id="130"/>
    </w:p>
    <w:p w14:paraId="6A0A186E" w14:textId="4522B52D" w:rsidR="001A76E7" w:rsidRDefault="001A76E7" w:rsidP="00F75EAF">
      <w:pPr>
        <w:pStyle w:val="HdgP2"/>
      </w:pPr>
      <w:r>
        <w:t>Any Bidder who has submitted</w:t>
      </w:r>
      <w:r w:rsidR="006332D8">
        <w:t xml:space="preserve"> a </w:t>
      </w:r>
      <w:r w:rsidR="00710F0D">
        <w:t>p</w:t>
      </w:r>
      <w:r w:rsidR="006332D8">
        <w:t xml:space="preserve">roposal and been notified </w:t>
      </w:r>
      <w:r w:rsidR="00347EBA">
        <w:t>it was</w:t>
      </w:r>
      <w:r w:rsidR="006332D8">
        <w:t xml:space="preserve"> not selected for contract award may request a debriefing</w:t>
      </w:r>
      <w:r w:rsidR="002A102A">
        <w:t xml:space="preserve"> conference</w:t>
      </w:r>
      <w:r w:rsidR="006332D8">
        <w:t>. The request for a debriefing conference must be received by the RFP Coordinator</w:t>
      </w:r>
      <w:r w:rsidR="00797699">
        <w:t xml:space="preserve"> no later than 5:00 p.m., </w:t>
      </w:r>
      <w:r w:rsidR="00E225E4">
        <w:t>Pacific Time</w:t>
      </w:r>
      <w:r w:rsidR="00797699">
        <w:t>,</w:t>
      </w:r>
      <w:r w:rsidR="006332D8">
        <w:t xml:space="preserve"> within three</w:t>
      </w:r>
      <w:r w:rsidR="00B753D9">
        <w:t xml:space="preserve"> (3)</w:t>
      </w:r>
      <w:r w:rsidR="006332D8">
        <w:t xml:space="preserve"> </w:t>
      </w:r>
      <w:r w:rsidR="0041536F">
        <w:t>B</w:t>
      </w:r>
      <w:r w:rsidR="006332D8">
        <w:t xml:space="preserve">usiness </w:t>
      </w:r>
      <w:r w:rsidR="0041536F">
        <w:t>D</w:t>
      </w:r>
      <w:r w:rsidR="006332D8">
        <w:t>ays after the Unsuccessful Bidder Notification is emailed to the Bidder.</w:t>
      </w:r>
      <w:r w:rsidR="00B753D9">
        <w:t xml:space="preserve"> </w:t>
      </w:r>
      <w:r w:rsidR="006332D8">
        <w:t xml:space="preserve">The debriefing </w:t>
      </w:r>
      <w:r w:rsidR="00667CD6">
        <w:t xml:space="preserve">will be held within three </w:t>
      </w:r>
      <w:r w:rsidR="00B753D9">
        <w:t xml:space="preserve">(3) </w:t>
      </w:r>
      <w:r w:rsidR="0041536F">
        <w:t>B</w:t>
      </w:r>
      <w:r w:rsidR="00667CD6">
        <w:t xml:space="preserve">usiness </w:t>
      </w:r>
      <w:r w:rsidR="0041536F">
        <w:t>D</w:t>
      </w:r>
      <w:r w:rsidR="00667CD6">
        <w:t>ays of the request, or as schedules allow</w:t>
      </w:r>
      <w:r w:rsidR="006332D8">
        <w:t>.</w:t>
      </w:r>
    </w:p>
    <w:p w14:paraId="20582EC5" w14:textId="77777777" w:rsidR="006332D8" w:rsidRDefault="006332D8" w:rsidP="00F75EAF">
      <w:pPr>
        <w:pStyle w:val="HdgP2"/>
      </w:pPr>
      <w:r>
        <w:t>Discussion at the debriefing conference will be limited to the following:</w:t>
      </w:r>
    </w:p>
    <w:p w14:paraId="72070A3D" w14:textId="77777777" w:rsidR="006332D8" w:rsidRDefault="006332D8" w:rsidP="00F53918">
      <w:pPr>
        <w:pStyle w:val="Heading3"/>
      </w:pPr>
      <w:r>
        <w:t xml:space="preserve">Evaluation and scoring of the </w:t>
      </w:r>
      <w:r w:rsidR="0020485A">
        <w:t>Bidder</w:t>
      </w:r>
      <w:r>
        <w:t xml:space="preserve">’s </w:t>
      </w:r>
      <w:proofErr w:type="gramStart"/>
      <w:r w:rsidR="0020485A">
        <w:t>P</w:t>
      </w:r>
      <w:r>
        <w:t>roposal;</w:t>
      </w:r>
      <w:proofErr w:type="gramEnd"/>
    </w:p>
    <w:p w14:paraId="1320BBBA" w14:textId="77777777" w:rsidR="006332D8" w:rsidRDefault="006332D8" w:rsidP="00F53918">
      <w:pPr>
        <w:pStyle w:val="Heading3"/>
      </w:pPr>
      <w:r>
        <w:t xml:space="preserve">Critique of the </w:t>
      </w:r>
      <w:r w:rsidR="0020485A">
        <w:t>P</w:t>
      </w:r>
      <w:r>
        <w:t>roposal based on the evaluation; and</w:t>
      </w:r>
    </w:p>
    <w:p w14:paraId="69CE81E5" w14:textId="77777777" w:rsidR="006332D8" w:rsidRDefault="006332D8" w:rsidP="00F53918">
      <w:pPr>
        <w:pStyle w:val="Heading3"/>
      </w:pPr>
      <w:r>
        <w:t xml:space="preserve">Review of </w:t>
      </w:r>
      <w:r w:rsidR="0020485A">
        <w:t xml:space="preserve">the </w:t>
      </w:r>
      <w:r>
        <w:t xml:space="preserve">Bidder’s final score in comparison with other final scores without identifying the other </w:t>
      </w:r>
      <w:r w:rsidR="0020485A">
        <w:t>Bidders</w:t>
      </w:r>
      <w:r>
        <w:t>.</w:t>
      </w:r>
    </w:p>
    <w:p w14:paraId="325A184B" w14:textId="15010F0A" w:rsidR="0020485A" w:rsidRDefault="0020485A" w:rsidP="00F75EAF">
      <w:pPr>
        <w:pStyle w:val="HdgP2"/>
      </w:pPr>
      <w:r>
        <w:lastRenderedPageBreak/>
        <w:t xml:space="preserve">Topics a Bidder could have raised as part of the </w:t>
      </w:r>
      <w:r w:rsidR="00B753D9">
        <w:fldChar w:fldCharType="begin"/>
      </w:r>
      <w:r w:rsidR="00B753D9">
        <w:instrText xml:space="preserve"> REF _Ref86088907 \h </w:instrText>
      </w:r>
      <w:r w:rsidR="00B753D9">
        <w:fldChar w:fldCharType="separate"/>
      </w:r>
      <w:r w:rsidR="009B1518" w:rsidRPr="008D643D">
        <w:t>COMPLAINT PROCESS</w:t>
      </w:r>
      <w:r w:rsidR="00B753D9">
        <w:fldChar w:fldCharType="end"/>
      </w:r>
      <w:r w:rsidR="00B753D9">
        <w:t xml:space="preserve"> </w:t>
      </w:r>
      <w:r>
        <w:t xml:space="preserve">(Section </w:t>
      </w:r>
      <w:r w:rsidR="00A82E14">
        <w:fldChar w:fldCharType="begin"/>
      </w:r>
      <w:r w:rsidR="00A82E14">
        <w:instrText xml:space="preserve"> REF _Ref86088907 \r \h </w:instrText>
      </w:r>
      <w:r w:rsidR="00A82E14">
        <w:fldChar w:fldCharType="separate"/>
      </w:r>
      <w:r w:rsidR="009B1518">
        <w:t>2.9</w:t>
      </w:r>
      <w:r w:rsidR="00A82E14">
        <w:fldChar w:fldCharType="end"/>
      </w:r>
      <w:r>
        <w:t>) cannot be discussed as part of the debriefing conference, even if the Bidder did not submit a complaint.</w:t>
      </w:r>
    </w:p>
    <w:p w14:paraId="4562B084" w14:textId="77777777" w:rsidR="006332D8" w:rsidRDefault="006332D8" w:rsidP="00F75EAF">
      <w:pPr>
        <w:pStyle w:val="HdgP2"/>
      </w:pPr>
      <w:r>
        <w:t xml:space="preserve">Comparisons between proposals, or evaluations of the other proposals will not be allowed. Debriefing conferences may be conducted in person or on the telephone and will be scheduled for a maximum of </w:t>
      </w:r>
      <w:r w:rsidR="001D5B47">
        <w:t>thirty</w:t>
      </w:r>
      <w:r w:rsidR="00347EBA">
        <w:t xml:space="preserve"> (</w:t>
      </w:r>
      <w:r w:rsidR="001D5B47">
        <w:t>3</w:t>
      </w:r>
      <w:r w:rsidR="00347EBA">
        <w:t>0) minutes</w:t>
      </w:r>
      <w:r>
        <w:t>.</w:t>
      </w:r>
    </w:p>
    <w:p w14:paraId="761A856D" w14:textId="77777777" w:rsidR="006332D8" w:rsidRPr="00BA3097" w:rsidRDefault="006332D8" w:rsidP="00F75EAF">
      <w:pPr>
        <w:pStyle w:val="Heading2"/>
      </w:pPr>
      <w:bookmarkStart w:id="131" w:name="_Toc173347554"/>
      <w:bookmarkStart w:id="132" w:name="_Hlk72932130"/>
      <w:bookmarkStart w:id="133" w:name="_Hlk73448069"/>
      <w:r w:rsidRPr="00BA3097">
        <w:t>PROTEST PROCEDURE</w:t>
      </w:r>
      <w:bookmarkEnd w:id="131"/>
    </w:p>
    <w:p w14:paraId="727D9FC1" w14:textId="77777777" w:rsidR="006332D8" w:rsidRDefault="0020485A" w:rsidP="00F75EAF">
      <w:pPr>
        <w:pStyle w:val="HdgP2"/>
      </w:pPr>
      <w:bookmarkStart w:id="134" w:name="_Hlk73447889"/>
      <w:r w:rsidRPr="00DE2D43">
        <w:t>A p</w:t>
      </w:r>
      <w:r w:rsidR="006332D8" w:rsidRPr="00DE2D43">
        <w:t xml:space="preserve">rotest may be made only by Bidders who submitted a response to this </w:t>
      </w:r>
      <w:r w:rsidRPr="00DE2D43">
        <w:t>RFP</w:t>
      </w:r>
      <w:r w:rsidR="006332D8" w:rsidRPr="00DE2D43">
        <w:t xml:space="preserve"> and who have participated in a debriefing conference. Upon completing the debriefing conference, the Bidder is allowed five</w:t>
      </w:r>
      <w:r w:rsidR="00B753D9">
        <w:t xml:space="preserve"> (5)</w:t>
      </w:r>
      <w:r w:rsidR="006332D8" w:rsidRPr="00DE2D43">
        <w:t xml:space="preserve"> </w:t>
      </w:r>
      <w:r w:rsidR="0041536F">
        <w:t>B</w:t>
      </w:r>
      <w:r w:rsidR="006332D8" w:rsidRPr="00DE2D43">
        <w:t xml:space="preserve">usiness </w:t>
      </w:r>
      <w:r w:rsidR="0041536F">
        <w:t>D</w:t>
      </w:r>
      <w:r w:rsidR="006332D8" w:rsidRPr="00DE2D43">
        <w:t xml:space="preserve">ays to file a protest. Protests must be received by the </w:t>
      </w:r>
      <w:r w:rsidR="00B8213F" w:rsidRPr="00DE2D43">
        <w:t>Contracts Administrator</w:t>
      </w:r>
      <w:r w:rsidR="006332D8" w:rsidRPr="00DE2D43">
        <w:t xml:space="preserve"> no later than 4:30 p.m., </w:t>
      </w:r>
      <w:r w:rsidR="00E225E4">
        <w:t>Pacific Time,</w:t>
      </w:r>
      <w:r w:rsidR="006332D8" w:rsidRPr="00DE2D43">
        <w:t xml:space="preserve"> </w:t>
      </w:r>
      <w:r w:rsidR="00AD3C35" w:rsidRPr="00DE2D43">
        <w:t xml:space="preserve">on the </w:t>
      </w:r>
      <w:r w:rsidR="005D38B5" w:rsidRPr="00DE2D43">
        <w:t>fifth</w:t>
      </w:r>
      <w:r w:rsidR="00AD3C35" w:rsidRPr="00DE2D43">
        <w:t xml:space="preserve"> </w:t>
      </w:r>
      <w:r w:rsidR="0041536F">
        <w:t>B</w:t>
      </w:r>
      <w:r w:rsidR="00AD3C35" w:rsidRPr="00DE2D43">
        <w:t xml:space="preserve">usiness </w:t>
      </w:r>
      <w:r w:rsidR="0041536F">
        <w:t>D</w:t>
      </w:r>
      <w:r w:rsidR="00AD3C35" w:rsidRPr="00DE2D43">
        <w:t xml:space="preserve">ay following the </w:t>
      </w:r>
      <w:r w:rsidR="0076591E">
        <w:t xml:space="preserve">Bidder’s </w:t>
      </w:r>
      <w:r w:rsidR="00AD3C35" w:rsidRPr="00DE2D43">
        <w:t>debriefing. Protests m</w:t>
      </w:r>
      <w:r w:rsidR="0041536F">
        <w:t>ust</w:t>
      </w:r>
      <w:r w:rsidR="00AD3C35" w:rsidRPr="00DE2D43">
        <w:t xml:space="preserve"> be submitted by e-mail</w:t>
      </w:r>
      <w:r w:rsidR="0003779F">
        <w:t xml:space="preserve"> to ensure timely receipt</w:t>
      </w:r>
      <w:r w:rsidR="00AD3C35" w:rsidRPr="00DE2D43">
        <w:t>.</w:t>
      </w:r>
    </w:p>
    <w:p w14:paraId="5866A460" w14:textId="00B09D7D" w:rsidR="00A27B4E" w:rsidRPr="00DE2D43" w:rsidRDefault="00A27B4E" w:rsidP="00F75EAF">
      <w:pPr>
        <w:pStyle w:val="HdgP2"/>
      </w:pPr>
      <w:r>
        <w:t xml:space="preserve">Consistent with RCW 39.26.030, </w:t>
      </w:r>
      <w:r w:rsidR="00B721B3">
        <w:t>proposal</w:t>
      </w:r>
      <w:r>
        <w:t xml:space="preserve"> submissions and </w:t>
      </w:r>
      <w:r w:rsidR="00B721B3">
        <w:t>proposal</w:t>
      </w:r>
      <w:r>
        <w:t xml:space="preserve"> evaluations will be available for public inspection following the announcement of ASB(s). If requested</w:t>
      </w:r>
      <w:r w:rsidR="00E225E4">
        <w:t xml:space="preserve"> by a Bidder who received a debriefing pursuant to </w:t>
      </w:r>
      <w:r w:rsidR="00A82E14">
        <w:t>S</w:t>
      </w:r>
      <w:r w:rsidR="00E225E4">
        <w:t xml:space="preserve">ection </w:t>
      </w:r>
      <w:r w:rsidR="00A82E14">
        <w:fldChar w:fldCharType="begin"/>
      </w:r>
      <w:r w:rsidR="00A82E14">
        <w:instrText xml:space="preserve"> REF _Ref86089072 \r \h </w:instrText>
      </w:r>
      <w:r w:rsidR="00A82E14">
        <w:fldChar w:fldCharType="separate"/>
      </w:r>
      <w:r w:rsidR="009B1518">
        <w:t>4.6</w:t>
      </w:r>
      <w:r w:rsidR="00A82E14">
        <w:fldChar w:fldCharType="end"/>
      </w:r>
      <w:r>
        <w:t xml:space="preserve">, the protest period will not conclude before the requestor has been provided with the applicable </w:t>
      </w:r>
      <w:r w:rsidR="00B721B3">
        <w:t>proposal</w:t>
      </w:r>
      <w:r>
        <w:t xml:space="preserve"> submissions and </w:t>
      </w:r>
      <w:r w:rsidR="00B721B3">
        <w:t>proposal</w:t>
      </w:r>
      <w:r>
        <w:t xml:space="preserve"> evaluations and provided five (5) Business Days to review the same. </w:t>
      </w:r>
      <w:proofErr w:type="gramStart"/>
      <w:r>
        <w:t>Bidder</w:t>
      </w:r>
      <w:proofErr w:type="gramEnd"/>
      <w:r>
        <w:t xml:space="preserve"> is responsible for notifying the </w:t>
      </w:r>
      <w:r w:rsidR="0076591E">
        <w:t>RFP</w:t>
      </w:r>
      <w:r>
        <w:t xml:space="preserve"> Coordinator of any such public disclosure requests so the timeline can be adjusted accordingly.</w:t>
      </w:r>
    </w:p>
    <w:p w14:paraId="74BCDB0D" w14:textId="77777777" w:rsidR="006332D8" w:rsidRPr="00DE2D43" w:rsidRDefault="00AD3C35" w:rsidP="00F75EAF">
      <w:pPr>
        <w:pStyle w:val="HdgP2"/>
      </w:pPr>
      <w:r w:rsidRPr="00DE2D43">
        <w:t xml:space="preserve">Bidders protesting this </w:t>
      </w:r>
      <w:r w:rsidR="0020485A" w:rsidRPr="00DE2D43">
        <w:t xml:space="preserve">RFP </w:t>
      </w:r>
      <w:r w:rsidR="000A6063" w:rsidRPr="00DE2D43">
        <w:t xml:space="preserve">must </w:t>
      </w:r>
      <w:r w:rsidRPr="00DE2D43">
        <w:t xml:space="preserve">follow the procedures described below. Protests that do not follow these procedures </w:t>
      </w:r>
      <w:r w:rsidR="000A6063" w:rsidRPr="00DE2D43">
        <w:t xml:space="preserve">will </w:t>
      </w:r>
      <w:r w:rsidRPr="00DE2D43">
        <w:t xml:space="preserve">not be considered. This protest procedure constitutes the sole administrative remedy available to Bidders under this </w:t>
      </w:r>
      <w:r w:rsidR="0020485A" w:rsidRPr="00DE2D43">
        <w:t>RFP</w:t>
      </w:r>
      <w:r w:rsidRPr="00DE2D43">
        <w:t>.</w:t>
      </w:r>
    </w:p>
    <w:p w14:paraId="0C2C7C4F" w14:textId="77777777" w:rsidR="00AD3C35" w:rsidRPr="00DE2D43" w:rsidRDefault="00AD3C35" w:rsidP="00B816A9">
      <w:pPr>
        <w:pStyle w:val="Heading3"/>
      </w:pPr>
      <w:r w:rsidRPr="00DE2D43">
        <w:t xml:space="preserve">All protests must be in writing, addressed to the </w:t>
      </w:r>
      <w:r w:rsidR="00B8213F" w:rsidRPr="00DE2D43">
        <w:t>Contracts Administrator</w:t>
      </w:r>
      <w:r w:rsidRPr="00DE2D43">
        <w:t xml:space="preserve">, and signed by the protesting party or an authorized </w:t>
      </w:r>
      <w:r w:rsidR="00797699" w:rsidRPr="00DE2D43">
        <w:t>agent</w:t>
      </w:r>
      <w:r w:rsidRPr="00DE2D43">
        <w:t xml:space="preserve">. The protest must state </w:t>
      </w:r>
      <w:r w:rsidR="0020485A" w:rsidRPr="00DE2D43">
        <w:t xml:space="preserve">(1) </w:t>
      </w:r>
      <w:r w:rsidRPr="00DE2D43">
        <w:t xml:space="preserve">the RFP number, </w:t>
      </w:r>
      <w:r w:rsidR="0020485A" w:rsidRPr="00DE2D43">
        <w:t xml:space="preserve">(2) </w:t>
      </w:r>
      <w:r w:rsidRPr="00DE2D43">
        <w:t xml:space="preserve">the grounds for the protest with specific facts, </w:t>
      </w:r>
      <w:r w:rsidR="0020485A" w:rsidRPr="00DE2D43">
        <w:t>(3)</w:t>
      </w:r>
      <w:r w:rsidRPr="00DE2D43">
        <w:t xml:space="preserve"> complete statements o</w:t>
      </w:r>
      <w:r w:rsidR="0020485A" w:rsidRPr="00DE2D43">
        <w:t>f the action(s) being protested, and (4)</w:t>
      </w:r>
      <w:r w:rsidRPr="00DE2D43">
        <w:t xml:space="preserve"> </w:t>
      </w:r>
      <w:proofErr w:type="gramStart"/>
      <w:r w:rsidRPr="00DE2D43">
        <w:t>the relief</w:t>
      </w:r>
      <w:proofErr w:type="gramEnd"/>
      <w:r w:rsidRPr="00DE2D43">
        <w:t xml:space="preserve"> or </w:t>
      </w:r>
      <w:r w:rsidR="00BA3097" w:rsidRPr="00DE2D43">
        <w:t>corrective</w:t>
      </w:r>
      <w:r w:rsidRPr="00DE2D43">
        <w:t xml:space="preserve"> action being requested.</w:t>
      </w:r>
      <w:r w:rsidR="0041536F">
        <w:t xml:space="preserve"> Protests must be emailed to </w:t>
      </w:r>
      <w:hyperlink r:id="rId28" w:history="1">
        <w:r w:rsidR="0041536F" w:rsidRPr="00EF34FC">
          <w:rPr>
            <w:rStyle w:val="Hyperlink"/>
          </w:rPr>
          <w:t>contracts@hca.wa.gov</w:t>
        </w:r>
      </w:hyperlink>
      <w:r w:rsidR="0041536F">
        <w:t xml:space="preserve"> with the following subject line: </w:t>
      </w:r>
      <w:r w:rsidR="0041536F" w:rsidRPr="00EE0D55">
        <w:t xml:space="preserve">“RFP </w:t>
      </w:r>
      <w:r w:rsidR="0041536F" w:rsidRPr="00B53797">
        <w:rPr>
          <w:color w:val="000000" w:themeColor="text1"/>
        </w:rPr>
        <w:t xml:space="preserve"># Protest </w:t>
      </w:r>
      <w:r w:rsidR="0041536F" w:rsidRPr="00EE0D55">
        <w:t>– [Bidder Name]”</w:t>
      </w:r>
    </w:p>
    <w:p w14:paraId="21A99C79" w14:textId="77777777" w:rsidR="00AD3C35" w:rsidRDefault="00AD3C35" w:rsidP="00B816A9">
      <w:pPr>
        <w:pStyle w:val="Heading3"/>
      </w:pPr>
      <w:r w:rsidRPr="008D643D">
        <w:t xml:space="preserve">Only protests </w:t>
      </w:r>
      <w:r w:rsidR="00347EBA">
        <w:t>alleging</w:t>
      </w:r>
      <w:r w:rsidRPr="008D643D">
        <w:t xml:space="preserve"> an issue of fact concerning the following subjects </w:t>
      </w:r>
      <w:r w:rsidR="000A6063">
        <w:t>will</w:t>
      </w:r>
      <w:r w:rsidR="000A6063" w:rsidRPr="008D643D">
        <w:t xml:space="preserve"> </w:t>
      </w:r>
      <w:r w:rsidRPr="008D643D">
        <w:t>be considered:</w:t>
      </w:r>
    </w:p>
    <w:p w14:paraId="02E48329" w14:textId="77777777" w:rsidR="00AD3C35" w:rsidRDefault="00AD3C35" w:rsidP="000807D0">
      <w:pPr>
        <w:pStyle w:val="Heading4"/>
        <w:numPr>
          <w:ilvl w:val="0"/>
          <w:numId w:val="14"/>
        </w:numPr>
      </w:pPr>
      <w:r w:rsidRPr="008D643D">
        <w:t>A matter of bias, discrimination</w:t>
      </w:r>
      <w:r>
        <w:t>,</w:t>
      </w:r>
      <w:r w:rsidRPr="008D643D">
        <w:t xml:space="preserve"> or conflict of interest on the part of an </w:t>
      </w:r>
      <w:proofErr w:type="gramStart"/>
      <w:r w:rsidRPr="008D643D">
        <w:t>evaluator;</w:t>
      </w:r>
      <w:proofErr w:type="gramEnd"/>
    </w:p>
    <w:p w14:paraId="13886E06" w14:textId="77777777" w:rsidR="00AD3C35" w:rsidRDefault="00AD3C35" w:rsidP="00B816A9">
      <w:pPr>
        <w:pStyle w:val="Heading4"/>
      </w:pPr>
      <w:r w:rsidRPr="008D643D">
        <w:t>Errors in computing the score;</w:t>
      </w:r>
      <w:r>
        <w:t xml:space="preserve"> or</w:t>
      </w:r>
    </w:p>
    <w:p w14:paraId="73F1A383" w14:textId="77777777" w:rsidR="00AD3C35" w:rsidRDefault="00AD3C35" w:rsidP="00B816A9">
      <w:pPr>
        <w:pStyle w:val="Heading4"/>
      </w:pPr>
      <w:r w:rsidRPr="008D643D">
        <w:t xml:space="preserve">Non-compliance with procedures described in the </w:t>
      </w:r>
      <w:r w:rsidR="0020485A">
        <w:t>RFP</w:t>
      </w:r>
      <w:r w:rsidR="002F7089">
        <w:t xml:space="preserve">, </w:t>
      </w:r>
      <w:r w:rsidR="005D38B5">
        <w:t>HCA</w:t>
      </w:r>
      <w:r w:rsidR="00807012">
        <w:t xml:space="preserve">’s </w:t>
      </w:r>
      <w:r w:rsidR="00B8213F">
        <w:t>protest process</w:t>
      </w:r>
      <w:r w:rsidR="00807012">
        <w:t>,</w:t>
      </w:r>
      <w:r w:rsidR="002F7089">
        <w:t xml:space="preserve"> or </w:t>
      </w:r>
      <w:r w:rsidR="002A102A">
        <w:t>Department of Enterprise Services (</w:t>
      </w:r>
      <w:r w:rsidR="002F7089">
        <w:t>DES</w:t>
      </w:r>
      <w:r w:rsidR="002A102A">
        <w:t>)</w:t>
      </w:r>
      <w:r w:rsidR="002F7089">
        <w:t xml:space="preserve"> policy requirements</w:t>
      </w:r>
      <w:r w:rsidR="00516CF5">
        <w:t xml:space="preserve"> (POL-DES-170-00)</w:t>
      </w:r>
      <w:r w:rsidRPr="008D643D">
        <w:t>.</w:t>
      </w:r>
    </w:p>
    <w:p w14:paraId="181AC670" w14:textId="77777777" w:rsidR="00AD3C35" w:rsidRPr="0083526C" w:rsidRDefault="0020485A" w:rsidP="0041049A">
      <w:pPr>
        <w:pStyle w:val="HdgP3"/>
      </w:pPr>
      <w:r w:rsidRPr="0083526C">
        <w:t xml:space="preserve">Protests based on anything other than those items listed above will not be considered. Protests will be rejected as without merit to the extent they address issues such as: 1) an evaluator’s professional judgment on the quality of a </w:t>
      </w:r>
      <w:r w:rsidR="00710F0D">
        <w:t>p</w:t>
      </w:r>
      <w:r w:rsidRPr="0083526C">
        <w:t>roposal; or 2) HCA’s assessment of its own needs or requirements.</w:t>
      </w:r>
    </w:p>
    <w:p w14:paraId="563B7540" w14:textId="77777777" w:rsidR="00B2595A" w:rsidRDefault="0020485A" w:rsidP="0041536F">
      <w:pPr>
        <w:pStyle w:val="Heading3"/>
      </w:pPr>
      <w:r>
        <w:t xml:space="preserve">Upon receipt of a protest, HCA will undertake a protest review. The HCA Director, or an HCA employee delegated by the HCA Director who </w:t>
      </w:r>
      <w:r w:rsidR="00A27B4E">
        <w:t xml:space="preserve">is a neutral party </w:t>
      </w:r>
      <w:r w:rsidR="00B2595A">
        <w:t>with</w:t>
      </w:r>
      <w:r w:rsidR="00DE5FB5">
        <w:t xml:space="preserve"> no</w:t>
      </w:r>
      <w:r>
        <w:t xml:space="preserve"> involve</w:t>
      </w:r>
      <w:r w:rsidR="00DE5FB5">
        <w:t>ment</w:t>
      </w:r>
      <w:r>
        <w:t xml:space="preserve"> in the </w:t>
      </w:r>
      <w:r w:rsidR="00BB03F6">
        <w:t>evaluation and award process (Protest Officer)</w:t>
      </w:r>
      <w:r w:rsidR="00B2595A">
        <w:t>,</w:t>
      </w:r>
      <w:r>
        <w:t xml:space="preserve"> will </w:t>
      </w:r>
      <w:r w:rsidR="00B53797">
        <w:t>review</w:t>
      </w:r>
      <w:r w:rsidR="00BB03F6">
        <w:t xml:space="preserve"> and respond to the protest</w:t>
      </w:r>
      <w:r>
        <w:t xml:space="preserve">. If the HCA Director delegates the protest review to an HCA employee, the Director nonetheless reserves the right to make the final agency decision on the protest. The </w:t>
      </w:r>
      <w:r w:rsidR="00A27B4E">
        <w:t>Protest Officer</w:t>
      </w:r>
      <w:r>
        <w:t xml:space="preserve"> will have the right to seek additional information </w:t>
      </w:r>
      <w:r w:rsidR="00637E02">
        <w:t xml:space="preserve">regarding the </w:t>
      </w:r>
      <w:r w:rsidR="00126B6A">
        <w:t>solicitation</w:t>
      </w:r>
      <w:r w:rsidR="00637E02">
        <w:t xml:space="preserve"> </w:t>
      </w:r>
      <w:r>
        <w:t xml:space="preserve">from sources </w:t>
      </w:r>
      <w:r w:rsidR="008C74EC">
        <w:t>they</w:t>
      </w:r>
      <w:r>
        <w:t xml:space="preserve"> deem appropriate </w:t>
      </w:r>
      <w:proofErr w:type="gramStart"/>
      <w:r>
        <w:t>in order to</w:t>
      </w:r>
      <w:proofErr w:type="gramEnd"/>
      <w:r>
        <w:t xml:space="preserve"> fully consider the protest.</w:t>
      </w:r>
      <w:r w:rsidR="00B2595A">
        <w:t xml:space="preserve"> </w:t>
      </w:r>
    </w:p>
    <w:p w14:paraId="420E0BCA" w14:textId="77777777" w:rsidR="00B2595A" w:rsidRDefault="00B2595A" w:rsidP="0041536F">
      <w:pPr>
        <w:pStyle w:val="Heading3"/>
      </w:pPr>
      <w:r>
        <w:lastRenderedPageBreak/>
        <w:t>If HCA determines in its sole discretion that a protest from one Bidder may affect the interests of another Bidder, then HCA may invite such Bidder to submit its views and any relevant information on the protest to the Protest Officer. In such a situation, the protest materials submitted by each Bidder will be made available to all other Bidders upon request.</w:t>
      </w:r>
    </w:p>
    <w:p w14:paraId="2FE721AB" w14:textId="77777777" w:rsidR="00C02A9B" w:rsidRDefault="008C74EC" w:rsidP="004B316D">
      <w:pPr>
        <w:pStyle w:val="Heading3"/>
      </w:pPr>
      <w:r>
        <w:t>T</w:t>
      </w:r>
      <w:r w:rsidR="00B2595A">
        <w:t>he Protest Officer will issue a written protest response</w:t>
      </w:r>
      <w:r w:rsidR="00B2595A" w:rsidRPr="00B2595A">
        <w:t xml:space="preserve"> </w:t>
      </w:r>
      <w:r w:rsidR="00B2595A">
        <w:t>no more than ten</w:t>
      </w:r>
      <w:r w:rsidR="00A27B4E">
        <w:t xml:space="preserve"> (10)</w:t>
      </w:r>
      <w:r w:rsidR="00B2595A">
        <w:t xml:space="preserve"> </w:t>
      </w:r>
      <w:r w:rsidR="00A27B4E">
        <w:t>B</w:t>
      </w:r>
      <w:r w:rsidR="00B2595A">
        <w:t xml:space="preserve">usiness </w:t>
      </w:r>
      <w:r w:rsidR="00A27B4E">
        <w:t>D</w:t>
      </w:r>
      <w:r w:rsidR="00B2595A">
        <w:t xml:space="preserve">ays after receipt of the protest, </w:t>
      </w:r>
      <w:r w:rsidR="00FF7F7F">
        <w:t>unless additional time is needed</w:t>
      </w:r>
      <w:r w:rsidR="00DE5FB5">
        <w:t>, in which case</w:t>
      </w:r>
      <w:r w:rsidR="00FF7F7F">
        <w:t xml:space="preserve"> HCA will notify the protesting </w:t>
      </w:r>
      <w:r w:rsidR="00931D6C">
        <w:t>B</w:t>
      </w:r>
      <w:r w:rsidR="00FF7F7F">
        <w:t xml:space="preserve">idder in writing. The Protest Officer’s decision is </w:t>
      </w:r>
      <w:r w:rsidR="00862372">
        <w:t>final unless</w:t>
      </w:r>
      <w:r w:rsidR="00B2595A">
        <w:t xml:space="preserve"> the HCA Director exercises their right to make the final agency decision on the protest</w:t>
      </w:r>
      <w:r w:rsidR="00FF7F7F">
        <w:t xml:space="preserve">. There will be no appeal process. </w:t>
      </w:r>
    </w:p>
    <w:p w14:paraId="51037C6E" w14:textId="77777777" w:rsidR="00AD3C35" w:rsidRDefault="00AD3C35" w:rsidP="00F53918">
      <w:pPr>
        <w:pStyle w:val="Heading3"/>
      </w:pPr>
      <w:r w:rsidRPr="008D643D">
        <w:t xml:space="preserve">The final determination of the protest </w:t>
      </w:r>
      <w:r w:rsidR="000A6063">
        <w:t>will</w:t>
      </w:r>
      <w:r w:rsidRPr="008D643D">
        <w:t>:</w:t>
      </w:r>
    </w:p>
    <w:p w14:paraId="0DC9639A" w14:textId="77777777" w:rsidR="00AD3C35" w:rsidRDefault="00AD3C35" w:rsidP="000807D0">
      <w:pPr>
        <w:pStyle w:val="Heading4"/>
        <w:numPr>
          <w:ilvl w:val="0"/>
          <w:numId w:val="15"/>
        </w:numPr>
      </w:pPr>
      <w:r w:rsidRPr="008D643D">
        <w:t xml:space="preserve">Find the protest lacking in merit and uphold </w:t>
      </w:r>
      <w:r>
        <w:t>HCA’s</w:t>
      </w:r>
      <w:r w:rsidRPr="008D643D">
        <w:t xml:space="preserve"> action; or</w:t>
      </w:r>
    </w:p>
    <w:p w14:paraId="01FEC40B" w14:textId="77777777" w:rsidR="00AD3C35" w:rsidRDefault="00AD3C35" w:rsidP="0083526C">
      <w:pPr>
        <w:pStyle w:val="Heading4"/>
      </w:pPr>
      <w:r w:rsidRPr="008D643D">
        <w:t xml:space="preserve">Find only technical or harmless errors in </w:t>
      </w:r>
      <w:r>
        <w:t>HCA’s</w:t>
      </w:r>
      <w:r w:rsidRPr="008D643D">
        <w:t xml:space="preserve"> acquisition process and determine HCA</w:t>
      </w:r>
      <w:r w:rsidR="00BA3097">
        <w:t xml:space="preserve"> to be</w:t>
      </w:r>
      <w:r w:rsidRPr="008D643D">
        <w:t xml:space="preserve"> in substantial compliance and reject the protest; or</w:t>
      </w:r>
    </w:p>
    <w:p w14:paraId="25B39D35" w14:textId="77777777" w:rsidR="00AD3C35" w:rsidRDefault="00AD3C35" w:rsidP="0083526C">
      <w:pPr>
        <w:pStyle w:val="Heading4"/>
      </w:pPr>
      <w:r w:rsidRPr="008D643D">
        <w:t xml:space="preserve">Find merit in the protest and provide options </w:t>
      </w:r>
      <w:r w:rsidR="0020485A">
        <w:t>to the HCA Director, which</w:t>
      </w:r>
      <w:r w:rsidRPr="008D643D">
        <w:t xml:space="preserve"> may include:</w:t>
      </w:r>
    </w:p>
    <w:p w14:paraId="76A2D178" w14:textId="77777777" w:rsidR="00AD3C35" w:rsidRPr="001463C0" w:rsidRDefault="00AD3C35" w:rsidP="001463C0">
      <w:pPr>
        <w:pStyle w:val="Heading5"/>
      </w:pPr>
      <w:r w:rsidRPr="001463C0">
        <w:t xml:space="preserve">Correct the errors and re-evaluate all </w:t>
      </w:r>
      <w:r w:rsidR="00710F0D">
        <w:t>p</w:t>
      </w:r>
      <w:r w:rsidRPr="001463C0">
        <w:t>roposals; or</w:t>
      </w:r>
    </w:p>
    <w:p w14:paraId="5F4AE9EB" w14:textId="77777777" w:rsidR="00AD3C35" w:rsidRDefault="0020485A" w:rsidP="001463C0">
      <w:pPr>
        <w:pStyle w:val="Heading5"/>
      </w:pPr>
      <w:r>
        <w:t>Issue a new</w:t>
      </w:r>
      <w:r w:rsidR="00AD3C35" w:rsidRPr="008D643D">
        <w:t xml:space="preserve"> solicitation document and </w:t>
      </w:r>
      <w:r w:rsidR="00BA3097">
        <w:t>begin</w:t>
      </w:r>
      <w:r w:rsidR="00AD3C35" w:rsidRPr="008D643D">
        <w:t xml:space="preserve"> a new process</w:t>
      </w:r>
      <w:r w:rsidR="00AD3C35">
        <w:t>;</w:t>
      </w:r>
      <w:r w:rsidR="00AD3C35" w:rsidRPr="008D643D">
        <w:t xml:space="preserve"> or</w:t>
      </w:r>
    </w:p>
    <w:p w14:paraId="57FCC9FD" w14:textId="77777777" w:rsidR="008F07DC" w:rsidRDefault="00AD3C35" w:rsidP="001463C0">
      <w:pPr>
        <w:pStyle w:val="Heading5"/>
      </w:pPr>
      <w:r w:rsidRPr="008D643D">
        <w:t>Make other findings and determine other courses of action as appropriate.</w:t>
      </w:r>
    </w:p>
    <w:p w14:paraId="17DDE526" w14:textId="77777777" w:rsidR="008F07DC" w:rsidRDefault="0020485A" w:rsidP="00F75EAF">
      <w:pPr>
        <w:pStyle w:val="HdgP2"/>
      </w:pPr>
      <w:r>
        <w:t xml:space="preserve">If the protest is not successful, HCA will </w:t>
      </w:r>
      <w:proofErr w:type="gramStart"/>
      <w:r>
        <w:t>enter into</w:t>
      </w:r>
      <w:proofErr w:type="gramEnd"/>
      <w:r>
        <w:t xml:space="preserve"> a contract with the ASB(s), assuming the parties reach agreement on the contract’s terms.</w:t>
      </w:r>
      <w:bookmarkEnd w:id="132"/>
      <w:r w:rsidR="008F07DC">
        <w:br w:type="page"/>
      </w:r>
    </w:p>
    <w:p w14:paraId="36ACAE69" w14:textId="43A069B2" w:rsidR="008F07DC" w:rsidRPr="008D643D" w:rsidRDefault="008F07DC" w:rsidP="0041049A">
      <w:pPr>
        <w:pStyle w:val="Heading1"/>
        <w:spacing w:before="240" w:after="240"/>
      </w:pPr>
      <w:bookmarkStart w:id="135" w:name="_Toc173347555"/>
      <w:bookmarkEnd w:id="133"/>
      <w:bookmarkEnd w:id="134"/>
      <w:r w:rsidRPr="008D643D">
        <w:lastRenderedPageBreak/>
        <w:t>RFP EXHIBITS</w:t>
      </w:r>
      <w:r w:rsidR="005E1C54">
        <w:t xml:space="preserve"> AND ATTACHMENTS</w:t>
      </w:r>
      <w:bookmarkEnd w:id="135"/>
    </w:p>
    <w:p w14:paraId="19ABB030" w14:textId="77777777" w:rsidR="008F07DC" w:rsidRDefault="008F07DC" w:rsidP="00F75EAF">
      <w:pPr>
        <w:pStyle w:val="H1-P"/>
      </w:pPr>
      <w:r w:rsidRPr="008D643D">
        <w:t>Exhibit A</w:t>
      </w:r>
      <w:r w:rsidRPr="008D643D">
        <w:tab/>
      </w:r>
      <w:r>
        <w:tab/>
      </w:r>
      <w:r w:rsidR="00653FAF">
        <w:t xml:space="preserve">Bidder </w:t>
      </w:r>
      <w:r w:rsidR="00EF6ACB">
        <w:t>Forms and Certifications</w:t>
      </w:r>
      <w:r w:rsidR="00723F14">
        <w:t xml:space="preserve"> (included as a separate attachment)</w:t>
      </w:r>
    </w:p>
    <w:p w14:paraId="6A92E432" w14:textId="77777777" w:rsidR="008F07DC" w:rsidRDefault="00B5650C" w:rsidP="00F75EAF">
      <w:pPr>
        <w:pStyle w:val="H1-P"/>
      </w:pPr>
      <w:r>
        <w:t xml:space="preserve">Exhibit </w:t>
      </w:r>
      <w:r w:rsidR="00723F14">
        <w:t>B</w:t>
      </w:r>
      <w:r w:rsidR="008F07DC">
        <w:tab/>
      </w:r>
      <w:r>
        <w:tab/>
      </w:r>
      <w:r w:rsidR="0076591E">
        <w:t xml:space="preserve">Draft </w:t>
      </w:r>
      <w:r w:rsidR="008F07DC" w:rsidRPr="008D643D">
        <w:t xml:space="preserve">Contract </w:t>
      </w:r>
      <w:r w:rsidR="0076591E">
        <w:t>(</w:t>
      </w:r>
      <w:r w:rsidR="00653FAF">
        <w:t xml:space="preserve">included as a </w:t>
      </w:r>
      <w:r w:rsidR="0076591E">
        <w:t>separate attachment)</w:t>
      </w:r>
    </w:p>
    <w:p w14:paraId="6C4E0D4F" w14:textId="01F4A569" w:rsidR="009D792D" w:rsidRDefault="00B5650C" w:rsidP="00F75EAF">
      <w:pPr>
        <w:pStyle w:val="H1-P"/>
      </w:pPr>
      <w:r>
        <w:t xml:space="preserve">Exhibit </w:t>
      </w:r>
      <w:r w:rsidR="00723F14">
        <w:t>C</w:t>
      </w:r>
      <w:r>
        <w:tab/>
      </w:r>
      <w:r>
        <w:tab/>
      </w:r>
      <w:r w:rsidR="005E1C54">
        <w:t xml:space="preserve">Draft Sublease Agreement </w:t>
      </w:r>
    </w:p>
    <w:p w14:paraId="20494C4D" w14:textId="616DBC57" w:rsidR="00033A0D" w:rsidRDefault="009D792D" w:rsidP="009A2C24">
      <w:pPr>
        <w:pStyle w:val="H1-P"/>
        <w:ind w:left="0" w:firstLine="360"/>
      </w:pPr>
      <w:r>
        <w:t>Exhibit D</w:t>
      </w:r>
      <w:r>
        <w:tab/>
      </w:r>
      <w:r>
        <w:tab/>
      </w:r>
      <w:r w:rsidR="00033A0D">
        <w:t>Written Proposal</w:t>
      </w:r>
    </w:p>
    <w:p w14:paraId="3700DC4C" w14:textId="41568F1D" w:rsidR="00E65D47" w:rsidRDefault="00033A0D" w:rsidP="00F75EAF">
      <w:pPr>
        <w:pStyle w:val="H1-P"/>
      </w:pPr>
      <w:r>
        <w:t xml:space="preserve">Exhibit </w:t>
      </w:r>
      <w:r w:rsidR="009D792D">
        <w:t>E</w:t>
      </w:r>
      <w:r>
        <w:tab/>
      </w:r>
      <w:r>
        <w:tab/>
        <w:t>Cost Proposal</w:t>
      </w:r>
    </w:p>
    <w:p w14:paraId="37101D89" w14:textId="5E7F32E0" w:rsidR="00F75EAF" w:rsidRDefault="005E1C54" w:rsidP="00F75EAF">
      <w:pPr>
        <w:pStyle w:val="H1-P"/>
      </w:pPr>
      <w:r>
        <w:t>Attachment 1</w:t>
      </w:r>
      <w:r>
        <w:tab/>
        <w:t>Floor Plan</w:t>
      </w:r>
    </w:p>
    <w:p w14:paraId="40F04ED4" w14:textId="24569321" w:rsidR="00A179B9" w:rsidRDefault="00A179B9" w:rsidP="00F75EAF">
      <w:pPr>
        <w:pStyle w:val="H1-P"/>
      </w:pPr>
      <w:r>
        <w:t>Attachment 2</w:t>
      </w:r>
      <w:r>
        <w:tab/>
        <w:t>Details of Services Included in and Excluded from Sublease and Rate Range</w:t>
      </w:r>
    </w:p>
    <w:p w14:paraId="403047F5" w14:textId="0D24E3FA" w:rsidR="00A179B9" w:rsidRDefault="00A179B9" w:rsidP="00F75EAF">
      <w:pPr>
        <w:pStyle w:val="H1-P"/>
      </w:pPr>
      <w:r>
        <w:t>Attachment 3</w:t>
      </w:r>
      <w:r>
        <w:tab/>
        <w:t>Indian Nation Agreement (if applicable)</w:t>
      </w:r>
    </w:p>
    <w:p w14:paraId="6ED0C412" w14:textId="2C397ED4" w:rsidR="00A179B9" w:rsidRDefault="00A179B9" w:rsidP="00F75EAF">
      <w:pPr>
        <w:pStyle w:val="H1-P"/>
      </w:pPr>
      <w:r>
        <w:t>Attachment 4</w:t>
      </w:r>
      <w:r>
        <w:tab/>
        <w:t>Furnishings Provided by HCA</w:t>
      </w:r>
    </w:p>
    <w:p w14:paraId="0049E704" w14:textId="77777777" w:rsidR="00380964" w:rsidRDefault="00380964" w:rsidP="00BA3097">
      <w:pPr>
        <w:spacing w:after="160" w:line="259" w:lineRule="auto"/>
        <w:ind w:left="0"/>
      </w:pPr>
    </w:p>
    <w:p w14:paraId="2E303A8E" w14:textId="77777777" w:rsidR="00F75EAF" w:rsidRDefault="00F75EAF" w:rsidP="00BA3097">
      <w:pPr>
        <w:spacing w:after="160" w:line="259" w:lineRule="auto"/>
        <w:ind w:left="0"/>
      </w:pPr>
    </w:p>
    <w:p w14:paraId="0B43129D" w14:textId="77777777" w:rsidR="00F75EAF" w:rsidRDefault="00F75EAF" w:rsidP="00BA3097">
      <w:pPr>
        <w:spacing w:after="160" w:line="259" w:lineRule="auto"/>
        <w:ind w:left="0"/>
        <w:sectPr w:rsidR="00F75EAF" w:rsidSect="00194621">
          <w:pgSz w:w="12240" w:h="15840"/>
          <w:pgMar w:top="1008" w:right="1080" w:bottom="1008" w:left="1080" w:header="720" w:footer="720" w:gutter="0"/>
          <w:cols w:space="720"/>
          <w:docGrid w:linePitch="360"/>
        </w:sectPr>
      </w:pPr>
    </w:p>
    <w:p w14:paraId="272DB54D" w14:textId="77777777" w:rsidR="00653FAF" w:rsidRPr="008C1C44" w:rsidRDefault="00653FAF" w:rsidP="008C1C44">
      <w:pPr>
        <w:pStyle w:val="ExhibitHdg"/>
      </w:pPr>
      <w:bookmarkStart w:id="136" w:name="_Toc173347556"/>
      <w:r w:rsidRPr="008C1C44">
        <w:lastRenderedPageBreak/>
        <w:t xml:space="preserve">EXHIBIT A – BIDDER </w:t>
      </w:r>
      <w:r w:rsidR="00EF6ACB" w:rsidRPr="008C1C44">
        <w:t>FORMS AND CERTIFICATIONS</w:t>
      </w:r>
      <w:bookmarkEnd w:id="136"/>
      <w:r w:rsidR="00723F14" w:rsidRPr="008C1C44">
        <w:t xml:space="preserve"> </w:t>
      </w:r>
    </w:p>
    <w:p w14:paraId="1F912184" w14:textId="77777777" w:rsidR="00723F14" w:rsidRPr="00BD16EE" w:rsidRDefault="00723F14" w:rsidP="00EF6ACB">
      <w:pPr>
        <w:pStyle w:val="ExhP1"/>
        <w:ind w:left="0"/>
      </w:pPr>
      <w:r>
        <w:t xml:space="preserve">Exhibit A is included as a separate document. </w:t>
      </w:r>
    </w:p>
    <w:p w14:paraId="1DBF96ED" w14:textId="77777777" w:rsidR="00474538" w:rsidRDefault="00474538">
      <w:pPr>
        <w:spacing w:after="160" w:line="259" w:lineRule="auto"/>
        <w:ind w:left="0"/>
        <w:sectPr w:rsidR="00474538" w:rsidSect="00194621">
          <w:footerReference w:type="default" r:id="rId29"/>
          <w:pgSz w:w="12240" w:h="15840"/>
          <w:pgMar w:top="1008" w:right="1080" w:bottom="1008" w:left="1080" w:header="432" w:footer="432" w:gutter="0"/>
          <w:cols w:space="720"/>
          <w:docGrid w:linePitch="360"/>
        </w:sectPr>
      </w:pPr>
    </w:p>
    <w:p w14:paraId="5A0DD0FF" w14:textId="77777777" w:rsidR="00474538" w:rsidRPr="008C1C44" w:rsidRDefault="00474538" w:rsidP="008C1C44">
      <w:pPr>
        <w:pStyle w:val="ExhibitHdg"/>
      </w:pPr>
      <w:bookmarkStart w:id="137" w:name="_Toc173347557"/>
      <w:r w:rsidRPr="008C1C44">
        <w:lastRenderedPageBreak/>
        <w:t xml:space="preserve">EXHIBIT </w:t>
      </w:r>
      <w:r w:rsidR="00723F14" w:rsidRPr="008C1C44">
        <w:t>B</w:t>
      </w:r>
      <w:r w:rsidRPr="008C1C44">
        <w:t xml:space="preserve"> – </w:t>
      </w:r>
      <w:r w:rsidR="00902889" w:rsidRPr="008C1C44">
        <w:t>DRAFT CONTRACT</w:t>
      </w:r>
      <w:bookmarkEnd w:id="137"/>
    </w:p>
    <w:p w14:paraId="5F17AABD" w14:textId="77777777" w:rsidR="00474538" w:rsidRDefault="00474538" w:rsidP="008C1C44">
      <w:pPr>
        <w:pStyle w:val="ExhP1"/>
        <w:ind w:left="0"/>
      </w:pPr>
      <w:r>
        <w:t>Exhibit</w:t>
      </w:r>
      <w:r w:rsidR="0083526C">
        <w:t xml:space="preserve"> </w:t>
      </w:r>
      <w:r w:rsidR="00723F14">
        <w:t xml:space="preserve">B </w:t>
      </w:r>
      <w:r>
        <w:t>is included as a separate document.</w:t>
      </w:r>
    </w:p>
    <w:p w14:paraId="29FE0847" w14:textId="77777777" w:rsidR="00474538" w:rsidRDefault="00474538">
      <w:pPr>
        <w:spacing w:after="160" w:line="259" w:lineRule="auto"/>
        <w:ind w:left="0"/>
      </w:pPr>
    </w:p>
    <w:p w14:paraId="119049B0" w14:textId="77777777" w:rsidR="00FE085C" w:rsidRDefault="00FE085C">
      <w:pPr>
        <w:spacing w:after="160" w:line="259" w:lineRule="auto"/>
        <w:ind w:left="0"/>
      </w:pPr>
    </w:p>
    <w:p w14:paraId="676799C3" w14:textId="77777777" w:rsidR="00033A0D" w:rsidRDefault="00033A0D">
      <w:pPr>
        <w:spacing w:after="160" w:line="259" w:lineRule="auto"/>
        <w:ind w:left="0"/>
      </w:pPr>
    </w:p>
    <w:p w14:paraId="5046D670" w14:textId="77777777" w:rsidR="00CB6168" w:rsidRDefault="00CB6168">
      <w:pPr>
        <w:spacing w:after="160" w:line="259" w:lineRule="auto"/>
        <w:ind w:left="0"/>
        <w:sectPr w:rsidR="00CB6168" w:rsidSect="00194621">
          <w:footerReference w:type="default" r:id="rId30"/>
          <w:pgSz w:w="12240" w:h="15840"/>
          <w:pgMar w:top="1008" w:right="1080" w:bottom="1008" w:left="1080" w:header="432" w:footer="432" w:gutter="0"/>
          <w:cols w:space="720"/>
          <w:docGrid w:linePitch="360"/>
        </w:sectPr>
      </w:pPr>
    </w:p>
    <w:p w14:paraId="43E8AF85" w14:textId="77777777" w:rsidR="00D40F09" w:rsidRDefault="00D40F09">
      <w:pPr>
        <w:spacing w:after="160" w:line="259" w:lineRule="auto"/>
        <w:ind w:left="0"/>
      </w:pPr>
    </w:p>
    <w:p w14:paraId="77BC3D89" w14:textId="6C9E66D6" w:rsidR="00CB6168" w:rsidRDefault="00CB6168" w:rsidP="00CB6168">
      <w:pPr>
        <w:pStyle w:val="ExhibitHdg"/>
      </w:pPr>
      <w:bookmarkStart w:id="138" w:name="_Toc173347558"/>
      <w:r w:rsidRPr="008C1C44">
        <w:t xml:space="preserve">EXHIBIT </w:t>
      </w:r>
      <w:r>
        <w:t>C</w:t>
      </w:r>
      <w:r w:rsidRPr="008C1C44">
        <w:t xml:space="preserve"> – DRAFT </w:t>
      </w:r>
      <w:r>
        <w:t>SUBLEASE AGREEMENT</w:t>
      </w:r>
      <w:bookmarkEnd w:id="138"/>
    </w:p>
    <w:p w14:paraId="147859C4" w14:textId="4D2E7CDB" w:rsidR="007A2CD5" w:rsidRDefault="007A2CD5" w:rsidP="007A2CD5">
      <w:pPr>
        <w:pStyle w:val="ExhP1"/>
        <w:ind w:left="0"/>
      </w:pPr>
      <w:r>
        <w:t>Exhibit C is included as a separate document.</w:t>
      </w:r>
    </w:p>
    <w:p w14:paraId="6D0D62A3" w14:textId="77777777" w:rsidR="00CB6168" w:rsidRPr="008C1C44" w:rsidRDefault="00CB6168" w:rsidP="00CB6168">
      <w:pPr>
        <w:pStyle w:val="ExhibitHdg"/>
      </w:pPr>
    </w:p>
    <w:p w14:paraId="0C82A9DB" w14:textId="77777777" w:rsidR="00CB6168" w:rsidRDefault="00CB6168">
      <w:pPr>
        <w:spacing w:after="160" w:line="259" w:lineRule="auto"/>
        <w:ind w:left="0"/>
        <w:sectPr w:rsidR="00CB6168" w:rsidSect="00194621">
          <w:footerReference w:type="default" r:id="rId31"/>
          <w:pgSz w:w="12240" w:h="15840"/>
          <w:pgMar w:top="1008" w:right="1080" w:bottom="1008" w:left="1080" w:header="432" w:footer="432" w:gutter="0"/>
          <w:cols w:space="720"/>
          <w:docGrid w:linePitch="360"/>
        </w:sectPr>
      </w:pPr>
    </w:p>
    <w:p w14:paraId="0BBAEC23" w14:textId="057C8AD2" w:rsidR="00355C86" w:rsidRPr="00EF4B49" w:rsidRDefault="00355C86" w:rsidP="00F75EAF">
      <w:pPr>
        <w:pStyle w:val="ExhibitHdg"/>
      </w:pPr>
      <w:bookmarkStart w:id="139" w:name="_Toc173347559"/>
      <w:r w:rsidRPr="00EF4B49">
        <w:lastRenderedPageBreak/>
        <w:t xml:space="preserve">EXHIBIT </w:t>
      </w:r>
      <w:r w:rsidR="00CB6168">
        <w:t>D</w:t>
      </w:r>
      <w:r w:rsidR="00723F14" w:rsidRPr="00EF4B49">
        <w:t xml:space="preserve"> </w:t>
      </w:r>
      <w:r w:rsidRPr="00EF4B49">
        <w:t>– WRITTEN PROPOSAL</w:t>
      </w:r>
      <w:bookmarkEnd w:id="139"/>
    </w:p>
    <w:p w14:paraId="63C987E0" w14:textId="641A3020" w:rsidR="00355C86" w:rsidRPr="0083453E" w:rsidRDefault="00355C86" w:rsidP="00843A1A">
      <w:pPr>
        <w:pStyle w:val="ExhP1"/>
        <w:ind w:left="0"/>
        <w:rPr>
          <w:i/>
          <w:iCs/>
        </w:rPr>
      </w:pPr>
      <w:r w:rsidRPr="0083453E">
        <w:rPr>
          <w:i/>
          <w:iCs/>
        </w:rPr>
        <w:t xml:space="preserve">Maximum </w:t>
      </w:r>
      <w:r w:rsidR="00843A1A" w:rsidRPr="0083453E">
        <w:rPr>
          <w:i/>
          <w:iCs/>
        </w:rPr>
        <w:t>Points for Written Proposal</w:t>
      </w:r>
      <w:r w:rsidRPr="0083453E">
        <w:rPr>
          <w:i/>
          <w:iCs/>
        </w:rPr>
        <w:t xml:space="preserve">: </w:t>
      </w:r>
      <w:r w:rsidR="00121276">
        <w:rPr>
          <w:i/>
          <w:iCs/>
        </w:rPr>
        <w:t>1,2</w:t>
      </w:r>
      <w:r w:rsidR="00001936">
        <w:rPr>
          <w:i/>
          <w:iCs/>
        </w:rPr>
        <w:t>45</w:t>
      </w:r>
    </w:p>
    <w:p w14:paraId="456E9B74" w14:textId="2E5DB18D" w:rsidR="00355C86" w:rsidRPr="0083453E" w:rsidRDefault="00355C86" w:rsidP="00843A1A">
      <w:pPr>
        <w:pStyle w:val="ExhP1"/>
        <w:ind w:left="0"/>
        <w:rPr>
          <w:rStyle w:val="InstructionsChar"/>
          <w:rFonts w:eastAsiaTheme="minorHAnsi"/>
        </w:rPr>
      </w:pPr>
      <w:r w:rsidRPr="0083453E">
        <w:rPr>
          <w:i/>
          <w:iCs/>
        </w:rPr>
        <w:t xml:space="preserve">Maximum </w:t>
      </w:r>
      <w:r w:rsidR="00843A1A" w:rsidRPr="0083453E">
        <w:rPr>
          <w:i/>
          <w:iCs/>
        </w:rPr>
        <w:t>Page Limit for Written Proposal</w:t>
      </w:r>
      <w:r w:rsidRPr="0083453E">
        <w:rPr>
          <w:i/>
          <w:iCs/>
        </w:rPr>
        <w:t xml:space="preserve">: </w:t>
      </w:r>
      <w:r w:rsidR="00121276" w:rsidRPr="00B6391C">
        <w:rPr>
          <w:i/>
        </w:rPr>
        <w:t>1</w:t>
      </w:r>
      <w:r w:rsidR="005B7B8E">
        <w:rPr>
          <w:i/>
        </w:rPr>
        <w:t>14</w:t>
      </w:r>
    </w:p>
    <w:p w14:paraId="3FE51A53" w14:textId="34D55E2B" w:rsidR="00052A2C" w:rsidRPr="0083453E" w:rsidRDefault="00D40DAC" w:rsidP="000807D0">
      <w:pPr>
        <w:pStyle w:val="ExhHdg1"/>
        <w:numPr>
          <w:ilvl w:val="0"/>
          <w:numId w:val="16"/>
        </w:numPr>
        <w:rPr>
          <w:rStyle w:val="InstructionsChar"/>
          <w:rFonts w:eastAsiaTheme="minorHAnsi"/>
          <w:i w:val="0"/>
          <w:color w:val="auto"/>
          <w:szCs w:val="22"/>
        </w:rPr>
      </w:pPr>
      <w:r w:rsidRPr="0083453E">
        <w:t>Program Modality</w:t>
      </w:r>
      <w:r w:rsidR="00C87417" w:rsidRPr="0083453E">
        <w:t xml:space="preserve">: </w:t>
      </w:r>
      <w:r w:rsidR="00C87417" w:rsidRPr="0083453E">
        <w:rPr>
          <w:rStyle w:val="InstructionsChar"/>
          <w:rFonts w:eastAsiaTheme="minorHAnsi"/>
        </w:rPr>
        <w:t>(Not Scored)</w:t>
      </w:r>
    </w:p>
    <w:p w14:paraId="1BFD7C57" w14:textId="603A34CA" w:rsidR="00C87417" w:rsidRPr="0083453E" w:rsidRDefault="00D40DAC" w:rsidP="00EE4483">
      <w:pPr>
        <w:pStyle w:val="ExhHdg2"/>
        <w:numPr>
          <w:ilvl w:val="1"/>
          <w:numId w:val="16"/>
        </w:numPr>
      </w:pPr>
      <w:r w:rsidRPr="0083453E">
        <w:t>Bidder must identify the program they are submitting a Proposal for</w:t>
      </w:r>
      <w:r w:rsidR="00C87417" w:rsidRPr="0083453E">
        <w:t>:</w:t>
      </w:r>
    </w:p>
    <w:p w14:paraId="274B05DF" w14:textId="61FC7971" w:rsidR="00C87417" w:rsidRPr="0083453E" w:rsidRDefault="005645DD" w:rsidP="00EE4483">
      <w:pPr>
        <w:pStyle w:val="ExhHdg3"/>
        <w:numPr>
          <w:ilvl w:val="2"/>
          <w:numId w:val="16"/>
        </w:numPr>
      </w:pPr>
      <w:sdt>
        <w:sdtPr>
          <w:id w:val="1717006585"/>
          <w14:checkbox>
            <w14:checked w14:val="0"/>
            <w14:checkedState w14:val="2612" w14:font="MS Gothic"/>
            <w14:uncheckedState w14:val="2610" w14:font="MS Gothic"/>
          </w14:checkbox>
        </w:sdtPr>
        <w:sdtEndPr/>
        <w:sdtContent>
          <w:r w:rsidR="00C60D87" w:rsidRPr="0083453E">
            <w:rPr>
              <w:rFonts w:ascii="MS Gothic" w:eastAsia="MS Gothic" w:hAnsi="MS Gothic" w:hint="eastAsia"/>
            </w:rPr>
            <w:t>☐</w:t>
          </w:r>
        </w:sdtContent>
      </w:sdt>
      <w:r w:rsidR="00C60D87" w:rsidRPr="0083453E">
        <w:t xml:space="preserve"> </w:t>
      </w:r>
      <w:r w:rsidR="001F3B7B" w:rsidRPr="0083453E">
        <w:t xml:space="preserve">Short-term </w:t>
      </w:r>
      <w:r w:rsidR="00644A5B">
        <w:t xml:space="preserve">residential </w:t>
      </w:r>
      <w:r w:rsidR="001F3B7B" w:rsidRPr="0083453E">
        <w:t xml:space="preserve">behavioral health </w:t>
      </w:r>
      <w:r w:rsidR="00513458">
        <w:t>services</w:t>
      </w:r>
      <w:r w:rsidR="001F3B7B" w:rsidRPr="0083453E">
        <w:t xml:space="preserve"> for Individuals </w:t>
      </w:r>
      <w:r w:rsidR="00271912">
        <w:t>referred to the program</w:t>
      </w:r>
      <w:r w:rsidR="00E006F2">
        <w:t>, including those</w:t>
      </w:r>
      <w:r w:rsidR="00271912">
        <w:t xml:space="preserve"> </w:t>
      </w:r>
      <w:r w:rsidR="001F3B7B" w:rsidRPr="0083453E">
        <w:t xml:space="preserve">who may have received </w:t>
      </w:r>
      <w:r w:rsidR="00A070C3">
        <w:t>previous</w:t>
      </w:r>
      <w:r w:rsidR="001F3B7B" w:rsidRPr="0083453E">
        <w:t xml:space="preserve"> treatment or services through crisis stabilization or a 23-hour crisis facility </w:t>
      </w:r>
      <w:proofErr w:type="gramStart"/>
      <w:r w:rsidR="001F3B7B" w:rsidRPr="0083453E">
        <w:t>system</w:t>
      </w:r>
      <w:r w:rsidR="001E6161" w:rsidRPr="0083453E">
        <w:t>;</w:t>
      </w:r>
      <w:proofErr w:type="gramEnd"/>
      <w:r w:rsidR="001E6161" w:rsidRPr="0083453E">
        <w:t xml:space="preserve"> </w:t>
      </w:r>
    </w:p>
    <w:p w14:paraId="5066E836" w14:textId="79DBEE4A" w:rsidR="00C60D87" w:rsidRPr="0083453E" w:rsidRDefault="005645DD" w:rsidP="00EE4483">
      <w:pPr>
        <w:pStyle w:val="ExhHdg3"/>
        <w:numPr>
          <w:ilvl w:val="3"/>
          <w:numId w:val="16"/>
        </w:numPr>
        <w:ind w:left="2160" w:firstLine="0"/>
      </w:pPr>
      <w:sdt>
        <w:sdtPr>
          <w:id w:val="-563177873"/>
          <w14:checkbox>
            <w14:checked w14:val="1"/>
            <w14:checkedState w14:val="2612" w14:font="MS Gothic"/>
            <w14:uncheckedState w14:val="2610" w14:font="MS Gothic"/>
          </w14:checkbox>
        </w:sdtPr>
        <w:sdtEndPr/>
        <w:sdtContent>
          <w:r w:rsidR="00001936">
            <w:rPr>
              <w:rFonts w:ascii="MS Gothic" w:eastAsia="MS Gothic" w:hAnsi="MS Gothic" w:hint="eastAsia"/>
            </w:rPr>
            <w:t>☒</w:t>
          </w:r>
        </w:sdtContent>
      </w:sdt>
      <w:r w:rsidR="00C60D87" w:rsidRPr="0083453E" w:rsidDel="00CD7644">
        <w:rPr>
          <w:rFonts w:ascii="Segoe UI" w:hAnsi="Segoe UI" w:cs="Segoe UI"/>
          <w:i/>
          <w:iCs/>
          <w:sz w:val="18"/>
          <w:szCs w:val="18"/>
        </w:rPr>
        <w:t xml:space="preserve"> </w:t>
      </w:r>
      <w:r w:rsidR="00C60D87" w:rsidRPr="0083453E">
        <w:rPr>
          <w:rFonts w:ascii="Segoe UI" w:hAnsi="Segoe UI" w:cs="Segoe UI"/>
          <w:i/>
          <w:iCs/>
          <w:sz w:val="18"/>
          <w:szCs w:val="18"/>
        </w:rPr>
        <w:t>Mental health services provided in a residential setting; and/or</w:t>
      </w:r>
    </w:p>
    <w:p w14:paraId="4E10797E" w14:textId="21E63A1B" w:rsidR="00C60D87" w:rsidRPr="0046072D" w:rsidRDefault="005645DD" w:rsidP="00342F1C">
      <w:pPr>
        <w:pStyle w:val="ExhHdg3"/>
        <w:numPr>
          <w:ilvl w:val="3"/>
          <w:numId w:val="16"/>
        </w:numPr>
        <w:ind w:left="2160" w:firstLine="0"/>
      </w:pPr>
      <w:sdt>
        <w:sdtPr>
          <w:id w:val="355159801"/>
          <w14:checkbox>
            <w14:checked w14:val="0"/>
            <w14:checkedState w14:val="2612" w14:font="MS Gothic"/>
            <w14:uncheckedState w14:val="2610" w14:font="MS Gothic"/>
          </w14:checkbox>
        </w:sdtPr>
        <w:sdtEndPr/>
        <w:sdtContent>
          <w:r w:rsidR="007F05FB">
            <w:rPr>
              <w:rFonts w:ascii="MS Gothic" w:eastAsia="MS Gothic" w:hAnsi="MS Gothic" w:hint="eastAsia"/>
            </w:rPr>
            <w:t>☐</w:t>
          </w:r>
        </w:sdtContent>
      </w:sdt>
      <w:r w:rsidR="003D0E04" w:rsidRPr="0083453E" w:rsidDel="00CD7644">
        <w:rPr>
          <w:rFonts w:ascii="Segoe UI" w:hAnsi="Segoe UI" w:cs="Segoe UI"/>
          <w:i/>
          <w:iCs/>
          <w:sz w:val="18"/>
          <w:szCs w:val="18"/>
        </w:rPr>
        <w:t xml:space="preserve"> </w:t>
      </w:r>
      <w:r w:rsidR="00A81776" w:rsidRPr="0083453E">
        <w:rPr>
          <w:rFonts w:ascii="Segoe UI" w:hAnsi="Segoe UI" w:cs="Segoe UI"/>
          <w:i/>
          <w:iCs/>
          <w:sz w:val="18"/>
          <w:szCs w:val="18"/>
        </w:rPr>
        <w:t xml:space="preserve">Freestanding </w:t>
      </w:r>
      <w:r w:rsidR="003D0E04" w:rsidRPr="0083453E">
        <w:rPr>
          <w:rFonts w:ascii="Segoe UI" w:hAnsi="Segoe UI" w:cs="Segoe UI"/>
          <w:i/>
          <w:iCs/>
          <w:sz w:val="18"/>
          <w:szCs w:val="18"/>
        </w:rPr>
        <w:t xml:space="preserve">Evaluation </w:t>
      </w:r>
      <w:r w:rsidR="00A81776" w:rsidRPr="0083453E">
        <w:rPr>
          <w:rFonts w:ascii="Segoe UI" w:hAnsi="Segoe UI" w:cs="Segoe UI"/>
          <w:i/>
          <w:iCs/>
          <w:sz w:val="18"/>
          <w:szCs w:val="18"/>
        </w:rPr>
        <w:t>and</w:t>
      </w:r>
      <w:r w:rsidR="003D0E04" w:rsidRPr="0083453E">
        <w:rPr>
          <w:rFonts w:ascii="Segoe UI" w:hAnsi="Segoe UI" w:cs="Segoe UI"/>
          <w:i/>
          <w:iCs/>
          <w:sz w:val="18"/>
          <w:szCs w:val="18"/>
        </w:rPr>
        <w:t xml:space="preserve"> Treatment</w:t>
      </w:r>
      <w:r w:rsidR="00A81776" w:rsidRPr="0083453E">
        <w:rPr>
          <w:rFonts w:ascii="Segoe UI" w:hAnsi="Segoe UI" w:cs="Segoe UI"/>
          <w:i/>
          <w:iCs/>
          <w:sz w:val="18"/>
          <w:szCs w:val="18"/>
        </w:rPr>
        <w:t xml:space="preserve"> services</w:t>
      </w:r>
    </w:p>
    <w:p w14:paraId="5DF3F306" w14:textId="522D9012" w:rsidR="007F05FB" w:rsidRPr="0046072D" w:rsidRDefault="007F05FB" w:rsidP="006E32E9">
      <w:pPr>
        <w:pStyle w:val="ExhHdg3"/>
        <w:numPr>
          <w:ilvl w:val="4"/>
          <w:numId w:val="16"/>
        </w:numPr>
        <w:ind w:left="3780" w:hanging="360"/>
        <w:rPr>
          <w:rFonts w:ascii="Segoe UI" w:hAnsi="Segoe UI" w:cs="Segoe UI"/>
          <w:i/>
          <w:sz w:val="18"/>
          <w:szCs w:val="18"/>
        </w:rPr>
      </w:pPr>
      <w:r w:rsidRPr="0046072D">
        <w:rPr>
          <w:rFonts w:ascii="Segoe UI" w:hAnsi="Segoe UI" w:cs="Segoe UI"/>
          <w:i/>
          <w:sz w:val="18"/>
          <w:szCs w:val="18"/>
        </w:rPr>
        <w:t xml:space="preserve">May include providing </w:t>
      </w:r>
      <w:r w:rsidR="00547AE4">
        <w:rPr>
          <w:rFonts w:ascii="Segoe UI" w:hAnsi="Segoe UI" w:cs="Segoe UI"/>
          <w:i/>
          <w:iCs/>
          <w:sz w:val="18"/>
          <w:szCs w:val="18"/>
        </w:rPr>
        <w:t>co-occurring service</w:t>
      </w:r>
      <w:r w:rsidR="00670F1B">
        <w:rPr>
          <w:rFonts w:ascii="Segoe UI" w:hAnsi="Segoe UI" w:cs="Segoe UI"/>
          <w:i/>
          <w:iCs/>
          <w:sz w:val="18"/>
          <w:szCs w:val="18"/>
        </w:rPr>
        <w:t xml:space="preserve">s for mental health and intellectual and </w:t>
      </w:r>
      <w:r w:rsidR="00C779D1">
        <w:rPr>
          <w:rFonts w:ascii="Segoe UI" w:hAnsi="Segoe UI" w:cs="Segoe UI"/>
          <w:i/>
          <w:iCs/>
          <w:sz w:val="18"/>
          <w:szCs w:val="18"/>
        </w:rPr>
        <w:t>/or developmental disa</w:t>
      </w:r>
      <w:r w:rsidR="00296F76">
        <w:rPr>
          <w:rFonts w:ascii="Segoe UI" w:hAnsi="Segoe UI" w:cs="Segoe UI"/>
          <w:i/>
          <w:iCs/>
          <w:sz w:val="18"/>
          <w:szCs w:val="18"/>
        </w:rPr>
        <w:t>bility(</w:t>
      </w:r>
      <w:proofErr w:type="spellStart"/>
      <w:r w:rsidR="00296F76">
        <w:rPr>
          <w:rFonts w:ascii="Segoe UI" w:hAnsi="Segoe UI" w:cs="Segoe UI"/>
          <w:i/>
          <w:iCs/>
          <w:sz w:val="18"/>
          <w:szCs w:val="18"/>
        </w:rPr>
        <w:t>ies</w:t>
      </w:r>
      <w:proofErr w:type="spellEnd"/>
      <w:r w:rsidR="00296F76">
        <w:rPr>
          <w:rFonts w:ascii="Segoe UI" w:hAnsi="Segoe UI" w:cs="Segoe UI"/>
          <w:i/>
          <w:iCs/>
          <w:sz w:val="18"/>
          <w:szCs w:val="18"/>
        </w:rPr>
        <w:t>)</w:t>
      </w:r>
      <w:r w:rsidR="00670F1B" w:rsidRPr="008248AF">
        <w:rPr>
          <w:rStyle w:val="ui-provider"/>
          <w:b/>
          <w:bCs/>
        </w:rPr>
        <w:t xml:space="preserve"> </w:t>
      </w:r>
      <w:r w:rsidR="00547AE4">
        <w:rPr>
          <w:rFonts w:ascii="Segoe UI" w:hAnsi="Segoe UI" w:cs="Segoe UI"/>
          <w:i/>
          <w:iCs/>
          <w:sz w:val="18"/>
          <w:szCs w:val="18"/>
        </w:rPr>
        <w:t xml:space="preserve">and offer </w:t>
      </w:r>
      <w:r>
        <w:rPr>
          <w:rFonts w:ascii="Segoe UI" w:hAnsi="Segoe UI" w:cs="Segoe UI"/>
          <w:i/>
          <w:sz w:val="18"/>
          <w:szCs w:val="18"/>
        </w:rPr>
        <w:t>an</w:t>
      </w:r>
      <w:r w:rsidRPr="0046072D">
        <w:rPr>
          <w:rFonts w:ascii="Segoe UI" w:hAnsi="Segoe UI" w:cs="Segoe UI"/>
          <w:i/>
          <w:sz w:val="18"/>
          <w:szCs w:val="18"/>
        </w:rPr>
        <w:t xml:space="preserve"> integrated mental health and intellectual disability/developmental program.</w:t>
      </w:r>
    </w:p>
    <w:p w14:paraId="44A7BDC2" w14:textId="6D8BFFF3" w:rsidR="001F3B7B" w:rsidRPr="0083453E" w:rsidRDefault="005645DD" w:rsidP="00EE4483">
      <w:pPr>
        <w:pStyle w:val="ExhHdg3"/>
        <w:numPr>
          <w:ilvl w:val="2"/>
          <w:numId w:val="16"/>
        </w:numPr>
      </w:pPr>
      <w:sdt>
        <w:sdtPr>
          <w:id w:val="-2093694204"/>
          <w14:checkbox>
            <w14:checked w14:val="0"/>
            <w14:checkedState w14:val="2612" w14:font="MS Gothic"/>
            <w14:uncheckedState w14:val="2610" w14:font="MS Gothic"/>
          </w14:checkbox>
        </w:sdtPr>
        <w:sdtEndPr/>
        <w:sdtContent>
          <w:r w:rsidR="00C60D87" w:rsidRPr="0083453E">
            <w:rPr>
              <w:rFonts w:ascii="MS Gothic" w:eastAsia="MS Gothic" w:hAnsi="MS Gothic" w:hint="eastAsia"/>
            </w:rPr>
            <w:t>☐</w:t>
          </w:r>
        </w:sdtContent>
      </w:sdt>
      <w:r w:rsidR="00C60D87" w:rsidRPr="0083453E">
        <w:t xml:space="preserve"> </w:t>
      </w:r>
      <w:r w:rsidR="001E6161" w:rsidRPr="0083453E">
        <w:t>Inpatient treatment for Individuals with co-occurring behavioral health disorders.</w:t>
      </w:r>
    </w:p>
    <w:p w14:paraId="213B0E9D" w14:textId="78FB08D5" w:rsidR="003D0E04" w:rsidRPr="0083453E" w:rsidRDefault="005645DD" w:rsidP="00EE4483">
      <w:pPr>
        <w:pStyle w:val="ExhHdg3"/>
        <w:numPr>
          <w:ilvl w:val="3"/>
          <w:numId w:val="16"/>
        </w:numPr>
        <w:ind w:left="2880" w:hanging="720"/>
      </w:pPr>
      <w:sdt>
        <w:sdtPr>
          <w:id w:val="288637039"/>
          <w14:checkbox>
            <w14:checked w14:val="0"/>
            <w14:checkedState w14:val="2612" w14:font="MS Gothic"/>
            <w14:uncheckedState w14:val="2610" w14:font="MS Gothic"/>
          </w14:checkbox>
        </w:sdtPr>
        <w:sdtEndPr/>
        <w:sdtContent>
          <w:r w:rsidR="00C0539E" w:rsidRPr="0083453E">
            <w:rPr>
              <w:rFonts w:ascii="MS Gothic" w:eastAsia="MS Gothic" w:hAnsi="MS Gothic" w:hint="eastAsia"/>
            </w:rPr>
            <w:t>☐</w:t>
          </w:r>
        </w:sdtContent>
      </w:sdt>
      <w:r w:rsidR="003D0E04" w:rsidRPr="0083453E">
        <w:t xml:space="preserve"> </w:t>
      </w:r>
      <w:r w:rsidR="00644A5B" w:rsidRPr="00E21FBF">
        <w:rPr>
          <w:sz w:val="18"/>
          <w:szCs w:val="18"/>
        </w:rPr>
        <w:t>ASAM 3.5</w:t>
      </w:r>
      <w:r w:rsidR="003D0E04" w:rsidRPr="0083453E" w:rsidDel="00CD7644">
        <w:t xml:space="preserve"> </w:t>
      </w:r>
      <w:r w:rsidR="003D0E04" w:rsidRPr="0083453E">
        <w:rPr>
          <w:rFonts w:ascii="Segoe UI" w:hAnsi="Segoe UI" w:cs="Segoe UI"/>
          <w:i/>
          <w:iCs/>
          <w:sz w:val="18"/>
          <w:szCs w:val="18"/>
        </w:rPr>
        <w:t>Clinically Managed High Intensity Residential, Co-Occurring Enhanced; and/or</w:t>
      </w:r>
    </w:p>
    <w:p w14:paraId="122B3FB9" w14:textId="27F22C67" w:rsidR="003D0E04" w:rsidRPr="0083453E" w:rsidRDefault="005645DD" w:rsidP="003D0E04">
      <w:pPr>
        <w:pStyle w:val="ExhHdg3"/>
        <w:numPr>
          <w:ilvl w:val="3"/>
          <w:numId w:val="16"/>
        </w:numPr>
        <w:ind w:left="2880" w:hanging="720"/>
      </w:pPr>
      <w:sdt>
        <w:sdtPr>
          <w:id w:val="1927454532"/>
          <w14:checkbox>
            <w14:checked w14:val="0"/>
            <w14:checkedState w14:val="2612" w14:font="MS Gothic"/>
            <w14:uncheckedState w14:val="2610" w14:font="MS Gothic"/>
          </w14:checkbox>
        </w:sdtPr>
        <w:sdtEndPr/>
        <w:sdtContent>
          <w:r w:rsidR="00C0539E" w:rsidRPr="0083453E">
            <w:rPr>
              <w:rFonts w:ascii="MS Gothic" w:eastAsia="MS Gothic" w:hAnsi="MS Gothic" w:hint="eastAsia"/>
            </w:rPr>
            <w:t>☐</w:t>
          </w:r>
        </w:sdtContent>
      </w:sdt>
      <w:r w:rsidR="00394763" w:rsidRPr="0083453E">
        <w:t xml:space="preserve"> </w:t>
      </w:r>
      <w:r w:rsidR="00644A5B" w:rsidRPr="00E21FBF">
        <w:rPr>
          <w:sz w:val="18"/>
          <w:szCs w:val="18"/>
        </w:rPr>
        <w:t xml:space="preserve">ASAM </w:t>
      </w:r>
      <w:r w:rsidR="00E21FBF" w:rsidRPr="00E21FBF">
        <w:rPr>
          <w:sz w:val="18"/>
          <w:szCs w:val="18"/>
        </w:rPr>
        <w:t>3.7</w:t>
      </w:r>
      <w:r w:rsidR="00394763" w:rsidRPr="0083453E" w:rsidDel="00CD7644">
        <w:t xml:space="preserve"> </w:t>
      </w:r>
      <w:r w:rsidR="00394763" w:rsidRPr="0083453E">
        <w:rPr>
          <w:rFonts w:ascii="Segoe UI" w:hAnsi="Segoe UI" w:cs="Segoe UI"/>
          <w:i/>
          <w:iCs/>
          <w:sz w:val="18"/>
          <w:szCs w:val="18"/>
        </w:rPr>
        <w:t>Medically Managed Residential, Co-Occurring Enhanced</w:t>
      </w:r>
    </w:p>
    <w:p w14:paraId="3A0009D7" w14:textId="3EBB4944" w:rsidR="00C0539E" w:rsidRPr="0083453E" w:rsidRDefault="00C0539E" w:rsidP="00C0539E">
      <w:pPr>
        <w:pStyle w:val="ExhHdg3"/>
        <w:numPr>
          <w:ilvl w:val="2"/>
          <w:numId w:val="16"/>
        </w:numPr>
      </w:pPr>
      <w:r w:rsidRPr="0083453E">
        <w:t xml:space="preserve">Is your program based on voluntary or involuntary commitment? </w:t>
      </w:r>
    </w:p>
    <w:p w14:paraId="73D45F53" w14:textId="7C7A126E" w:rsidR="00C0539E" w:rsidRPr="0083453E" w:rsidRDefault="005645DD" w:rsidP="00C0539E">
      <w:pPr>
        <w:pStyle w:val="ExhHdg3"/>
        <w:numPr>
          <w:ilvl w:val="3"/>
          <w:numId w:val="16"/>
        </w:numPr>
        <w:ind w:left="2880" w:hanging="720"/>
      </w:pPr>
      <w:sdt>
        <w:sdtPr>
          <w:id w:val="-1469126902"/>
          <w14:checkbox>
            <w14:checked w14:val="0"/>
            <w14:checkedState w14:val="2612" w14:font="MS Gothic"/>
            <w14:uncheckedState w14:val="2610" w14:font="MS Gothic"/>
          </w14:checkbox>
        </w:sdtPr>
        <w:sdtEndPr/>
        <w:sdtContent>
          <w:r w:rsidR="00323500" w:rsidRPr="0083453E">
            <w:rPr>
              <w:rFonts w:ascii="MS Gothic" w:eastAsia="MS Gothic" w:hAnsi="MS Gothic" w:hint="eastAsia"/>
            </w:rPr>
            <w:t>☐</w:t>
          </w:r>
        </w:sdtContent>
      </w:sdt>
      <w:r w:rsidR="00C0539E" w:rsidRPr="0083453E">
        <w:t xml:space="preserve"> </w:t>
      </w:r>
      <w:r w:rsidR="00C0539E" w:rsidRPr="0083453E">
        <w:rPr>
          <w:i/>
          <w:iCs/>
        </w:rPr>
        <w:t>Voluntary</w:t>
      </w:r>
    </w:p>
    <w:p w14:paraId="61A7A85B" w14:textId="23584018" w:rsidR="00C0539E" w:rsidRPr="0083453E" w:rsidRDefault="005645DD" w:rsidP="00C0539E">
      <w:pPr>
        <w:pStyle w:val="ExhHdg3"/>
        <w:numPr>
          <w:ilvl w:val="3"/>
          <w:numId w:val="16"/>
        </w:numPr>
        <w:ind w:left="2880" w:hanging="720"/>
        <w:rPr>
          <w:i/>
          <w:iCs/>
        </w:rPr>
      </w:pPr>
      <w:sdt>
        <w:sdtPr>
          <w:id w:val="889926279"/>
          <w14:checkbox>
            <w14:checked w14:val="0"/>
            <w14:checkedState w14:val="2612" w14:font="MS Gothic"/>
            <w14:uncheckedState w14:val="2610" w14:font="MS Gothic"/>
          </w14:checkbox>
        </w:sdtPr>
        <w:sdtEndPr/>
        <w:sdtContent>
          <w:r w:rsidR="00C0539E" w:rsidRPr="0083453E">
            <w:rPr>
              <w:rFonts w:ascii="MS Gothic" w:eastAsia="MS Gothic" w:hAnsi="MS Gothic" w:hint="eastAsia"/>
            </w:rPr>
            <w:t>☐</w:t>
          </w:r>
        </w:sdtContent>
      </w:sdt>
      <w:r w:rsidR="00C0539E" w:rsidRPr="0083453E">
        <w:t xml:space="preserve"> </w:t>
      </w:r>
      <w:r w:rsidR="00C0539E" w:rsidRPr="0083453E">
        <w:rPr>
          <w:i/>
          <w:iCs/>
        </w:rPr>
        <w:t>Involuntary</w:t>
      </w:r>
    </w:p>
    <w:p w14:paraId="2829FF6D" w14:textId="2DDFB337" w:rsidR="00A141B9" w:rsidRPr="0083453E" w:rsidRDefault="00D275CD" w:rsidP="00A141B9">
      <w:pPr>
        <w:pStyle w:val="ExhHdg3"/>
        <w:numPr>
          <w:ilvl w:val="2"/>
          <w:numId w:val="16"/>
        </w:numPr>
        <w:rPr>
          <w:i/>
          <w:iCs/>
        </w:rPr>
      </w:pPr>
      <w:r w:rsidRPr="0083453E">
        <w:t xml:space="preserve">Identify </w:t>
      </w:r>
      <w:r w:rsidR="00323500" w:rsidRPr="0083453E">
        <w:t>the number of beds in your program capacity:</w:t>
      </w:r>
    </w:p>
    <w:p w14:paraId="3DA0D098" w14:textId="02190204" w:rsidR="00323500" w:rsidRPr="0083453E" w:rsidRDefault="005645DD" w:rsidP="00323500">
      <w:pPr>
        <w:pStyle w:val="ExhHdg3"/>
        <w:numPr>
          <w:ilvl w:val="3"/>
          <w:numId w:val="16"/>
        </w:numPr>
        <w:ind w:left="2880" w:hanging="720"/>
        <w:rPr>
          <w:i/>
          <w:iCs/>
        </w:rPr>
      </w:pPr>
      <w:sdt>
        <w:sdtPr>
          <w:id w:val="1044872401"/>
          <w14:checkbox>
            <w14:checked w14:val="0"/>
            <w14:checkedState w14:val="2612" w14:font="MS Gothic"/>
            <w14:uncheckedState w14:val="2610" w14:font="MS Gothic"/>
          </w14:checkbox>
        </w:sdtPr>
        <w:sdtEndPr/>
        <w:sdtContent>
          <w:r w:rsidR="00323500" w:rsidRPr="0083453E">
            <w:rPr>
              <w:rFonts w:ascii="MS Gothic" w:eastAsia="MS Gothic" w:hAnsi="MS Gothic" w:hint="eastAsia"/>
            </w:rPr>
            <w:t>☐</w:t>
          </w:r>
        </w:sdtContent>
      </w:sdt>
      <w:r w:rsidR="00323500" w:rsidRPr="0083453E">
        <w:rPr>
          <w:i/>
          <w:iCs/>
        </w:rPr>
        <w:t xml:space="preserve"> </w:t>
      </w:r>
      <w:r w:rsidR="0067205B" w:rsidRPr="0083453E">
        <w:rPr>
          <w:i/>
          <w:iCs/>
        </w:rPr>
        <w:t xml:space="preserve">Up to </w:t>
      </w:r>
      <w:r w:rsidR="00323500" w:rsidRPr="0083453E">
        <w:rPr>
          <w:i/>
          <w:iCs/>
        </w:rPr>
        <w:t>20 Beds</w:t>
      </w:r>
      <w:r w:rsidR="00037373" w:rsidRPr="0083453E">
        <w:rPr>
          <w:i/>
          <w:iCs/>
        </w:rPr>
        <w:t xml:space="preserve"> (1 Floor)</w:t>
      </w:r>
    </w:p>
    <w:p w14:paraId="1858EEB4" w14:textId="25293D6D" w:rsidR="00323500" w:rsidRPr="0083453E" w:rsidRDefault="005645DD" w:rsidP="00342F1C">
      <w:pPr>
        <w:pStyle w:val="ExhHdg3"/>
        <w:numPr>
          <w:ilvl w:val="3"/>
          <w:numId w:val="16"/>
        </w:numPr>
        <w:ind w:left="2880" w:hanging="720"/>
        <w:rPr>
          <w:i/>
          <w:iCs/>
        </w:rPr>
      </w:pPr>
      <w:sdt>
        <w:sdtPr>
          <w:id w:val="-1532956345"/>
          <w14:checkbox>
            <w14:checked w14:val="0"/>
            <w14:checkedState w14:val="2612" w14:font="MS Gothic"/>
            <w14:uncheckedState w14:val="2610" w14:font="MS Gothic"/>
          </w14:checkbox>
        </w:sdtPr>
        <w:sdtEndPr/>
        <w:sdtContent>
          <w:r w:rsidR="00DC32E7">
            <w:rPr>
              <w:rFonts w:ascii="MS Gothic" w:eastAsia="MS Gothic" w:hAnsi="MS Gothic" w:hint="eastAsia"/>
            </w:rPr>
            <w:t>☐</w:t>
          </w:r>
        </w:sdtContent>
      </w:sdt>
      <w:r w:rsidR="00323500" w:rsidRPr="0083453E">
        <w:rPr>
          <w:i/>
          <w:iCs/>
        </w:rPr>
        <w:t xml:space="preserve"> </w:t>
      </w:r>
      <w:r w:rsidR="0067205B" w:rsidRPr="0083453E">
        <w:rPr>
          <w:i/>
          <w:iCs/>
        </w:rPr>
        <w:t xml:space="preserve">Up to </w:t>
      </w:r>
      <w:r w:rsidR="00323500" w:rsidRPr="0083453E">
        <w:rPr>
          <w:i/>
          <w:iCs/>
        </w:rPr>
        <w:t>40 Beds</w:t>
      </w:r>
      <w:r w:rsidR="00037373" w:rsidRPr="0083453E">
        <w:rPr>
          <w:i/>
          <w:iCs/>
        </w:rPr>
        <w:t xml:space="preserve"> (2 Floors)</w:t>
      </w:r>
    </w:p>
    <w:p w14:paraId="0989B181" w14:textId="250FBA8E" w:rsidR="005429E1" w:rsidRPr="0083453E" w:rsidRDefault="005429E1" w:rsidP="00A570CA">
      <w:pPr>
        <w:pStyle w:val="ExhHdg3"/>
        <w:numPr>
          <w:ilvl w:val="4"/>
          <w:numId w:val="16"/>
        </w:numPr>
        <w:ind w:left="3600" w:hanging="450"/>
        <w:rPr>
          <w:i/>
          <w:iCs/>
        </w:rPr>
      </w:pPr>
      <w:r w:rsidRPr="0083453E">
        <w:rPr>
          <w:i/>
          <w:iCs/>
        </w:rPr>
        <w:t xml:space="preserve">If Bidder is offering </w:t>
      </w:r>
      <w:r w:rsidR="004B74B8" w:rsidRPr="0083453E">
        <w:rPr>
          <w:i/>
          <w:iCs/>
        </w:rPr>
        <w:t>a program</w:t>
      </w:r>
      <w:r w:rsidR="00096FDD" w:rsidRPr="0083453E">
        <w:rPr>
          <w:i/>
          <w:iCs/>
        </w:rPr>
        <w:t xml:space="preserve"> for 40 Beds, is </w:t>
      </w:r>
      <w:r w:rsidR="004B74B8" w:rsidRPr="0083453E">
        <w:rPr>
          <w:i/>
          <w:iCs/>
        </w:rPr>
        <w:t xml:space="preserve">the </w:t>
      </w:r>
      <w:r w:rsidR="00096FDD" w:rsidRPr="0083453E">
        <w:rPr>
          <w:i/>
          <w:iCs/>
        </w:rPr>
        <w:t xml:space="preserve">Bidder willing </w:t>
      </w:r>
      <w:r w:rsidR="00C76E9F" w:rsidRPr="0083453E">
        <w:rPr>
          <w:i/>
          <w:iCs/>
        </w:rPr>
        <w:t xml:space="preserve">to offer program at a reduced number of beds, e.g. </w:t>
      </w:r>
      <w:r w:rsidR="00A570CA" w:rsidRPr="0083453E">
        <w:rPr>
          <w:i/>
          <w:iCs/>
        </w:rPr>
        <w:t>up to 20 beds?</w:t>
      </w:r>
    </w:p>
    <w:p w14:paraId="31089B24" w14:textId="33556595" w:rsidR="00A570CA" w:rsidRPr="002C4BF7" w:rsidRDefault="004B74B8" w:rsidP="002C4BF7">
      <w:pPr>
        <w:pStyle w:val="ExhHdg3"/>
        <w:numPr>
          <w:ilvl w:val="4"/>
          <w:numId w:val="16"/>
        </w:numPr>
        <w:ind w:left="3600" w:hanging="450"/>
        <w:rPr>
          <w:i/>
        </w:rPr>
      </w:pPr>
      <w:r w:rsidRPr="0083453E">
        <w:rPr>
          <w:i/>
          <w:iCs/>
        </w:rPr>
        <w:t xml:space="preserve">What is the </w:t>
      </w:r>
      <w:r w:rsidR="002545E8" w:rsidRPr="0083453E">
        <w:rPr>
          <w:i/>
          <w:iCs/>
        </w:rPr>
        <w:t xml:space="preserve">minimum number of beds Bidder is willing to </w:t>
      </w:r>
      <w:r w:rsidR="0030355A" w:rsidRPr="0083453E">
        <w:rPr>
          <w:i/>
          <w:iCs/>
        </w:rPr>
        <w:t>offer program for?</w:t>
      </w:r>
    </w:p>
    <w:p w14:paraId="3F4E8D61" w14:textId="1142A8AF" w:rsidR="00ED5714" w:rsidRPr="0083453E" w:rsidRDefault="005A2223" w:rsidP="000807D0">
      <w:pPr>
        <w:pStyle w:val="ExhHdg1"/>
        <w:numPr>
          <w:ilvl w:val="0"/>
          <w:numId w:val="16"/>
        </w:numPr>
      </w:pPr>
      <w:r w:rsidRPr="0083453E">
        <w:t>Pro</w:t>
      </w:r>
      <w:r>
        <w:t xml:space="preserve">gram </w:t>
      </w:r>
      <w:r w:rsidR="00355C86" w:rsidRPr="0083453E">
        <w:t>Approach/Methodology</w:t>
      </w:r>
      <w:r w:rsidR="00ED5714" w:rsidRPr="0083453E">
        <w:t xml:space="preserve"> </w:t>
      </w:r>
      <w:r w:rsidR="00843A1A" w:rsidRPr="0083453E">
        <w:rPr>
          <w:rStyle w:val="InstructionsChar"/>
          <w:rFonts w:eastAsiaTheme="minorHAnsi"/>
        </w:rPr>
        <w:t>(Maximum available points:</w:t>
      </w:r>
      <w:r w:rsidR="00863E0E">
        <w:rPr>
          <w:rStyle w:val="InstructionsChar"/>
          <w:rFonts w:eastAsiaTheme="minorHAnsi"/>
        </w:rPr>
        <w:t>7</w:t>
      </w:r>
      <w:r w:rsidR="00885BD6">
        <w:rPr>
          <w:rStyle w:val="InstructionsChar"/>
          <w:rFonts w:eastAsiaTheme="minorHAnsi"/>
        </w:rPr>
        <w:t>85</w:t>
      </w:r>
      <w:r w:rsidR="00843A1A" w:rsidRPr="0083453E">
        <w:rPr>
          <w:rStyle w:val="InstructionsChar"/>
          <w:rFonts w:eastAsiaTheme="minorHAnsi"/>
        </w:rPr>
        <w:t>)</w:t>
      </w:r>
    </w:p>
    <w:p w14:paraId="48569C5A" w14:textId="006CC10E" w:rsidR="0043377A" w:rsidRPr="0083453E" w:rsidRDefault="0043377A" w:rsidP="000807D0">
      <w:pPr>
        <w:pStyle w:val="ExhHdg2"/>
        <w:numPr>
          <w:ilvl w:val="1"/>
          <w:numId w:val="16"/>
        </w:numPr>
      </w:pPr>
      <w:r w:rsidRPr="0083453E">
        <w:t xml:space="preserve">Please describe the vision, values, and beliefs that will be evident in the design and implementation of the proposed services. The </w:t>
      </w:r>
      <w:r w:rsidR="00EF13D7" w:rsidRPr="0083453E">
        <w:t xml:space="preserve">Bidder </w:t>
      </w:r>
      <w:r w:rsidRPr="0083453E">
        <w:t xml:space="preserve">should explain how the values include </w:t>
      </w:r>
      <w:r w:rsidR="00E9094E">
        <w:t xml:space="preserve">trauma-informed, </w:t>
      </w:r>
      <w:r w:rsidRPr="0083453E">
        <w:t xml:space="preserve">strengths-based, recovery and resilience focused, and are evident in the operations of the </w:t>
      </w:r>
      <w:r w:rsidR="00EF13D7" w:rsidRPr="0083453E">
        <w:t>Bidder</w:t>
      </w:r>
      <w:r w:rsidRPr="0083453E">
        <w:t xml:space="preserve"> organization. The response should also include a description of how person-first,</w:t>
      </w:r>
      <w:r w:rsidRPr="0083453E" w:rsidDel="00D52598">
        <w:t xml:space="preserve"> </w:t>
      </w:r>
      <w:r w:rsidRPr="0083453E">
        <w:t>culturally</w:t>
      </w:r>
      <w:r w:rsidRPr="0083453E" w:rsidDel="00E9094E">
        <w:t xml:space="preserve"> </w:t>
      </w:r>
      <w:r w:rsidR="00E9094E">
        <w:t>attuned</w:t>
      </w:r>
      <w:r w:rsidRPr="0083453E">
        <w:t xml:space="preserve">, recovery oriented, and trauma-informed practices and approaches are incorporated into the applicant organization and into the proposed program. </w:t>
      </w:r>
      <w:r w:rsidR="00077F87" w:rsidRPr="0083453E">
        <w:rPr>
          <w:rStyle w:val="InstructionsChar"/>
          <w:rFonts w:eastAsiaTheme="minorHAnsi"/>
        </w:rPr>
        <w:t xml:space="preserve">(Page Limit: </w:t>
      </w:r>
      <w:r w:rsidR="006F1B0A" w:rsidRPr="0083453E">
        <w:rPr>
          <w:rStyle w:val="InstructionsChar"/>
          <w:rFonts w:eastAsiaTheme="minorHAnsi"/>
        </w:rPr>
        <w:t>3</w:t>
      </w:r>
      <w:r w:rsidR="00525353" w:rsidRPr="0083453E">
        <w:rPr>
          <w:rStyle w:val="InstructionsChar"/>
          <w:rFonts w:eastAsiaTheme="minorHAnsi"/>
        </w:rPr>
        <w:t xml:space="preserve">, </w:t>
      </w:r>
      <w:r w:rsidR="00077F87" w:rsidRPr="0083453E">
        <w:rPr>
          <w:rStyle w:val="InstructionsChar"/>
          <w:rFonts w:eastAsiaTheme="minorHAnsi"/>
        </w:rPr>
        <w:t xml:space="preserve">Maximum available points: </w:t>
      </w:r>
      <w:r w:rsidR="00525353" w:rsidRPr="00B6391C">
        <w:rPr>
          <w:rStyle w:val="InstructionsChar"/>
          <w:rFonts w:eastAsiaTheme="minorHAnsi"/>
        </w:rPr>
        <w:t>50</w:t>
      </w:r>
      <w:r w:rsidR="00077F87" w:rsidRPr="0083453E">
        <w:rPr>
          <w:rStyle w:val="InstructionsChar"/>
          <w:rFonts w:eastAsiaTheme="minorHAnsi"/>
        </w:rPr>
        <w:t>)</w:t>
      </w:r>
    </w:p>
    <w:p w14:paraId="2D7DA6F8" w14:textId="0EE8FD69" w:rsidR="000740F6" w:rsidRPr="0083453E" w:rsidRDefault="00692362" w:rsidP="000807D0">
      <w:pPr>
        <w:pStyle w:val="ExhHdg2"/>
        <w:numPr>
          <w:ilvl w:val="1"/>
          <w:numId w:val="16"/>
        </w:numPr>
        <w:rPr>
          <w:rStyle w:val="InstructionsChar"/>
          <w:rFonts w:eastAsiaTheme="minorHAnsi"/>
          <w:i w:val="0"/>
          <w:color w:val="auto"/>
          <w:szCs w:val="22"/>
        </w:rPr>
      </w:pPr>
      <w:r w:rsidRPr="0083453E">
        <w:rPr>
          <w:rStyle w:val="InstructionsChar"/>
          <w:rFonts w:eastAsiaTheme="minorHAnsi"/>
          <w:i w:val="0"/>
          <w:color w:val="auto"/>
          <w:szCs w:val="22"/>
        </w:rPr>
        <w:t xml:space="preserve">Explain how Bidder’s program can reduce the number of individuals with behavioral health needs </w:t>
      </w:r>
      <w:proofErr w:type="gramStart"/>
      <w:r w:rsidRPr="0083453E">
        <w:rPr>
          <w:rStyle w:val="InstructionsChar"/>
          <w:rFonts w:eastAsiaTheme="minorHAnsi"/>
          <w:i w:val="0"/>
          <w:color w:val="auto"/>
          <w:szCs w:val="22"/>
        </w:rPr>
        <w:t>entering into</w:t>
      </w:r>
      <w:proofErr w:type="gramEnd"/>
      <w:r w:rsidRPr="0083453E">
        <w:rPr>
          <w:rStyle w:val="InstructionsChar"/>
          <w:rFonts w:eastAsiaTheme="minorHAnsi"/>
          <w:i w:val="0"/>
          <w:color w:val="auto"/>
          <w:szCs w:val="22"/>
        </w:rPr>
        <w:t xml:space="preserve"> the criminal legal system.</w:t>
      </w:r>
      <w:r w:rsidR="00525353" w:rsidRPr="0083453E">
        <w:rPr>
          <w:rStyle w:val="InstructionsChar"/>
          <w:rFonts w:eastAsiaTheme="minorHAnsi"/>
          <w:i w:val="0"/>
          <w:color w:val="auto"/>
          <w:szCs w:val="22"/>
        </w:rPr>
        <w:t xml:space="preserve"> </w:t>
      </w:r>
      <w:r w:rsidR="00525353" w:rsidRPr="0083453E">
        <w:rPr>
          <w:rStyle w:val="InstructionsChar"/>
          <w:rFonts w:eastAsiaTheme="minorHAnsi"/>
        </w:rPr>
        <w:t xml:space="preserve">(Page Limit: </w:t>
      </w:r>
      <w:r w:rsidR="006754AA" w:rsidRPr="0083453E">
        <w:rPr>
          <w:rStyle w:val="InstructionsChar"/>
          <w:rFonts w:eastAsiaTheme="minorHAnsi"/>
        </w:rPr>
        <w:t>3</w:t>
      </w:r>
      <w:r w:rsidR="00525353" w:rsidRPr="0083453E">
        <w:rPr>
          <w:rStyle w:val="InstructionsChar"/>
          <w:rFonts w:eastAsiaTheme="minorHAnsi"/>
        </w:rPr>
        <w:t xml:space="preserve">, Maximum available points: </w:t>
      </w:r>
      <w:r w:rsidR="00525353" w:rsidRPr="00B6391C">
        <w:rPr>
          <w:rStyle w:val="InstructionsChar"/>
          <w:rFonts w:eastAsiaTheme="minorHAnsi"/>
        </w:rPr>
        <w:t>50</w:t>
      </w:r>
      <w:r w:rsidR="00525353" w:rsidRPr="0083453E">
        <w:rPr>
          <w:rStyle w:val="InstructionsChar"/>
          <w:rFonts w:eastAsiaTheme="minorHAnsi"/>
        </w:rPr>
        <w:t>)</w:t>
      </w:r>
    </w:p>
    <w:p w14:paraId="070FFC0B" w14:textId="285EAB2B" w:rsidR="005B0815" w:rsidRPr="00BA7A33" w:rsidRDefault="005B0815" w:rsidP="000807D0">
      <w:pPr>
        <w:pStyle w:val="ExhHdg2"/>
        <w:numPr>
          <w:ilvl w:val="1"/>
          <w:numId w:val="16"/>
        </w:numPr>
        <w:rPr>
          <w:rStyle w:val="InstructionsChar"/>
          <w:rFonts w:eastAsiaTheme="minorHAnsi"/>
          <w:i w:val="0"/>
          <w:color w:val="auto"/>
          <w:szCs w:val="22"/>
        </w:rPr>
      </w:pPr>
      <w:r>
        <w:rPr>
          <w:rStyle w:val="InstructionsChar"/>
          <w:rFonts w:eastAsiaTheme="minorHAnsi"/>
          <w:i w:val="0"/>
          <w:color w:val="auto"/>
          <w:szCs w:val="22"/>
        </w:rPr>
        <w:lastRenderedPageBreak/>
        <w:t>Please describe referral pathways</w:t>
      </w:r>
      <w:r w:rsidR="00111137">
        <w:rPr>
          <w:rStyle w:val="InstructionsChar"/>
          <w:rFonts w:eastAsiaTheme="minorHAnsi"/>
          <w:i w:val="0"/>
          <w:color w:val="auto"/>
          <w:szCs w:val="22"/>
        </w:rPr>
        <w:t xml:space="preserve"> </w:t>
      </w:r>
      <w:r w:rsidR="00CE3D5E">
        <w:rPr>
          <w:rStyle w:val="InstructionsChar"/>
          <w:rFonts w:eastAsiaTheme="minorHAnsi"/>
          <w:i w:val="0"/>
          <w:color w:val="auto"/>
          <w:szCs w:val="22"/>
        </w:rPr>
        <w:t xml:space="preserve">for </w:t>
      </w:r>
      <w:r w:rsidR="00BC369B">
        <w:rPr>
          <w:rStyle w:val="InstructionsChar"/>
          <w:rFonts w:eastAsiaTheme="minorHAnsi"/>
          <w:i w:val="0"/>
          <w:color w:val="auto"/>
          <w:szCs w:val="22"/>
        </w:rPr>
        <w:t>how I</w:t>
      </w:r>
      <w:r w:rsidR="005E447A">
        <w:rPr>
          <w:rStyle w:val="InstructionsChar"/>
          <w:rFonts w:eastAsiaTheme="minorHAnsi"/>
          <w:i w:val="0"/>
          <w:color w:val="auto"/>
          <w:szCs w:val="22"/>
        </w:rPr>
        <w:t>ndividu</w:t>
      </w:r>
      <w:r w:rsidR="002372C8">
        <w:rPr>
          <w:rStyle w:val="InstructionsChar"/>
          <w:rFonts w:eastAsiaTheme="minorHAnsi"/>
          <w:i w:val="0"/>
          <w:color w:val="auto"/>
          <w:szCs w:val="22"/>
        </w:rPr>
        <w:t xml:space="preserve">als </w:t>
      </w:r>
      <w:r w:rsidR="00BC369B">
        <w:rPr>
          <w:rStyle w:val="InstructionsChar"/>
          <w:rFonts w:eastAsiaTheme="minorHAnsi"/>
          <w:i w:val="0"/>
          <w:color w:val="auto"/>
          <w:szCs w:val="22"/>
        </w:rPr>
        <w:t>will be</w:t>
      </w:r>
      <w:r w:rsidR="00111137">
        <w:rPr>
          <w:rStyle w:val="InstructionsChar"/>
          <w:rFonts w:eastAsiaTheme="minorHAnsi"/>
          <w:i w:val="0"/>
          <w:color w:val="auto"/>
          <w:szCs w:val="22"/>
        </w:rPr>
        <w:t xml:space="preserve"> </w:t>
      </w:r>
      <w:r w:rsidR="00CE3D5E">
        <w:rPr>
          <w:rStyle w:val="InstructionsChar"/>
          <w:rFonts w:eastAsiaTheme="minorHAnsi"/>
          <w:i w:val="0"/>
          <w:color w:val="auto"/>
          <w:szCs w:val="22"/>
        </w:rPr>
        <w:t>referred</w:t>
      </w:r>
      <w:r w:rsidR="00111137">
        <w:rPr>
          <w:rStyle w:val="InstructionsChar"/>
          <w:rFonts w:eastAsiaTheme="minorHAnsi"/>
          <w:i w:val="0"/>
          <w:color w:val="auto"/>
          <w:szCs w:val="22"/>
        </w:rPr>
        <w:t xml:space="preserve"> into the program,</w:t>
      </w:r>
      <w:r>
        <w:rPr>
          <w:rStyle w:val="InstructionsChar"/>
          <w:rFonts w:eastAsiaTheme="minorHAnsi"/>
          <w:i w:val="0"/>
          <w:color w:val="auto"/>
          <w:szCs w:val="22"/>
        </w:rPr>
        <w:t xml:space="preserve"> </w:t>
      </w:r>
      <w:r w:rsidR="007750A1">
        <w:rPr>
          <w:rStyle w:val="InstructionsChar"/>
          <w:rFonts w:eastAsiaTheme="minorHAnsi"/>
          <w:i w:val="0"/>
          <w:color w:val="auto"/>
          <w:szCs w:val="22"/>
        </w:rPr>
        <w:t xml:space="preserve">such as </w:t>
      </w:r>
      <w:r w:rsidR="006C389D">
        <w:rPr>
          <w:rStyle w:val="InstructionsChar"/>
          <w:rFonts w:eastAsiaTheme="minorHAnsi"/>
          <w:i w:val="0"/>
          <w:color w:val="auto"/>
          <w:szCs w:val="22"/>
        </w:rPr>
        <w:t xml:space="preserve">from </w:t>
      </w:r>
      <w:r w:rsidR="005967E9">
        <w:rPr>
          <w:rStyle w:val="InstructionsChar"/>
          <w:rFonts w:eastAsiaTheme="minorHAnsi"/>
          <w:i w:val="0"/>
          <w:color w:val="auto"/>
          <w:szCs w:val="22"/>
        </w:rPr>
        <w:t xml:space="preserve">other </w:t>
      </w:r>
      <w:r w:rsidR="007750A1">
        <w:rPr>
          <w:rStyle w:val="InstructionsChar"/>
          <w:rFonts w:eastAsiaTheme="minorHAnsi"/>
          <w:i w:val="0"/>
          <w:color w:val="auto"/>
          <w:szCs w:val="22"/>
        </w:rPr>
        <w:t xml:space="preserve">provider facilities, other </w:t>
      </w:r>
      <w:r w:rsidR="00111137">
        <w:rPr>
          <w:rStyle w:val="InstructionsChar"/>
          <w:rFonts w:eastAsiaTheme="minorHAnsi"/>
          <w:i w:val="0"/>
          <w:color w:val="auto"/>
          <w:szCs w:val="22"/>
        </w:rPr>
        <w:t>state</w:t>
      </w:r>
      <w:r w:rsidR="007750A1">
        <w:rPr>
          <w:rStyle w:val="InstructionsChar"/>
          <w:rFonts w:eastAsiaTheme="minorHAnsi"/>
          <w:i w:val="0"/>
          <w:color w:val="auto"/>
          <w:szCs w:val="22"/>
        </w:rPr>
        <w:t xml:space="preserve"> facilities</w:t>
      </w:r>
      <w:r w:rsidR="00394B8D">
        <w:rPr>
          <w:rStyle w:val="InstructionsChar"/>
          <w:rFonts w:eastAsiaTheme="minorHAnsi"/>
          <w:i w:val="0"/>
          <w:color w:val="auto"/>
          <w:szCs w:val="22"/>
        </w:rPr>
        <w:t xml:space="preserve">, </w:t>
      </w:r>
      <w:r w:rsidR="00111137">
        <w:rPr>
          <w:rStyle w:val="InstructionsChar"/>
          <w:rFonts w:eastAsiaTheme="minorHAnsi"/>
          <w:i w:val="0"/>
          <w:color w:val="auto"/>
          <w:szCs w:val="22"/>
        </w:rPr>
        <w:t xml:space="preserve">self or family, </w:t>
      </w:r>
      <w:r w:rsidR="00394B8D">
        <w:rPr>
          <w:rStyle w:val="InstructionsChar"/>
          <w:rFonts w:eastAsiaTheme="minorHAnsi"/>
          <w:i w:val="0"/>
          <w:color w:val="auto"/>
          <w:szCs w:val="22"/>
        </w:rPr>
        <w:t>etc</w:t>
      </w:r>
      <w:r w:rsidR="006C389D">
        <w:rPr>
          <w:rStyle w:val="InstructionsChar"/>
          <w:rFonts w:eastAsiaTheme="minorHAnsi"/>
          <w:i w:val="0"/>
          <w:color w:val="auto"/>
          <w:szCs w:val="22"/>
        </w:rPr>
        <w:t>.</w:t>
      </w:r>
      <w:r w:rsidR="000B13E6" w:rsidRPr="000B13E6">
        <w:rPr>
          <w:rStyle w:val="InstructionsChar"/>
          <w:rFonts w:eastAsiaTheme="minorHAnsi"/>
        </w:rPr>
        <w:t xml:space="preserve"> </w:t>
      </w:r>
      <w:r w:rsidR="000B13E6" w:rsidRPr="0083453E">
        <w:rPr>
          <w:rStyle w:val="InstructionsChar"/>
          <w:rFonts w:eastAsiaTheme="minorHAnsi"/>
        </w:rPr>
        <w:t xml:space="preserve">(Page Limit: </w:t>
      </w:r>
      <w:r w:rsidR="00AE2AB8">
        <w:rPr>
          <w:rStyle w:val="InstructionsChar"/>
          <w:rFonts w:eastAsiaTheme="minorHAnsi"/>
        </w:rPr>
        <w:t>2</w:t>
      </w:r>
      <w:r w:rsidR="000B13E6" w:rsidRPr="0083453E">
        <w:rPr>
          <w:rStyle w:val="InstructionsChar"/>
          <w:rFonts w:eastAsiaTheme="minorHAnsi"/>
        </w:rPr>
        <w:t xml:space="preserve">, </w:t>
      </w:r>
      <w:r w:rsidR="000B13E6" w:rsidRPr="00BA7A33">
        <w:rPr>
          <w:rStyle w:val="InstructionsChar"/>
          <w:rFonts w:eastAsiaTheme="minorHAnsi"/>
        </w:rPr>
        <w:t xml:space="preserve">Maximum available points: </w:t>
      </w:r>
      <w:r w:rsidR="003C3A00">
        <w:rPr>
          <w:rStyle w:val="InstructionsChar"/>
          <w:rFonts w:eastAsiaTheme="minorHAnsi"/>
        </w:rPr>
        <w:t>35</w:t>
      </w:r>
      <w:r w:rsidR="000B13E6" w:rsidRPr="00BA7A33">
        <w:rPr>
          <w:rStyle w:val="InstructionsChar"/>
          <w:rFonts w:eastAsiaTheme="minorHAnsi"/>
        </w:rPr>
        <w:t>)</w:t>
      </w:r>
    </w:p>
    <w:p w14:paraId="61570390" w14:textId="4207DF52" w:rsidR="00692362" w:rsidRPr="0083453E" w:rsidRDefault="78FCFC89" w:rsidP="000807D0">
      <w:pPr>
        <w:pStyle w:val="ExhHdg2"/>
        <w:numPr>
          <w:ilvl w:val="1"/>
          <w:numId w:val="16"/>
        </w:numPr>
        <w:rPr>
          <w:rStyle w:val="InstructionsChar"/>
          <w:rFonts w:eastAsiaTheme="minorHAnsi"/>
          <w:i w:val="0"/>
          <w:color w:val="auto"/>
          <w:szCs w:val="22"/>
        </w:rPr>
      </w:pPr>
      <w:r w:rsidRPr="0083453E">
        <w:rPr>
          <w:rStyle w:val="InstructionsChar"/>
          <w:rFonts w:eastAsiaTheme="minorEastAsia"/>
          <w:i w:val="0"/>
          <w:color w:val="auto"/>
        </w:rPr>
        <w:t>Please describe</w:t>
      </w:r>
      <w:r w:rsidR="65A01B74" w:rsidRPr="0083453E">
        <w:rPr>
          <w:rStyle w:val="InstructionsChar"/>
          <w:rFonts w:eastAsiaTheme="minorEastAsia"/>
          <w:i w:val="0"/>
          <w:color w:val="auto"/>
        </w:rPr>
        <w:t xml:space="preserve"> interventions offered through the program.</w:t>
      </w:r>
      <w:r w:rsidR="685DF7C3" w:rsidRPr="0083453E">
        <w:rPr>
          <w:rStyle w:val="InstructionsChar"/>
          <w:rFonts w:eastAsiaTheme="minorEastAsia"/>
          <w:i w:val="0"/>
          <w:color w:val="auto"/>
        </w:rPr>
        <w:t xml:space="preserve"> </w:t>
      </w:r>
      <w:r w:rsidR="685DF7C3" w:rsidRPr="0083453E">
        <w:rPr>
          <w:rStyle w:val="ui-provider"/>
        </w:rPr>
        <w:t>The response should include details of evidence-based practices,</w:t>
      </w:r>
      <w:r w:rsidR="00E9094E">
        <w:rPr>
          <w:rStyle w:val="ui-provider"/>
        </w:rPr>
        <w:t xml:space="preserve"> promising approaches, practiced based evidence approaches,</w:t>
      </w:r>
      <w:r w:rsidR="685DF7C3" w:rsidRPr="0083453E">
        <w:rPr>
          <w:rStyle w:val="ui-provider"/>
        </w:rPr>
        <w:t xml:space="preserve"> Trauma-Informed Approach and recovery-oriented treatment, connection to recovery support groups, and other interventions used. Please include examples of successful intervention(s) and/or specific challenges.</w:t>
      </w:r>
      <w:r w:rsidR="00542054">
        <w:rPr>
          <w:rStyle w:val="ui-provider"/>
        </w:rPr>
        <w:t xml:space="preserve"> Describe any cultural components to </w:t>
      </w:r>
      <w:proofErr w:type="gramStart"/>
      <w:r w:rsidR="00542054">
        <w:rPr>
          <w:rStyle w:val="ui-provider"/>
        </w:rPr>
        <w:t>care</w:t>
      </w:r>
      <w:proofErr w:type="gramEnd"/>
      <w:r w:rsidR="00542054">
        <w:rPr>
          <w:rStyle w:val="ui-provider"/>
        </w:rPr>
        <w:t>.</w:t>
      </w:r>
      <w:r w:rsidR="685DF7C3" w:rsidRPr="0083453E">
        <w:rPr>
          <w:rStyle w:val="ui-provider"/>
        </w:rPr>
        <w:t xml:space="preserve"> If the Bidder has no experience, what is envisioned for this program?</w:t>
      </w:r>
      <w:r w:rsidR="00525353" w:rsidRPr="0083453E">
        <w:rPr>
          <w:rStyle w:val="ui-provider"/>
        </w:rPr>
        <w:t xml:space="preserve"> </w:t>
      </w:r>
      <w:r w:rsidR="00525353" w:rsidRPr="0083453E">
        <w:rPr>
          <w:rStyle w:val="InstructionsChar"/>
          <w:rFonts w:eastAsiaTheme="minorHAnsi"/>
        </w:rPr>
        <w:t xml:space="preserve">(Page Limit: </w:t>
      </w:r>
      <w:r w:rsidR="006754AA" w:rsidRPr="0083453E">
        <w:rPr>
          <w:rStyle w:val="InstructionsChar"/>
          <w:rFonts w:eastAsiaTheme="minorHAnsi"/>
        </w:rPr>
        <w:t>5</w:t>
      </w:r>
      <w:r w:rsidR="00525353" w:rsidRPr="0083453E">
        <w:rPr>
          <w:rStyle w:val="InstructionsChar"/>
          <w:rFonts w:eastAsiaTheme="minorHAnsi"/>
        </w:rPr>
        <w:t xml:space="preserve">, Maximum available points: </w:t>
      </w:r>
      <w:r w:rsidR="00525353" w:rsidRPr="00B6391C">
        <w:rPr>
          <w:rStyle w:val="InstructionsChar"/>
          <w:rFonts w:eastAsiaTheme="minorHAnsi"/>
        </w:rPr>
        <w:t>50</w:t>
      </w:r>
      <w:r w:rsidR="00525353" w:rsidRPr="0083453E">
        <w:rPr>
          <w:rStyle w:val="InstructionsChar"/>
          <w:rFonts w:eastAsiaTheme="minorHAnsi"/>
        </w:rPr>
        <w:t>)</w:t>
      </w:r>
    </w:p>
    <w:p w14:paraId="63AC696B" w14:textId="16B236EF" w:rsidR="0043377A" w:rsidRPr="0083453E" w:rsidRDefault="685DF7C3" w:rsidP="000807D0">
      <w:pPr>
        <w:pStyle w:val="ExhHdg2"/>
        <w:numPr>
          <w:ilvl w:val="1"/>
          <w:numId w:val="16"/>
        </w:numPr>
      </w:pPr>
      <w:r w:rsidRPr="0083453E">
        <w:t>Please describe experience providing C</w:t>
      </w:r>
      <w:r w:rsidR="4E569924" w:rsidRPr="0083453E">
        <w:t xml:space="preserve">ulturally and </w:t>
      </w:r>
      <w:r w:rsidRPr="0083453E">
        <w:t>L</w:t>
      </w:r>
      <w:r w:rsidR="4E569924" w:rsidRPr="0083453E">
        <w:t xml:space="preserve">inguistically </w:t>
      </w:r>
      <w:r w:rsidRPr="0083453E">
        <w:t>A</w:t>
      </w:r>
      <w:r w:rsidR="4E569924" w:rsidRPr="0083453E">
        <w:t xml:space="preserve">ppropriate </w:t>
      </w:r>
      <w:r w:rsidRPr="0083453E">
        <w:t>S</w:t>
      </w:r>
      <w:r w:rsidR="4E569924" w:rsidRPr="0083453E">
        <w:t>ervices (CLAS)</w:t>
      </w:r>
      <w:r w:rsidRPr="0083453E">
        <w:t xml:space="preserve"> as outlined in the national CLAS standards. Bidder must include strategies on how to meet these needs for the Individuals listed below: </w:t>
      </w:r>
      <w:r w:rsidR="00525353" w:rsidRPr="0083453E">
        <w:rPr>
          <w:rStyle w:val="InstructionsChar"/>
          <w:rFonts w:eastAsiaTheme="minorHAnsi"/>
        </w:rPr>
        <w:t xml:space="preserve">(Page Limit: </w:t>
      </w:r>
      <w:r w:rsidR="00B342E0" w:rsidRPr="0083453E">
        <w:rPr>
          <w:rStyle w:val="InstructionsChar"/>
          <w:rFonts w:eastAsiaTheme="minorHAnsi"/>
        </w:rPr>
        <w:t>5</w:t>
      </w:r>
      <w:r w:rsidR="00525353" w:rsidRPr="0083453E">
        <w:rPr>
          <w:rStyle w:val="InstructionsChar"/>
          <w:rFonts w:eastAsiaTheme="minorHAnsi"/>
        </w:rPr>
        <w:t xml:space="preserve">, Maximum available points: </w:t>
      </w:r>
      <w:r w:rsidR="00525353" w:rsidRPr="00B6391C">
        <w:rPr>
          <w:rStyle w:val="InstructionsChar"/>
          <w:rFonts w:eastAsiaTheme="minorHAnsi"/>
        </w:rPr>
        <w:t>50</w:t>
      </w:r>
      <w:r w:rsidR="00525353" w:rsidRPr="0083453E">
        <w:rPr>
          <w:rStyle w:val="InstructionsChar"/>
          <w:rFonts w:eastAsiaTheme="minorHAnsi"/>
        </w:rPr>
        <w:t>)</w:t>
      </w:r>
    </w:p>
    <w:p w14:paraId="6855296D" w14:textId="3BD2853C" w:rsidR="0043377A" w:rsidRPr="0083453E" w:rsidRDefault="0043377A" w:rsidP="000807D0">
      <w:pPr>
        <w:pStyle w:val="ExhHdg3"/>
        <w:numPr>
          <w:ilvl w:val="2"/>
          <w:numId w:val="16"/>
        </w:numPr>
      </w:pPr>
      <w:r w:rsidRPr="0083453E">
        <w:t xml:space="preserve">Non-English-speaking populations that require </w:t>
      </w:r>
      <w:r w:rsidR="00C853BA" w:rsidRPr="0083453E">
        <w:t xml:space="preserve">translation </w:t>
      </w:r>
      <w:proofErr w:type="gramStart"/>
      <w:r w:rsidRPr="0083453E">
        <w:t>services ;</w:t>
      </w:r>
      <w:proofErr w:type="gramEnd"/>
    </w:p>
    <w:p w14:paraId="26232898" w14:textId="77777777" w:rsidR="0043377A" w:rsidRPr="0083453E" w:rsidRDefault="0043377A" w:rsidP="000807D0">
      <w:pPr>
        <w:pStyle w:val="ExhHdg3"/>
        <w:numPr>
          <w:ilvl w:val="2"/>
          <w:numId w:val="16"/>
        </w:numPr>
      </w:pPr>
      <w:r w:rsidRPr="0083453E">
        <w:t xml:space="preserve">AI/AN populations, including an understanding of the Indian Health Service, tribal governments, and urban Indian health programs that serve </w:t>
      </w:r>
      <w:proofErr w:type="gramStart"/>
      <w:r w:rsidRPr="0083453E">
        <w:t>them;</w:t>
      </w:r>
      <w:proofErr w:type="gramEnd"/>
    </w:p>
    <w:p w14:paraId="2DD91B92" w14:textId="77777777" w:rsidR="0043377A" w:rsidRPr="0083453E" w:rsidRDefault="0043377A" w:rsidP="000807D0">
      <w:pPr>
        <w:pStyle w:val="ExhHdg3"/>
        <w:numPr>
          <w:ilvl w:val="2"/>
          <w:numId w:val="16"/>
        </w:numPr>
      </w:pPr>
      <w:r w:rsidRPr="0083453E">
        <w:t xml:space="preserve">Cultural, ethnic, and racial minority </w:t>
      </w:r>
      <w:proofErr w:type="gramStart"/>
      <w:r w:rsidRPr="0083453E">
        <w:t>populations;</w:t>
      </w:r>
      <w:proofErr w:type="gramEnd"/>
    </w:p>
    <w:p w14:paraId="7D038D65" w14:textId="4ECF2C52" w:rsidR="0043377A" w:rsidRPr="0083453E" w:rsidRDefault="0043377A" w:rsidP="000807D0">
      <w:pPr>
        <w:pStyle w:val="ExhHdg3"/>
        <w:numPr>
          <w:ilvl w:val="2"/>
          <w:numId w:val="16"/>
        </w:numPr>
      </w:pPr>
      <w:r w:rsidRPr="0083453E">
        <w:t>LGBTQ</w:t>
      </w:r>
      <w:r w:rsidR="00E21FBF">
        <w:t>IA</w:t>
      </w:r>
      <w:r w:rsidRPr="0083453E">
        <w:t>+; and</w:t>
      </w:r>
    </w:p>
    <w:p w14:paraId="001B4335" w14:textId="10064AE0" w:rsidR="0043377A" w:rsidRPr="0083453E" w:rsidRDefault="0043377A" w:rsidP="00F45E14">
      <w:pPr>
        <w:pStyle w:val="ExhHdg3"/>
        <w:numPr>
          <w:ilvl w:val="2"/>
          <w:numId w:val="16"/>
        </w:numPr>
      </w:pPr>
      <w:r w:rsidRPr="0083453E">
        <w:t>Hearing impaired Individuals who require an American Sign Language interpretation.</w:t>
      </w:r>
    </w:p>
    <w:p w14:paraId="6E2F802E" w14:textId="0EE99A80" w:rsidR="001E14D4" w:rsidRPr="0083453E" w:rsidRDefault="7FBFEDE8" w:rsidP="001E14D4">
      <w:pPr>
        <w:pStyle w:val="ExhHdg2"/>
        <w:numPr>
          <w:ilvl w:val="1"/>
          <w:numId w:val="16"/>
        </w:numPr>
        <w:rPr>
          <w:rStyle w:val="InstructionsChar"/>
          <w:rFonts w:eastAsiaTheme="minorHAnsi"/>
          <w:i w:val="0"/>
          <w:color w:val="auto"/>
          <w:szCs w:val="22"/>
        </w:rPr>
      </w:pPr>
      <w:r w:rsidRPr="0083453E">
        <w:rPr>
          <w:rStyle w:val="InstructionsChar"/>
          <w:rFonts w:eastAsiaTheme="minorEastAsia"/>
          <w:i w:val="0"/>
          <w:color w:val="auto"/>
        </w:rPr>
        <w:t>Describe the proposed program that meets the requirements of this RFP. The description must include the following:</w:t>
      </w:r>
      <w:r w:rsidR="00AC49AE" w:rsidRPr="0083453E">
        <w:rPr>
          <w:rStyle w:val="InstructionsChar"/>
          <w:rFonts w:eastAsiaTheme="minorEastAsia"/>
          <w:i w:val="0"/>
          <w:color w:val="auto"/>
        </w:rPr>
        <w:t xml:space="preserve"> </w:t>
      </w:r>
      <w:r w:rsidR="00AC49AE" w:rsidRPr="0083453E">
        <w:rPr>
          <w:rStyle w:val="InstructionsChar"/>
          <w:rFonts w:eastAsiaTheme="minorHAnsi"/>
        </w:rPr>
        <w:t xml:space="preserve">(Page Limit: </w:t>
      </w:r>
      <w:r w:rsidR="00B342E0" w:rsidRPr="0083453E">
        <w:rPr>
          <w:rStyle w:val="InstructionsChar"/>
          <w:rFonts w:eastAsiaTheme="minorHAnsi"/>
        </w:rPr>
        <w:t>5</w:t>
      </w:r>
      <w:r w:rsidR="00AC49AE" w:rsidRPr="0083453E">
        <w:rPr>
          <w:rStyle w:val="InstructionsChar"/>
          <w:rFonts w:eastAsiaTheme="minorHAnsi"/>
        </w:rPr>
        <w:t xml:space="preserve">, Maximum available points: </w:t>
      </w:r>
      <w:r w:rsidR="00AC49AE" w:rsidRPr="00B6391C">
        <w:rPr>
          <w:rStyle w:val="InstructionsChar"/>
          <w:rFonts w:eastAsiaTheme="minorHAnsi"/>
        </w:rPr>
        <w:t>50</w:t>
      </w:r>
      <w:r w:rsidR="00AC49AE" w:rsidRPr="0083453E">
        <w:rPr>
          <w:rStyle w:val="InstructionsChar"/>
          <w:rFonts w:eastAsiaTheme="minorHAnsi"/>
        </w:rPr>
        <w:t>)</w:t>
      </w:r>
    </w:p>
    <w:p w14:paraId="027D5058" w14:textId="55792FBE" w:rsidR="001E14D4" w:rsidRPr="0083453E" w:rsidRDefault="0076402B" w:rsidP="001E14D4">
      <w:pPr>
        <w:pStyle w:val="ExhHdg3"/>
        <w:numPr>
          <w:ilvl w:val="2"/>
          <w:numId w:val="16"/>
        </w:numPr>
      </w:pPr>
      <w:r w:rsidRPr="0083453E">
        <w:rPr>
          <w:rStyle w:val="InstructionsChar"/>
          <w:i w:val="0"/>
          <w:color w:val="auto"/>
          <w:szCs w:val="22"/>
        </w:rPr>
        <w:t xml:space="preserve">Description of the </w:t>
      </w:r>
      <w:r>
        <w:rPr>
          <w:rStyle w:val="InstructionsChar"/>
          <w:i w:val="0"/>
          <w:color w:val="auto"/>
          <w:szCs w:val="22"/>
        </w:rPr>
        <w:t>p</w:t>
      </w:r>
      <w:r w:rsidR="001E14D4">
        <w:rPr>
          <w:rStyle w:val="InstructionsChar"/>
          <w:i w:val="0"/>
          <w:color w:val="auto"/>
          <w:szCs w:val="22"/>
        </w:rPr>
        <w:t>roposed</w:t>
      </w:r>
      <w:r w:rsidR="001E14D4" w:rsidRPr="0083453E">
        <w:rPr>
          <w:rStyle w:val="InstructionsChar"/>
          <w:i w:val="0"/>
          <w:color w:val="auto"/>
          <w:szCs w:val="22"/>
        </w:rPr>
        <w:t xml:space="preserve"> specific </w:t>
      </w:r>
      <w:r w:rsidR="00A64822" w:rsidRPr="0083453E">
        <w:rPr>
          <w:rStyle w:val="InstructionsChar"/>
          <w:i w:val="0"/>
          <w:color w:val="auto"/>
          <w:szCs w:val="22"/>
        </w:rPr>
        <w:t>t</w:t>
      </w:r>
      <w:r w:rsidR="001E14D4" w:rsidRPr="0083453E">
        <w:t xml:space="preserve">herapeutic activities to be </w:t>
      </w:r>
      <w:proofErr w:type="gramStart"/>
      <w:r w:rsidR="001E14D4" w:rsidRPr="0083453E">
        <w:t>performed;</w:t>
      </w:r>
      <w:proofErr w:type="gramEnd"/>
    </w:p>
    <w:p w14:paraId="1C7FF492" w14:textId="77777777" w:rsidR="001E14D4" w:rsidRPr="0083453E" w:rsidRDefault="001E14D4" w:rsidP="001E14D4">
      <w:pPr>
        <w:pStyle w:val="ExhHdg3"/>
        <w:numPr>
          <w:ilvl w:val="2"/>
          <w:numId w:val="16"/>
        </w:numPr>
      </w:pPr>
      <w:r w:rsidRPr="0083453E">
        <w:t xml:space="preserve">Description of expected daily activities and service offerings that will promote recovery, wellness, and independent living </w:t>
      </w:r>
      <w:proofErr w:type="gramStart"/>
      <w:r w:rsidRPr="0083453E">
        <w:t>skills;</w:t>
      </w:r>
      <w:proofErr w:type="gramEnd"/>
    </w:p>
    <w:p w14:paraId="73D64C25" w14:textId="77777777" w:rsidR="001E14D4" w:rsidRPr="0083453E" w:rsidRDefault="001E14D4" w:rsidP="001E14D4">
      <w:pPr>
        <w:pStyle w:val="ExhHdg3"/>
        <w:numPr>
          <w:ilvl w:val="2"/>
          <w:numId w:val="16"/>
        </w:numPr>
      </w:pPr>
      <w:r w:rsidRPr="0083453E">
        <w:t>Description of how the proposed program will work collaboratively within the local continuum of care for health services; and</w:t>
      </w:r>
    </w:p>
    <w:p w14:paraId="73169330" w14:textId="4B679D38" w:rsidR="00236769" w:rsidRPr="0083453E" w:rsidRDefault="00D356A5" w:rsidP="001E14D4">
      <w:pPr>
        <w:pStyle w:val="ExhHdg3"/>
        <w:numPr>
          <w:ilvl w:val="2"/>
          <w:numId w:val="16"/>
        </w:numPr>
      </w:pPr>
      <w:r w:rsidRPr="0083453E">
        <w:t xml:space="preserve">Description of the </w:t>
      </w:r>
      <w:r w:rsidR="001E14D4" w:rsidRPr="0083453E">
        <w:t xml:space="preserve">instruments to be used and the staff who will administer the assessments. </w:t>
      </w:r>
    </w:p>
    <w:p w14:paraId="7F3426BE" w14:textId="41A8E31F" w:rsidR="001E14D4" w:rsidRPr="0083453E" w:rsidRDefault="007B588C" w:rsidP="001E14D4">
      <w:pPr>
        <w:pStyle w:val="ExhHdg3"/>
        <w:numPr>
          <w:ilvl w:val="2"/>
          <w:numId w:val="16"/>
        </w:numPr>
      </w:pPr>
      <w:r>
        <w:t>Description of</w:t>
      </w:r>
      <w:r w:rsidR="001E14D4" w:rsidRPr="0083453E">
        <w:t xml:space="preserve"> how assessment results will be used in the development of a plan of care.</w:t>
      </w:r>
    </w:p>
    <w:p w14:paraId="1B3465E0" w14:textId="0B63A19C" w:rsidR="001E14D4" w:rsidRPr="0083453E" w:rsidRDefault="7FBFEDE8" w:rsidP="001E14D4">
      <w:pPr>
        <w:pStyle w:val="ExhHdg2"/>
        <w:numPr>
          <w:ilvl w:val="1"/>
          <w:numId w:val="16"/>
        </w:numPr>
        <w:rPr>
          <w:rFonts w:eastAsia="Times New Roman"/>
        </w:rPr>
      </w:pPr>
      <w:r w:rsidRPr="0083453E">
        <w:t xml:space="preserve">Describe the types of treatment modalities the Bidder would use for this work. Identify evidence-based practices (EBP), best and promising practices, or specific models that will be utilized in the program, including training and oversight of the fidelity of models. Justify the selection of specific modalities in terms of evidence of effectiveness with target population. </w:t>
      </w:r>
      <w:r w:rsidR="00416AF6">
        <w:t xml:space="preserve">Describe any culturally specific modalities. </w:t>
      </w:r>
      <w:r w:rsidR="00AC49AE" w:rsidRPr="0083453E">
        <w:rPr>
          <w:rStyle w:val="InstructionsChar"/>
          <w:rFonts w:eastAsiaTheme="minorHAnsi"/>
        </w:rPr>
        <w:t xml:space="preserve">(Page Limit: </w:t>
      </w:r>
      <w:r w:rsidR="003A0181" w:rsidRPr="0083453E">
        <w:rPr>
          <w:rStyle w:val="InstructionsChar"/>
          <w:rFonts w:eastAsiaTheme="minorHAnsi"/>
        </w:rPr>
        <w:t>5</w:t>
      </w:r>
      <w:r w:rsidR="00AC49AE" w:rsidRPr="0083453E">
        <w:rPr>
          <w:rStyle w:val="InstructionsChar"/>
          <w:rFonts w:eastAsiaTheme="minorHAnsi"/>
        </w:rPr>
        <w:t xml:space="preserve">, Maximum available points: </w:t>
      </w:r>
      <w:r w:rsidR="00AC49AE" w:rsidRPr="00B6391C">
        <w:rPr>
          <w:rStyle w:val="InstructionsChar"/>
          <w:rFonts w:eastAsiaTheme="minorHAnsi"/>
        </w:rPr>
        <w:t>50</w:t>
      </w:r>
      <w:r w:rsidR="00AC49AE" w:rsidRPr="0083453E">
        <w:rPr>
          <w:rStyle w:val="InstructionsChar"/>
          <w:rFonts w:eastAsiaTheme="minorHAnsi"/>
        </w:rPr>
        <w:t>)</w:t>
      </w:r>
    </w:p>
    <w:p w14:paraId="57B2AE84" w14:textId="4D66CCF7" w:rsidR="00A64822" w:rsidRPr="0083453E" w:rsidRDefault="00DC5483" w:rsidP="00A64822">
      <w:pPr>
        <w:pStyle w:val="ExhHdg2"/>
        <w:numPr>
          <w:ilvl w:val="1"/>
          <w:numId w:val="16"/>
        </w:numPr>
        <w:rPr>
          <w:rStyle w:val="InstructionsChar"/>
          <w:rFonts w:eastAsiaTheme="minorHAnsi"/>
          <w:i w:val="0"/>
          <w:color w:val="auto"/>
          <w:szCs w:val="22"/>
        </w:rPr>
      </w:pPr>
      <w:r>
        <w:rPr>
          <w:rStyle w:val="InstructionsChar"/>
          <w:rFonts w:eastAsiaTheme="minorEastAsia"/>
          <w:i w:val="0"/>
          <w:color w:val="auto"/>
        </w:rPr>
        <w:t>Based on the modalit</w:t>
      </w:r>
      <w:r w:rsidR="002F4A3B">
        <w:rPr>
          <w:rStyle w:val="InstructionsChar"/>
          <w:rFonts w:eastAsiaTheme="minorEastAsia"/>
          <w:i w:val="0"/>
          <w:color w:val="auto"/>
        </w:rPr>
        <w:t>y(</w:t>
      </w:r>
      <w:proofErr w:type="spellStart"/>
      <w:r w:rsidR="002F4A3B">
        <w:rPr>
          <w:rStyle w:val="InstructionsChar"/>
          <w:rFonts w:eastAsiaTheme="minorEastAsia"/>
          <w:i w:val="0"/>
          <w:color w:val="auto"/>
        </w:rPr>
        <w:t>ies</w:t>
      </w:r>
      <w:proofErr w:type="spellEnd"/>
      <w:r w:rsidR="002F4A3B">
        <w:rPr>
          <w:rStyle w:val="InstructionsChar"/>
          <w:rFonts w:eastAsiaTheme="minorEastAsia"/>
          <w:i w:val="0"/>
          <w:color w:val="auto"/>
        </w:rPr>
        <w:t>)</w:t>
      </w:r>
      <w:r w:rsidR="000F754D">
        <w:rPr>
          <w:rStyle w:val="InstructionsChar"/>
          <w:rFonts w:eastAsiaTheme="minorEastAsia"/>
          <w:i w:val="0"/>
          <w:color w:val="auto"/>
        </w:rPr>
        <w:t xml:space="preserve"> chose</w:t>
      </w:r>
      <w:r w:rsidR="001C6612">
        <w:rPr>
          <w:rStyle w:val="InstructionsChar"/>
          <w:rFonts w:eastAsiaTheme="minorEastAsia"/>
          <w:i w:val="0"/>
          <w:color w:val="auto"/>
        </w:rPr>
        <w:t>n</w:t>
      </w:r>
      <w:r w:rsidR="00047349">
        <w:rPr>
          <w:rStyle w:val="InstructionsChar"/>
          <w:rFonts w:eastAsiaTheme="minorEastAsia"/>
          <w:i w:val="0"/>
          <w:color w:val="auto"/>
        </w:rPr>
        <w:t>, provide an overview of how Bidder supports the following conditions. Bidders only need to respond to the section(s) appropriate for their proposal.</w:t>
      </w:r>
      <w:r w:rsidR="2D547EA7" w:rsidRPr="0083453E">
        <w:rPr>
          <w:rStyle w:val="InstructionsChar"/>
          <w:rFonts w:eastAsiaTheme="minorEastAsia"/>
          <w:i w:val="0"/>
          <w:color w:val="auto"/>
        </w:rPr>
        <w:t xml:space="preserve"> </w:t>
      </w:r>
      <w:r w:rsidR="00AC49AE" w:rsidRPr="0083453E">
        <w:rPr>
          <w:rStyle w:val="InstructionsChar"/>
          <w:rFonts w:eastAsiaTheme="minorHAnsi"/>
        </w:rPr>
        <w:t>(</w:t>
      </w:r>
      <w:r w:rsidR="00EA72B7">
        <w:rPr>
          <w:rStyle w:val="InstructionsChar"/>
          <w:rFonts w:eastAsiaTheme="minorHAnsi"/>
        </w:rPr>
        <w:t>Maximum</w:t>
      </w:r>
      <w:r w:rsidR="0019792A">
        <w:rPr>
          <w:rStyle w:val="InstructionsChar"/>
          <w:rFonts w:eastAsiaTheme="minorHAnsi"/>
        </w:rPr>
        <w:t xml:space="preserve"> </w:t>
      </w:r>
      <w:r w:rsidR="00AC49AE" w:rsidRPr="0083453E">
        <w:rPr>
          <w:rStyle w:val="InstructionsChar"/>
          <w:rFonts w:eastAsiaTheme="minorHAnsi"/>
        </w:rPr>
        <w:t xml:space="preserve">Page Limit: </w:t>
      </w:r>
      <w:r w:rsidR="00EA72B7">
        <w:rPr>
          <w:rStyle w:val="InstructionsChar"/>
          <w:rFonts w:eastAsiaTheme="minorHAnsi"/>
        </w:rPr>
        <w:t>6</w:t>
      </w:r>
      <w:r w:rsidR="00AC49AE" w:rsidRPr="0083453E">
        <w:rPr>
          <w:rStyle w:val="InstructionsChar"/>
          <w:rFonts w:eastAsiaTheme="minorHAnsi"/>
        </w:rPr>
        <w:t xml:space="preserve">, Maximum available points: </w:t>
      </w:r>
      <w:r w:rsidR="00BC39F6" w:rsidRPr="0083453E">
        <w:rPr>
          <w:rStyle w:val="InstructionsChar"/>
          <w:rFonts w:eastAsiaTheme="minorHAnsi"/>
        </w:rPr>
        <w:t>70</w:t>
      </w:r>
      <w:r w:rsidR="00AC49AE" w:rsidRPr="0083453E">
        <w:rPr>
          <w:rStyle w:val="InstructionsChar"/>
          <w:rFonts w:eastAsiaTheme="minorHAnsi"/>
        </w:rPr>
        <w:t>)</w:t>
      </w:r>
    </w:p>
    <w:p w14:paraId="1B194B5B" w14:textId="0FC3699C" w:rsidR="00817E2A" w:rsidRPr="0083453E" w:rsidRDefault="00817E2A" w:rsidP="00817E2A">
      <w:pPr>
        <w:pStyle w:val="ExhHdg3"/>
        <w:numPr>
          <w:ilvl w:val="2"/>
          <w:numId w:val="16"/>
        </w:numPr>
        <w:rPr>
          <w:rStyle w:val="InstructionsChar"/>
          <w:rFonts w:eastAsiaTheme="minorHAnsi"/>
          <w:i w:val="0"/>
          <w:color w:val="auto"/>
          <w:szCs w:val="22"/>
        </w:rPr>
      </w:pPr>
      <w:r w:rsidRPr="0083453E">
        <w:rPr>
          <w:rStyle w:val="InstructionsChar"/>
          <w:rFonts w:eastAsiaTheme="minorHAnsi"/>
          <w:i w:val="0"/>
          <w:color w:val="auto"/>
          <w:szCs w:val="22"/>
        </w:rPr>
        <w:t>Short-</w:t>
      </w:r>
      <w:r w:rsidR="00892406" w:rsidRPr="0083453E">
        <w:rPr>
          <w:rStyle w:val="InstructionsChar"/>
          <w:rFonts w:eastAsiaTheme="minorHAnsi"/>
          <w:i w:val="0"/>
          <w:color w:val="auto"/>
          <w:szCs w:val="22"/>
        </w:rPr>
        <w:t>t</w:t>
      </w:r>
      <w:r w:rsidRPr="0083453E">
        <w:rPr>
          <w:rStyle w:val="InstructionsChar"/>
          <w:rFonts w:eastAsiaTheme="minorHAnsi"/>
          <w:i w:val="0"/>
          <w:color w:val="auto"/>
          <w:szCs w:val="22"/>
        </w:rPr>
        <w:t xml:space="preserve">erm </w:t>
      </w:r>
      <w:r w:rsidR="00892406" w:rsidRPr="0083453E">
        <w:rPr>
          <w:rStyle w:val="InstructionsChar"/>
          <w:rFonts w:eastAsiaTheme="minorHAnsi"/>
          <w:i w:val="0"/>
          <w:color w:val="auto"/>
          <w:szCs w:val="22"/>
        </w:rPr>
        <w:t>r</w:t>
      </w:r>
      <w:r w:rsidRPr="0083453E">
        <w:rPr>
          <w:rStyle w:val="InstructionsChar"/>
          <w:rFonts w:eastAsiaTheme="minorHAnsi"/>
          <w:i w:val="0"/>
          <w:color w:val="auto"/>
          <w:szCs w:val="22"/>
        </w:rPr>
        <w:t xml:space="preserve">esidential </w:t>
      </w:r>
      <w:r w:rsidR="009576FB">
        <w:rPr>
          <w:rStyle w:val="InstructionsChar"/>
          <w:rFonts w:eastAsiaTheme="minorHAnsi"/>
          <w:i w:val="0"/>
          <w:color w:val="auto"/>
          <w:szCs w:val="22"/>
        </w:rPr>
        <w:t>services</w:t>
      </w:r>
      <w:r w:rsidRPr="0083453E">
        <w:rPr>
          <w:rStyle w:val="InstructionsChar"/>
          <w:rFonts w:eastAsiaTheme="minorHAnsi"/>
          <w:i w:val="0"/>
          <w:color w:val="auto"/>
          <w:szCs w:val="22"/>
        </w:rPr>
        <w:t xml:space="preserve"> program modality, describe the following</w:t>
      </w:r>
      <w:r w:rsidR="00B218A5" w:rsidRPr="0083453E">
        <w:rPr>
          <w:rStyle w:val="InstructionsChar"/>
          <w:rFonts w:eastAsiaTheme="minorHAnsi"/>
          <w:i w:val="0"/>
          <w:color w:val="auto"/>
          <w:szCs w:val="22"/>
        </w:rPr>
        <w:t xml:space="preserve"> </w:t>
      </w:r>
      <w:r w:rsidR="00BC39F6" w:rsidRPr="0083453E">
        <w:rPr>
          <w:rStyle w:val="InstructionsChar"/>
          <w:rFonts w:eastAsiaTheme="minorHAnsi"/>
          <w:i w:val="0"/>
          <w:color w:val="auto"/>
          <w:szCs w:val="22"/>
        </w:rPr>
        <w:t>(</w:t>
      </w:r>
      <w:r w:rsidR="0019792A" w:rsidRPr="00D605B3">
        <w:rPr>
          <w:rStyle w:val="InstructionsChar"/>
          <w:rFonts w:eastAsiaTheme="minorHAnsi"/>
        </w:rPr>
        <w:t>Page Limit: 3</w:t>
      </w:r>
      <w:r w:rsidR="0019792A">
        <w:rPr>
          <w:rStyle w:val="InstructionsChar"/>
          <w:rFonts w:eastAsiaTheme="minorHAnsi"/>
          <w:i w:val="0"/>
          <w:color w:val="auto"/>
          <w:szCs w:val="22"/>
        </w:rPr>
        <w:t xml:space="preserve"> </w:t>
      </w:r>
      <w:r w:rsidR="005A1B4A" w:rsidRPr="0083453E">
        <w:rPr>
          <w:rStyle w:val="InstructionsChar"/>
          <w:rFonts w:eastAsiaTheme="minorHAnsi"/>
        </w:rPr>
        <w:t xml:space="preserve">Maximum available points: </w:t>
      </w:r>
      <w:r w:rsidR="00BC39F6" w:rsidRPr="0083453E">
        <w:rPr>
          <w:rStyle w:val="InstructionsChar"/>
          <w:rFonts w:eastAsiaTheme="minorHAnsi"/>
        </w:rPr>
        <w:t>35)</w:t>
      </w:r>
      <w:r w:rsidRPr="0083453E">
        <w:rPr>
          <w:rStyle w:val="InstructionsChar"/>
          <w:rFonts w:eastAsiaTheme="minorHAnsi"/>
          <w:i w:val="0"/>
          <w:color w:val="auto"/>
          <w:szCs w:val="22"/>
        </w:rPr>
        <w:t>:</w:t>
      </w:r>
    </w:p>
    <w:p w14:paraId="7CDDDAC9" w14:textId="77777777" w:rsidR="00A64822" w:rsidRPr="0083453E" w:rsidRDefault="00A64822" w:rsidP="002B3952">
      <w:pPr>
        <w:pStyle w:val="ExhHdg3"/>
        <w:numPr>
          <w:ilvl w:val="3"/>
          <w:numId w:val="16"/>
        </w:numPr>
        <w:ind w:left="2340" w:hanging="360"/>
        <w:rPr>
          <w:rStyle w:val="InstructionsChar"/>
          <w:rFonts w:eastAsiaTheme="minorHAnsi"/>
          <w:i w:val="0"/>
          <w:color w:val="auto"/>
          <w:szCs w:val="22"/>
        </w:rPr>
      </w:pPr>
      <w:r w:rsidRPr="0083453E">
        <w:rPr>
          <w:rStyle w:val="InstructionsChar"/>
          <w:rFonts w:eastAsiaTheme="minorHAnsi"/>
          <w:i w:val="0"/>
          <w:color w:val="auto"/>
          <w:szCs w:val="22"/>
        </w:rPr>
        <w:t>Mental health symptoms</w:t>
      </w:r>
    </w:p>
    <w:p w14:paraId="661F533E" w14:textId="77777777" w:rsidR="00A64822" w:rsidRPr="0083453E" w:rsidRDefault="00A64822" w:rsidP="002B3952">
      <w:pPr>
        <w:pStyle w:val="ExhHdg3"/>
        <w:numPr>
          <w:ilvl w:val="3"/>
          <w:numId w:val="16"/>
        </w:numPr>
        <w:ind w:left="2340" w:hanging="360"/>
        <w:rPr>
          <w:rStyle w:val="InstructionsChar"/>
          <w:rFonts w:eastAsiaTheme="minorHAnsi"/>
          <w:i w:val="0"/>
          <w:color w:val="auto"/>
          <w:szCs w:val="22"/>
        </w:rPr>
      </w:pPr>
      <w:r w:rsidRPr="0083453E">
        <w:rPr>
          <w:rStyle w:val="InstructionsChar"/>
          <w:rFonts w:eastAsiaTheme="minorHAnsi"/>
          <w:i w:val="0"/>
          <w:color w:val="auto"/>
          <w:szCs w:val="22"/>
        </w:rPr>
        <w:t>Physical health symptoms/diagnosis</w:t>
      </w:r>
    </w:p>
    <w:p w14:paraId="5AC96609" w14:textId="77777777" w:rsidR="00A64822" w:rsidRPr="0083453E" w:rsidRDefault="00A64822" w:rsidP="002B3952">
      <w:pPr>
        <w:pStyle w:val="ExhHdg3"/>
        <w:numPr>
          <w:ilvl w:val="3"/>
          <w:numId w:val="16"/>
        </w:numPr>
        <w:ind w:left="2340" w:hanging="360"/>
        <w:rPr>
          <w:rStyle w:val="InstructionsChar"/>
          <w:rFonts w:eastAsiaTheme="minorHAnsi"/>
          <w:i w:val="0"/>
          <w:color w:val="auto"/>
          <w:szCs w:val="22"/>
        </w:rPr>
      </w:pPr>
      <w:r w:rsidRPr="0083453E">
        <w:rPr>
          <w:rStyle w:val="InstructionsChar"/>
          <w:rFonts w:eastAsiaTheme="minorHAnsi"/>
          <w:i w:val="0"/>
          <w:color w:val="auto"/>
          <w:szCs w:val="22"/>
        </w:rPr>
        <w:lastRenderedPageBreak/>
        <w:t>Assaultive behaviors</w:t>
      </w:r>
    </w:p>
    <w:p w14:paraId="7B5C526A" w14:textId="3D7D674C" w:rsidR="00A64822" w:rsidRPr="0083453E" w:rsidRDefault="00A64822" w:rsidP="002B3952">
      <w:pPr>
        <w:pStyle w:val="ExhHdg3"/>
        <w:numPr>
          <w:ilvl w:val="3"/>
          <w:numId w:val="16"/>
        </w:numPr>
        <w:ind w:left="2340" w:hanging="360"/>
        <w:rPr>
          <w:rStyle w:val="InstructionsChar"/>
          <w:rFonts w:eastAsiaTheme="minorHAnsi"/>
          <w:i w:val="0"/>
          <w:color w:val="auto"/>
          <w:szCs w:val="22"/>
        </w:rPr>
      </w:pPr>
      <w:r w:rsidRPr="0083453E">
        <w:rPr>
          <w:rStyle w:val="InstructionsChar"/>
          <w:rFonts w:eastAsiaTheme="minorHAnsi"/>
          <w:i w:val="0"/>
          <w:color w:val="auto"/>
          <w:szCs w:val="22"/>
        </w:rPr>
        <w:t xml:space="preserve">Substance </w:t>
      </w:r>
      <w:r w:rsidR="001F5213" w:rsidRPr="0083453E">
        <w:rPr>
          <w:rStyle w:val="InstructionsChar"/>
          <w:rFonts w:eastAsiaTheme="minorHAnsi"/>
          <w:i w:val="0"/>
          <w:color w:val="auto"/>
          <w:szCs w:val="22"/>
        </w:rPr>
        <w:t>u</w:t>
      </w:r>
      <w:r w:rsidRPr="0083453E">
        <w:rPr>
          <w:rStyle w:val="InstructionsChar"/>
          <w:rFonts w:eastAsiaTheme="minorHAnsi"/>
          <w:i w:val="0"/>
          <w:color w:val="auto"/>
          <w:szCs w:val="22"/>
        </w:rPr>
        <w:t xml:space="preserve">se </w:t>
      </w:r>
      <w:r w:rsidR="001F5213" w:rsidRPr="0083453E">
        <w:rPr>
          <w:rStyle w:val="InstructionsChar"/>
          <w:rFonts w:eastAsiaTheme="minorHAnsi"/>
          <w:i w:val="0"/>
          <w:color w:val="auto"/>
          <w:szCs w:val="22"/>
        </w:rPr>
        <w:t>d</w:t>
      </w:r>
      <w:r w:rsidRPr="0083453E">
        <w:rPr>
          <w:rStyle w:val="InstructionsChar"/>
          <w:rFonts w:eastAsiaTheme="minorHAnsi"/>
          <w:i w:val="0"/>
          <w:color w:val="auto"/>
          <w:szCs w:val="22"/>
        </w:rPr>
        <w:t>isorder</w:t>
      </w:r>
      <w:r w:rsidR="001B0210">
        <w:rPr>
          <w:rStyle w:val="InstructionsChar"/>
          <w:rFonts w:eastAsiaTheme="minorHAnsi"/>
          <w:i w:val="0"/>
          <w:color w:val="auto"/>
          <w:szCs w:val="22"/>
        </w:rPr>
        <w:t>, including MOUD</w:t>
      </w:r>
    </w:p>
    <w:p w14:paraId="1FD2A2F9" w14:textId="00892940" w:rsidR="00A64822" w:rsidRPr="0083453E" w:rsidRDefault="00A64822" w:rsidP="00817E2A">
      <w:pPr>
        <w:pStyle w:val="ExhHdg3"/>
        <w:numPr>
          <w:ilvl w:val="3"/>
          <w:numId w:val="16"/>
        </w:numPr>
        <w:ind w:left="2340" w:hanging="360"/>
        <w:rPr>
          <w:rStyle w:val="InstructionsChar"/>
          <w:rFonts w:eastAsiaTheme="minorHAnsi"/>
          <w:i w:val="0"/>
          <w:color w:val="auto"/>
          <w:szCs w:val="22"/>
        </w:rPr>
      </w:pPr>
      <w:r w:rsidRPr="0083453E">
        <w:rPr>
          <w:rStyle w:val="InstructionsChar"/>
          <w:rFonts w:eastAsiaTheme="minorHAnsi"/>
          <w:i w:val="0"/>
          <w:color w:val="auto"/>
          <w:szCs w:val="22"/>
        </w:rPr>
        <w:t xml:space="preserve">Co-occurring cognitive impairment </w:t>
      </w:r>
    </w:p>
    <w:p w14:paraId="315E677B" w14:textId="4F0AF535" w:rsidR="00817E2A" w:rsidRPr="0083453E" w:rsidRDefault="00817E2A" w:rsidP="00817E2A">
      <w:pPr>
        <w:pStyle w:val="ExhHdg3"/>
        <w:numPr>
          <w:ilvl w:val="2"/>
          <w:numId w:val="16"/>
        </w:numPr>
        <w:rPr>
          <w:rStyle w:val="InstructionsChar"/>
          <w:rFonts w:eastAsiaTheme="minorHAnsi"/>
          <w:i w:val="0"/>
          <w:color w:val="auto"/>
          <w:szCs w:val="22"/>
        </w:rPr>
      </w:pPr>
      <w:r w:rsidRPr="0083453E">
        <w:rPr>
          <w:rStyle w:val="InstructionsChar"/>
          <w:rFonts w:eastAsiaTheme="minorHAnsi"/>
          <w:i w:val="0"/>
          <w:color w:val="auto"/>
          <w:szCs w:val="22"/>
        </w:rPr>
        <w:t>Co-</w:t>
      </w:r>
      <w:r w:rsidR="00892406" w:rsidRPr="0083453E">
        <w:rPr>
          <w:rStyle w:val="InstructionsChar"/>
          <w:rFonts w:eastAsiaTheme="minorHAnsi"/>
          <w:i w:val="0"/>
          <w:color w:val="auto"/>
          <w:szCs w:val="22"/>
        </w:rPr>
        <w:t>o</w:t>
      </w:r>
      <w:r w:rsidRPr="0083453E">
        <w:rPr>
          <w:rStyle w:val="InstructionsChar"/>
          <w:rFonts w:eastAsiaTheme="minorHAnsi"/>
          <w:i w:val="0"/>
          <w:color w:val="auto"/>
          <w:szCs w:val="22"/>
        </w:rPr>
        <w:t>ccurring services, describe the following</w:t>
      </w:r>
      <w:r w:rsidR="00BC39F6" w:rsidRPr="0083453E">
        <w:rPr>
          <w:rStyle w:val="InstructionsChar"/>
          <w:rFonts w:eastAsiaTheme="minorHAnsi"/>
          <w:i w:val="0"/>
          <w:color w:val="auto"/>
          <w:szCs w:val="22"/>
        </w:rPr>
        <w:t xml:space="preserve"> (</w:t>
      </w:r>
      <w:r w:rsidR="0019792A" w:rsidRPr="009F41A7">
        <w:rPr>
          <w:rStyle w:val="InstructionsChar"/>
          <w:rFonts w:eastAsiaTheme="minorHAnsi"/>
        </w:rPr>
        <w:t>Page Limit: 3</w:t>
      </w:r>
      <w:r w:rsidR="0019792A">
        <w:rPr>
          <w:rStyle w:val="InstructionsChar"/>
          <w:rFonts w:eastAsiaTheme="minorHAnsi"/>
          <w:i w:val="0"/>
          <w:color w:val="auto"/>
          <w:szCs w:val="22"/>
        </w:rPr>
        <w:t xml:space="preserve">, </w:t>
      </w:r>
      <w:r w:rsidR="00BC39F6" w:rsidRPr="0083453E">
        <w:rPr>
          <w:rStyle w:val="InstructionsChar"/>
          <w:rFonts w:eastAsiaTheme="minorHAnsi"/>
        </w:rPr>
        <w:t>Maximum available points: 35</w:t>
      </w:r>
      <w:r w:rsidRPr="0083453E">
        <w:rPr>
          <w:rStyle w:val="InstructionsChar"/>
          <w:rFonts w:eastAsiaTheme="minorHAnsi"/>
          <w:i w:val="0"/>
          <w:color w:val="auto"/>
          <w:szCs w:val="22"/>
        </w:rPr>
        <w:t>:</w:t>
      </w:r>
    </w:p>
    <w:p w14:paraId="1811B1B6" w14:textId="04A0C560" w:rsidR="00817E2A" w:rsidRPr="0083453E" w:rsidRDefault="00817E2A" w:rsidP="005A78D8">
      <w:pPr>
        <w:pStyle w:val="ExhHdg3"/>
        <w:numPr>
          <w:ilvl w:val="3"/>
          <w:numId w:val="16"/>
        </w:numPr>
        <w:ind w:left="2340" w:hanging="360"/>
        <w:rPr>
          <w:rStyle w:val="InstructionsChar"/>
          <w:rFonts w:eastAsiaTheme="minorHAnsi"/>
          <w:i w:val="0"/>
          <w:color w:val="auto"/>
          <w:szCs w:val="22"/>
        </w:rPr>
      </w:pPr>
      <w:r w:rsidRPr="0083453E">
        <w:rPr>
          <w:rStyle w:val="InstructionsChar"/>
          <w:rFonts w:eastAsiaTheme="minorHAnsi"/>
          <w:i w:val="0"/>
          <w:color w:val="auto"/>
          <w:szCs w:val="22"/>
        </w:rPr>
        <w:t>Assaultive behaviors</w:t>
      </w:r>
    </w:p>
    <w:p w14:paraId="6F8FECBF" w14:textId="7E91F79E" w:rsidR="00817E2A" w:rsidRPr="0083453E" w:rsidRDefault="00817E2A" w:rsidP="005A78D8">
      <w:pPr>
        <w:pStyle w:val="ExhHdg3"/>
        <w:numPr>
          <w:ilvl w:val="3"/>
          <w:numId w:val="16"/>
        </w:numPr>
        <w:ind w:left="2340" w:hanging="360"/>
        <w:rPr>
          <w:rStyle w:val="InstructionsChar"/>
          <w:rFonts w:eastAsiaTheme="minorHAnsi"/>
          <w:i w:val="0"/>
          <w:color w:val="auto"/>
          <w:szCs w:val="22"/>
        </w:rPr>
      </w:pPr>
      <w:r w:rsidRPr="0083453E">
        <w:rPr>
          <w:rStyle w:val="InstructionsChar"/>
          <w:rFonts w:eastAsiaTheme="minorHAnsi"/>
          <w:i w:val="0"/>
          <w:color w:val="auto"/>
          <w:szCs w:val="22"/>
        </w:rPr>
        <w:t>Co-occurring cognitive impairment</w:t>
      </w:r>
    </w:p>
    <w:p w14:paraId="00C90295" w14:textId="6BF43D14" w:rsidR="00530DA7" w:rsidRPr="0083453E" w:rsidRDefault="00D25C2A" w:rsidP="005A78D8">
      <w:pPr>
        <w:pStyle w:val="ExhHdg3"/>
        <w:numPr>
          <w:ilvl w:val="3"/>
          <w:numId w:val="16"/>
        </w:numPr>
        <w:ind w:left="2340" w:hanging="360"/>
        <w:rPr>
          <w:rStyle w:val="InstructionsChar"/>
          <w:rFonts w:eastAsiaTheme="minorHAnsi"/>
          <w:i w:val="0"/>
          <w:color w:val="auto"/>
          <w:szCs w:val="22"/>
        </w:rPr>
      </w:pPr>
      <w:r w:rsidRPr="0083453E">
        <w:rPr>
          <w:rStyle w:val="InstructionsChar"/>
          <w:rFonts w:eastAsiaTheme="minorHAnsi"/>
          <w:i w:val="0"/>
          <w:color w:val="auto"/>
          <w:szCs w:val="22"/>
        </w:rPr>
        <w:t xml:space="preserve">How Bidder </w:t>
      </w:r>
      <w:r w:rsidR="00B52E36" w:rsidRPr="0083453E">
        <w:rPr>
          <w:rStyle w:val="InstructionsChar"/>
          <w:rFonts w:eastAsiaTheme="minorHAnsi"/>
          <w:i w:val="0"/>
          <w:color w:val="auto"/>
          <w:szCs w:val="22"/>
        </w:rPr>
        <w:t>will</w:t>
      </w:r>
      <w:r w:rsidRPr="0083453E">
        <w:rPr>
          <w:rStyle w:val="InstructionsChar"/>
          <w:rFonts w:eastAsiaTheme="minorHAnsi"/>
          <w:i w:val="0"/>
          <w:color w:val="auto"/>
          <w:szCs w:val="22"/>
        </w:rPr>
        <w:t xml:space="preserve"> </w:t>
      </w:r>
      <w:r w:rsidRPr="0083453E">
        <w:rPr>
          <w:rStyle w:val="InstructionsChar"/>
          <w:rFonts w:eastAsiaTheme="minorEastAsia"/>
          <w:i w:val="0"/>
          <w:color w:val="auto"/>
        </w:rPr>
        <w:t>develop and implement services to align with the ASAM, Fourth Edition, and co-occurring enhanced services?</w:t>
      </w:r>
    </w:p>
    <w:p w14:paraId="55FDD44F" w14:textId="35276FE1" w:rsidR="001F645D" w:rsidRPr="0083453E" w:rsidRDefault="00EB3B1C" w:rsidP="00A64822">
      <w:pPr>
        <w:pStyle w:val="ExhHdg2"/>
        <w:numPr>
          <w:ilvl w:val="1"/>
          <w:numId w:val="16"/>
        </w:numPr>
        <w:rPr>
          <w:rStyle w:val="InstructionsChar"/>
          <w:rFonts w:eastAsiaTheme="minorHAnsi"/>
          <w:i w:val="0"/>
          <w:color w:val="auto"/>
          <w:szCs w:val="22"/>
        </w:rPr>
      </w:pPr>
      <w:r w:rsidRPr="0083453E">
        <w:rPr>
          <w:rFonts w:eastAsia="Times New Roman"/>
        </w:rPr>
        <w:t>Describe w</w:t>
      </w:r>
      <w:r w:rsidR="000919CF" w:rsidRPr="0083453E">
        <w:rPr>
          <w:rFonts w:eastAsia="Times New Roman"/>
        </w:rPr>
        <w:t xml:space="preserve">hat </w:t>
      </w:r>
      <w:r w:rsidR="00631FED">
        <w:rPr>
          <w:rFonts w:eastAsia="Times New Roman"/>
        </w:rPr>
        <w:t>best practice</w:t>
      </w:r>
      <w:r w:rsidR="000919CF" w:rsidRPr="0083453E">
        <w:rPr>
          <w:rFonts w:eastAsia="Times New Roman"/>
        </w:rPr>
        <w:t xml:space="preserve"> standardized medical clearance protocol would be implemented to reduce barriers to care e.g. SMART Clearance</w:t>
      </w:r>
      <w:r w:rsidR="00884895" w:rsidRPr="0083453E">
        <w:rPr>
          <w:rFonts w:eastAsia="Times New Roman"/>
        </w:rPr>
        <w:t>.</w:t>
      </w:r>
      <w:r w:rsidR="009032FF" w:rsidRPr="0083453E">
        <w:rPr>
          <w:rFonts w:eastAsia="Times New Roman"/>
        </w:rPr>
        <w:t xml:space="preserve"> </w:t>
      </w:r>
      <w:r w:rsidR="009032FF" w:rsidRPr="0083453E">
        <w:rPr>
          <w:rStyle w:val="InstructionsChar"/>
          <w:rFonts w:eastAsiaTheme="minorHAnsi"/>
        </w:rPr>
        <w:t xml:space="preserve">(Page Limit: </w:t>
      </w:r>
      <w:r w:rsidR="003A0181" w:rsidRPr="0083453E">
        <w:rPr>
          <w:rStyle w:val="InstructionsChar"/>
          <w:rFonts w:eastAsiaTheme="minorHAnsi"/>
        </w:rPr>
        <w:t>3</w:t>
      </w:r>
      <w:r w:rsidR="009032FF" w:rsidRPr="0083453E">
        <w:rPr>
          <w:rStyle w:val="InstructionsChar"/>
          <w:rFonts w:eastAsiaTheme="minorHAnsi"/>
        </w:rPr>
        <w:t xml:space="preserve">, Maximum available points: </w:t>
      </w:r>
      <w:r w:rsidR="009032FF" w:rsidRPr="00D605B3">
        <w:rPr>
          <w:rStyle w:val="InstructionsChar"/>
          <w:rFonts w:eastAsiaTheme="minorHAnsi"/>
        </w:rPr>
        <w:t>50</w:t>
      </w:r>
      <w:r w:rsidR="009032FF" w:rsidRPr="0083453E">
        <w:rPr>
          <w:rStyle w:val="InstructionsChar"/>
          <w:rFonts w:eastAsiaTheme="minorHAnsi"/>
        </w:rPr>
        <w:t>)</w:t>
      </w:r>
    </w:p>
    <w:p w14:paraId="54AF0EF5" w14:textId="6A8E9E2C" w:rsidR="00A64822" w:rsidRPr="0083453E" w:rsidRDefault="377C5ED3" w:rsidP="00A64822">
      <w:pPr>
        <w:pStyle w:val="ExhHdg2"/>
        <w:numPr>
          <w:ilvl w:val="1"/>
          <w:numId w:val="16"/>
        </w:numPr>
        <w:rPr>
          <w:rStyle w:val="ui-provider"/>
          <w:rFonts w:eastAsia="Times New Roman"/>
        </w:rPr>
      </w:pPr>
      <w:r w:rsidRPr="0083453E">
        <w:rPr>
          <w:rStyle w:val="ui-provider"/>
        </w:rPr>
        <w:t>Describe how the Bidder will meet the personal needs (dietary restrictions, dental care, PT/OT, family visits, spiritual accommodations,</w:t>
      </w:r>
      <w:r w:rsidR="0075114A">
        <w:rPr>
          <w:rStyle w:val="ui-provider"/>
        </w:rPr>
        <w:t xml:space="preserve"> cultural practices,</w:t>
      </w:r>
      <w:r w:rsidRPr="0083453E">
        <w:rPr>
          <w:rStyle w:val="ui-provider"/>
        </w:rPr>
        <w:t xml:space="preserve"> </w:t>
      </w:r>
      <w:r w:rsidR="0075114A">
        <w:rPr>
          <w:rStyle w:val="ui-provider"/>
        </w:rPr>
        <w:t>(</w:t>
      </w:r>
      <w:r w:rsidRPr="0083453E">
        <w:rPr>
          <w:rStyle w:val="ui-provider"/>
        </w:rPr>
        <w:t>etc.) of Individuals who will be admitted to the facility. Please note some of these services may or may not be covered by the Per-diem.</w:t>
      </w:r>
      <w:r w:rsidR="00433F96" w:rsidRPr="0083453E" w:rsidDel="00433F96">
        <w:rPr>
          <w:rStyle w:val="ui-provider"/>
        </w:rPr>
        <w:t xml:space="preserve"> </w:t>
      </w:r>
      <w:r w:rsidR="009032FF" w:rsidRPr="0083453E">
        <w:rPr>
          <w:rStyle w:val="InstructionsChar"/>
          <w:rFonts w:eastAsiaTheme="minorHAnsi"/>
        </w:rPr>
        <w:t xml:space="preserve">(Page Limit: </w:t>
      </w:r>
      <w:r w:rsidR="002E1A16" w:rsidRPr="0083453E">
        <w:rPr>
          <w:rStyle w:val="InstructionsChar"/>
          <w:rFonts w:eastAsiaTheme="minorHAnsi"/>
        </w:rPr>
        <w:t>3</w:t>
      </w:r>
      <w:r w:rsidR="009032FF" w:rsidRPr="0083453E">
        <w:rPr>
          <w:rStyle w:val="InstructionsChar"/>
          <w:rFonts w:eastAsiaTheme="minorHAnsi"/>
        </w:rPr>
        <w:t xml:space="preserve">, Maximum available points: </w:t>
      </w:r>
      <w:r w:rsidR="009032FF" w:rsidRPr="00D605B3">
        <w:rPr>
          <w:rStyle w:val="InstructionsChar"/>
          <w:rFonts w:eastAsiaTheme="minorHAnsi"/>
        </w:rPr>
        <w:t>50</w:t>
      </w:r>
      <w:r w:rsidR="009032FF" w:rsidRPr="0083453E">
        <w:rPr>
          <w:rStyle w:val="InstructionsChar"/>
          <w:rFonts w:eastAsiaTheme="minorHAnsi"/>
        </w:rPr>
        <w:t>)</w:t>
      </w:r>
    </w:p>
    <w:p w14:paraId="67CE0866" w14:textId="3D5C3598" w:rsidR="00A64822" w:rsidRPr="0083453E" w:rsidRDefault="377C5ED3" w:rsidP="00A64822">
      <w:pPr>
        <w:pStyle w:val="ExhHdg2"/>
        <w:numPr>
          <w:ilvl w:val="1"/>
          <w:numId w:val="16"/>
        </w:numPr>
        <w:rPr>
          <w:rStyle w:val="InstructionsChar"/>
          <w:rFonts w:eastAsiaTheme="minorHAnsi"/>
          <w:i w:val="0"/>
          <w:color w:val="auto"/>
          <w:szCs w:val="22"/>
        </w:rPr>
      </w:pPr>
      <w:r w:rsidRPr="0083453E">
        <w:rPr>
          <w:rStyle w:val="InstructionsChar"/>
          <w:rFonts w:eastAsiaTheme="minorEastAsia"/>
          <w:i w:val="0"/>
          <w:color w:val="auto"/>
        </w:rPr>
        <w:t xml:space="preserve">Describe the Bidder’s experience in providing services to Individuals who may have had </w:t>
      </w:r>
      <w:r w:rsidR="2D547EA7" w:rsidRPr="0083453E">
        <w:rPr>
          <w:rStyle w:val="InstructionsChar"/>
          <w:rFonts w:eastAsiaTheme="minorEastAsia"/>
          <w:i w:val="0"/>
          <w:color w:val="auto"/>
        </w:rPr>
        <w:t>prior treatment attempts and need additional support</w:t>
      </w:r>
      <w:r w:rsidRPr="0083453E">
        <w:rPr>
          <w:rStyle w:val="InstructionsChar"/>
          <w:rFonts w:eastAsiaTheme="minorEastAsia"/>
          <w:i w:val="0"/>
          <w:color w:val="auto"/>
        </w:rPr>
        <w:t xml:space="preserve">. How would the Bidder identify and address the Individuals needs that impede successful community transition? </w:t>
      </w:r>
      <w:r w:rsidR="009032FF" w:rsidRPr="0083453E">
        <w:rPr>
          <w:rStyle w:val="InstructionsChar"/>
          <w:rFonts w:eastAsiaTheme="minorEastAsia"/>
          <w:i w:val="0"/>
          <w:color w:val="auto"/>
        </w:rPr>
        <w:t xml:space="preserve"> </w:t>
      </w:r>
      <w:r w:rsidR="009032FF" w:rsidRPr="0083453E">
        <w:rPr>
          <w:rStyle w:val="InstructionsChar"/>
          <w:rFonts w:eastAsiaTheme="minorHAnsi"/>
        </w:rPr>
        <w:t xml:space="preserve">(Page Limit: </w:t>
      </w:r>
      <w:r w:rsidR="002600F9" w:rsidRPr="0083453E">
        <w:rPr>
          <w:rStyle w:val="InstructionsChar"/>
          <w:rFonts w:eastAsiaTheme="minorHAnsi"/>
        </w:rPr>
        <w:t>3</w:t>
      </w:r>
      <w:r w:rsidR="009032FF" w:rsidRPr="0083453E">
        <w:rPr>
          <w:rStyle w:val="InstructionsChar"/>
          <w:rFonts w:eastAsiaTheme="minorHAnsi"/>
        </w:rPr>
        <w:t xml:space="preserve">, Maximum available points: </w:t>
      </w:r>
      <w:r w:rsidR="009032FF" w:rsidRPr="00D605B3">
        <w:rPr>
          <w:rStyle w:val="InstructionsChar"/>
          <w:rFonts w:eastAsiaTheme="minorHAnsi"/>
        </w:rPr>
        <w:t>25)</w:t>
      </w:r>
    </w:p>
    <w:p w14:paraId="66252EEF" w14:textId="5CAC0D11" w:rsidR="00A64822" w:rsidRPr="0083453E" w:rsidRDefault="377C5ED3" w:rsidP="00A64822">
      <w:pPr>
        <w:pStyle w:val="ExhHdg2"/>
        <w:numPr>
          <w:ilvl w:val="1"/>
          <w:numId w:val="16"/>
        </w:numPr>
        <w:rPr>
          <w:rStyle w:val="InstructionsChar"/>
          <w:rFonts w:eastAsiaTheme="minorHAnsi"/>
          <w:i w:val="0"/>
          <w:color w:val="auto"/>
          <w:szCs w:val="22"/>
        </w:rPr>
      </w:pPr>
      <w:r w:rsidRPr="0083453E">
        <w:rPr>
          <w:rStyle w:val="InstructionsChar"/>
          <w:rFonts w:eastAsiaTheme="minorEastAsia"/>
          <w:i w:val="0"/>
          <w:color w:val="auto"/>
        </w:rPr>
        <w:t xml:space="preserve">Describe how the Bidder will ensure that eligible Individuals are </w:t>
      </w:r>
      <w:proofErr w:type="gramStart"/>
      <w:r w:rsidR="00DA2D37" w:rsidRPr="0083453E">
        <w:rPr>
          <w:rStyle w:val="InstructionsChar"/>
          <w:rFonts w:eastAsiaTheme="minorEastAsia"/>
          <w:i w:val="0"/>
          <w:color w:val="auto"/>
        </w:rPr>
        <w:t>provided assistance</w:t>
      </w:r>
      <w:r w:rsidR="00DE255C" w:rsidRPr="0083453E">
        <w:rPr>
          <w:rStyle w:val="InstructionsChar"/>
          <w:rFonts w:eastAsiaTheme="minorEastAsia"/>
          <w:i w:val="0"/>
          <w:color w:val="auto"/>
        </w:rPr>
        <w:t xml:space="preserve"> to</w:t>
      </w:r>
      <w:proofErr w:type="gramEnd"/>
      <w:r w:rsidR="00DE255C" w:rsidRPr="0083453E">
        <w:rPr>
          <w:rStyle w:val="InstructionsChar"/>
          <w:rFonts w:eastAsiaTheme="minorEastAsia"/>
          <w:i w:val="0"/>
          <w:color w:val="auto"/>
        </w:rPr>
        <w:t xml:space="preserve"> enroll</w:t>
      </w:r>
      <w:r w:rsidRPr="0083453E">
        <w:rPr>
          <w:rStyle w:val="InstructionsChar"/>
          <w:rFonts w:eastAsiaTheme="minorEastAsia"/>
          <w:i w:val="0"/>
          <w:color w:val="auto"/>
        </w:rPr>
        <w:t xml:space="preserve"> in Medicaid</w:t>
      </w:r>
      <w:r w:rsidR="003A533F">
        <w:rPr>
          <w:rStyle w:val="InstructionsChar"/>
          <w:rFonts w:eastAsiaTheme="minorEastAsia"/>
          <w:i w:val="0"/>
          <w:color w:val="auto"/>
        </w:rPr>
        <w:t>.</w:t>
      </w:r>
      <w:r w:rsidRPr="0083453E">
        <w:rPr>
          <w:rStyle w:val="InstructionsChar"/>
          <w:rFonts w:eastAsiaTheme="minorEastAsia"/>
          <w:i w:val="0"/>
          <w:color w:val="auto"/>
        </w:rPr>
        <w:t xml:space="preserve"> </w:t>
      </w:r>
      <w:r w:rsidR="009032FF" w:rsidRPr="0083453E">
        <w:rPr>
          <w:rStyle w:val="InstructionsChar"/>
          <w:rFonts w:eastAsiaTheme="minorHAnsi"/>
        </w:rPr>
        <w:t xml:space="preserve">(Page Limit: </w:t>
      </w:r>
      <w:r w:rsidR="002600F9" w:rsidRPr="0083453E">
        <w:rPr>
          <w:rStyle w:val="InstructionsChar"/>
          <w:rFonts w:eastAsiaTheme="minorHAnsi"/>
        </w:rPr>
        <w:t>3</w:t>
      </w:r>
      <w:r w:rsidR="009032FF" w:rsidRPr="0083453E">
        <w:rPr>
          <w:rStyle w:val="InstructionsChar"/>
          <w:rFonts w:eastAsiaTheme="minorHAnsi"/>
        </w:rPr>
        <w:t xml:space="preserve">, Maximum available points: </w:t>
      </w:r>
      <w:r w:rsidR="009032FF" w:rsidRPr="00D605B3">
        <w:rPr>
          <w:rStyle w:val="InstructionsChar"/>
          <w:rFonts w:eastAsiaTheme="minorHAnsi"/>
        </w:rPr>
        <w:t>35</w:t>
      </w:r>
      <w:r w:rsidR="009032FF" w:rsidRPr="0083453E">
        <w:rPr>
          <w:rStyle w:val="InstructionsChar"/>
          <w:rFonts w:eastAsiaTheme="minorHAnsi"/>
        </w:rPr>
        <w:t>)</w:t>
      </w:r>
    </w:p>
    <w:p w14:paraId="1486064A" w14:textId="5ABE3EF1" w:rsidR="00C20169" w:rsidRPr="0083453E" w:rsidRDefault="377C5ED3" w:rsidP="00A64822">
      <w:pPr>
        <w:pStyle w:val="ExhHdg2"/>
        <w:numPr>
          <w:ilvl w:val="1"/>
          <w:numId w:val="16"/>
        </w:numPr>
        <w:rPr>
          <w:rStyle w:val="InstructionsChar"/>
          <w:rFonts w:eastAsiaTheme="minorHAnsi"/>
          <w:i w:val="0"/>
          <w:color w:val="auto"/>
          <w:szCs w:val="22"/>
        </w:rPr>
      </w:pPr>
      <w:r w:rsidRPr="0083453E">
        <w:rPr>
          <w:rStyle w:val="InstructionsChar"/>
          <w:rFonts w:eastAsiaTheme="minorEastAsia"/>
          <w:i w:val="0"/>
          <w:color w:val="auto"/>
        </w:rPr>
        <w:t>Describe Bidder’s Individual discharge protocol and discharge practices</w:t>
      </w:r>
      <w:r w:rsidR="48E80050" w:rsidRPr="0083453E">
        <w:rPr>
          <w:rStyle w:val="InstructionsChar"/>
          <w:rFonts w:eastAsiaTheme="minorEastAsia"/>
          <w:i w:val="0"/>
          <w:color w:val="auto"/>
        </w:rPr>
        <w:t>, to include:</w:t>
      </w:r>
      <w:r w:rsidR="009032FF" w:rsidRPr="0083453E">
        <w:rPr>
          <w:rStyle w:val="InstructionsChar"/>
          <w:rFonts w:eastAsiaTheme="minorEastAsia"/>
          <w:i w:val="0"/>
          <w:color w:val="auto"/>
        </w:rPr>
        <w:t xml:space="preserve"> </w:t>
      </w:r>
      <w:r w:rsidR="009032FF" w:rsidRPr="0083453E">
        <w:rPr>
          <w:rStyle w:val="InstructionsChar"/>
          <w:rFonts w:eastAsiaTheme="minorHAnsi"/>
        </w:rPr>
        <w:t xml:space="preserve">(Page Limit: </w:t>
      </w:r>
      <w:r w:rsidR="002600F9" w:rsidRPr="0083453E">
        <w:rPr>
          <w:rStyle w:val="InstructionsChar"/>
          <w:rFonts w:eastAsiaTheme="minorHAnsi"/>
        </w:rPr>
        <w:t>5</w:t>
      </w:r>
      <w:r w:rsidR="009032FF" w:rsidRPr="0083453E">
        <w:rPr>
          <w:rStyle w:val="InstructionsChar"/>
          <w:rFonts w:eastAsiaTheme="minorHAnsi"/>
        </w:rPr>
        <w:t xml:space="preserve">, Maximum available points: </w:t>
      </w:r>
      <w:r w:rsidR="009032FF" w:rsidRPr="00D605B3">
        <w:rPr>
          <w:rStyle w:val="InstructionsChar"/>
          <w:rFonts w:eastAsiaTheme="minorHAnsi"/>
        </w:rPr>
        <w:t>50</w:t>
      </w:r>
      <w:r w:rsidR="009032FF" w:rsidRPr="0083453E">
        <w:rPr>
          <w:rStyle w:val="InstructionsChar"/>
          <w:rFonts w:eastAsiaTheme="minorHAnsi"/>
        </w:rPr>
        <w:t>)</w:t>
      </w:r>
    </w:p>
    <w:p w14:paraId="3B8666A8" w14:textId="101BA149" w:rsidR="00A64822" w:rsidRPr="0083453E" w:rsidRDefault="00F455E1" w:rsidP="00CB0A30">
      <w:pPr>
        <w:pStyle w:val="ExhHdg3"/>
        <w:numPr>
          <w:ilvl w:val="2"/>
          <w:numId w:val="16"/>
        </w:numPr>
        <w:rPr>
          <w:rStyle w:val="InstructionsChar"/>
          <w:rFonts w:eastAsiaTheme="minorHAnsi"/>
          <w:i w:val="0"/>
          <w:color w:val="auto"/>
          <w:szCs w:val="22"/>
        </w:rPr>
      </w:pPr>
      <w:r w:rsidRPr="0083453E">
        <w:rPr>
          <w:rStyle w:val="InstructionsChar"/>
          <w:rFonts w:eastAsiaTheme="minorHAnsi"/>
          <w:i w:val="0"/>
          <w:color w:val="auto"/>
          <w:szCs w:val="22"/>
        </w:rPr>
        <w:t>H</w:t>
      </w:r>
      <w:r w:rsidR="00A64822" w:rsidRPr="0083453E">
        <w:rPr>
          <w:rStyle w:val="InstructionsChar"/>
          <w:rFonts w:eastAsiaTheme="minorHAnsi"/>
          <w:i w:val="0"/>
          <w:color w:val="auto"/>
          <w:szCs w:val="22"/>
        </w:rPr>
        <w:t xml:space="preserve">ow </w:t>
      </w:r>
      <w:r w:rsidRPr="0083453E">
        <w:rPr>
          <w:rStyle w:val="InstructionsChar"/>
          <w:rFonts w:eastAsiaTheme="minorHAnsi"/>
          <w:i w:val="0"/>
          <w:color w:val="auto"/>
          <w:szCs w:val="22"/>
        </w:rPr>
        <w:t>the</w:t>
      </w:r>
      <w:r w:rsidR="00A64822" w:rsidRPr="0083453E">
        <w:rPr>
          <w:rStyle w:val="InstructionsChar"/>
          <w:rFonts w:eastAsiaTheme="minorHAnsi"/>
          <w:i w:val="0"/>
          <w:color w:val="auto"/>
          <w:szCs w:val="22"/>
        </w:rPr>
        <w:t xml:space="preserve"> Bidder will coordinate and ensure Individuals are provided transportation when </w:t>
      </w:r>
      <w:proofErr w:type="gramStart"/>
      <w:r w:rsidR="00A64822" w:rsidRPr="0083453E">
        <w:rPr>
          <w:rStyle w:val="InstructionsChar"/>
          <w:rFonts w:eastAsiaTheme="minorHAnsi"/>
          <w:i w:val="0"/>
          <w:color w:val="auto"/>
          <w:szCs w:val="22"/>
        </w:rPr>
        <w:t>discharged</w:t>
      </w:r>
      <w:r w:rsidR="004163B9">
        <w:rPr>
          <w:rStyle w:val="InstructionsChar"/>
          <w:rFonts w:eastAsiaTheme="minorHAnsi"/>
          <w:i w:val="0"/>
          <w:color w:val="auto"/>
          <w:szCs w:val="22"/>
        </w:rPr>
        <w:t>;</w:t>
      </w:r>
      <w:proofErr w:type="gramEnd"/>
    </w:p>
    <w:p w14:paraId="54F156AC" w14:textId="7EAD8B53" w:rsidR="00C20169" w:rsidRDefault="00C20169" w:rsidP="00CB0A30">
      <w:pPr>
        <w:pStyle w:val="ExhHdg3"/>
        <w:numPr>
          <w:ilvl w:val="2"/>
          <w:numId w:val="16"/>
        </w:numPr>
        <w:rPr>
          <w:rStyle w:val="InstructionsChar"/>
          <w:rFonts w:eastAsiaTheme="minorHAnsi"/>
          <w:i w:val="0"/>
          <w:color w:val="auto"/>
          <w:szCs w:val="22"/>
        </w:rPr>
      </w:pPr>
      <w:r w:rsidRPr="0083453E">
        <w:rPr>
          <w:rStyle w:val="InstructionsChar"/>
          <w:rFonts w:eastAsiaTheme="minorHAnsi"/>
          <w:i w:val="0"/>
          <w:color w:val="auto"/>
          <w:szCs w:val="22"/>
        </w:rPr>
        <w:t xml:space="preserve">Procedures to support Individuals, provider(s), and the </w:t>
      </w:r>
      <w:proofErr w:type="gramStart"/>
      <w:r w:rsidRPr="0083453E">
        <w:rPr>
          <w:rStyle w:val="InstructionsChar"/>
          <w:rFonts w:eastAsiaTheme="minorHAnsi"/>
          <w:i w:val="0"/>
          <w:color w:val="auto"/>
          <w:szCs w:val="22"/>
        </w:rPr>
        <w:t>community</w:t>
      </w:r>
      <w:r w:rsidR="004163B9">
        <w:rPr>
          <w:rStyle w:val="InstructionsChar"/>
          <w:rFonts w:eastAsiaTheme="minorHAnsi"/>
          <w:i w:val="0"/>
          <w:color w:val="auto"/>
          <w:szCs w:val="22"/>
        </w:rPr>
        <w:t>;</w:t>
      </w:r>
      <w:proofErr w:type="gramEnd"/>
    </w:p>
    <w:p w14:paraId="04FF8EF6" w14:textId="4E6C9995" w:rsidR="00876B4A" w:rsidRPr="0083453E" w:rsidRDefault="00876B4A" w:rsidP="00876B4A">
      <w:pPr>
        <w:pStyle w:val="ExhHdg3"/>
        <w:numPr>
          <w:ilvl w:val="2"/>
          <w:numId w:val="16"/>
        </w:numPr>
        <w:rPr>
          <w:rStyle w:val="InstructionsChar"/>
          <w:rFonts w:eastAsiaTheme="minorHAnsi"/>
          <w:i w:val="0"/>
          <w:color w:val="auto"/>
          <w:szCs w:val="22"/>
        </w:rPr>
      </w:pPr>
      <w:r>
        <w:rPr>
          <w:rStyle w:val="InstructionsChar"/>
          <w:rFonts w:eastAsiaTheme="minorHAnsi"/>
          <w:i w:val="0"/>
          <w:color w:val="auto"/>
          <w:szCs w:val="22"/>
        </w:rPr>
        <w:t>Coordination with IHCPs and Tribes; and</w:t>
      </w:r>
    </w:p>
    <w:p w14:paraId="4E86AFA8" w14:textId="397ED2B0" w:rsidR="004163B9" w:rsidRDefault="004163B9" w:rsidP="00CB0A30">
      <w:pPr>
        <w:pStyle w:val="ExhHdg3"/>
        <w:numPr>
          <w:ilvl w:val="2"/>
          <w:numId w:val="16"/>
        </w:numPr>
        <w:rPr>
          <w:rStyle w:val="InstructionsChar"/>
          <w:rFonts w:eastAsiaTheme="minorHAnsi"/>
          <w:i w:val="0"/>
          <w:color w:val="auto"/>
          <w:szCs w:val="22"/>
        </w:rPr>
      </w:pPr>
      <w:r>
        <w:rPr>
          <w:rStyle w:val="InstructionsChar"/>
          <w:rFonts w:eastAsiaTheme="minorHAnsi"/>
          <w:i w:val="0"/>
          <w:color w:val="auto"/>
          <w:szCs w:val="22"/>
        </w:rPr>
        <w:t xml:space="preserve">How Bidder will ensure </w:t>
      </w:r>
      <w:r w:rsidR="00580FD9">
        <w:rPr>
          <w:rStyle w:val="InstructionsChar"/>
          <w:rFonts w:eastAsiaTheme="minorHAnsi"/>
          <w:i w:val="0"/>
          <w:color w:val="auto"/>
          <w:szCs w:val="22"/>
        </w:rPr>
        <w:t>Individual’s will not be discharged as pedestrians.</w:t>
      </w:r>
    </w:p>
    <w:p w14:paraId="593CE9DA" w14:textId="2F7D5C7D" w:rsidR="00A64822" w:rsidRPr="0083453E" w:rsidRDefault="377C5ED3" w:rsidP="00A64822">
      <w:pPr>
        <w:pStyle w:val="ExhHdg2"/>
        <w:numPr>
          <w:ilvl w:val="1"/>
          <w:numId w:val="16"/>
        </w:numPr>
        <w:rPr>
          <w:rStyle w:val="InstructionsChar"/>
          <w:rFonts w:eastAsiaTheme="minorHAnsi"/>
          <w:i w:val="0"/>
          <w:color w:val="auto"/>
          <w:szCs w:val="22"/>
        </w:rPr>
      </w:pPr>
      <w:r w:rsidRPr="0083453E">
        <w:rPr>
          <w:rStyle w:val="InstructionsChar"/>
          <w:rFonts w:eastAsiaTheme="minorEastAsia"/>
          <w:i w:val="0"/>
          <w:color w:val="auto"/>
        </w:rPr>
        <w:t>Describe</w:t>
      </w:r>
      <w:r w:rsidR="2D547EA7" w:rsidRPr="0083453E">
        <w:rPr>
          <w:rStyle w:val="InstructionsChar"/>
          <w:rFonts w:eastAsiaTheme="minorEastAsia"/>
          <w:i w:val="0"/>
          <w:color w:val="auto"/>
        </w:rPr>
        <w:t xml:space="preserve"> any </w:t>
      </w:r>
      <w:r w:rsidRPr="0083453E">
        <w:rPr>
          <w:rStyle w:val="InstructionsChar"/>
          <w:rFonts w:eastAsiaTheme="minorEastAsia"/>
          <w:i w:val="0"/>
          <w:color w:val="auto"/>
        </w:rPr>
        <w:t>exclusionary criteria for Individual admittance the Bidder will utilize</w:t>
      </w:r>
      <w:r w:rsidR="2D547EA7" w:rsidRPr="0083453E">
        <w:rPr>
          <w:rStyle w:val="InstructionsChar"/>
          <w:rFonts w:eastAsiaTheme="minorEastAsia"/>
          <w:i w:val="0"/>
          <w:color w:val="auto"/>
        </w:rPr>
        <w:t>, and why</w:t>
      </w:r>
      <w:r w:rsidRPr="0083453E">
        <w:rPr>
          <w:rStyle w:val="InstructionsChar"/>
          <w:rFonts w:eastAsiaTheme="minorEastAsia"/>
          <w:i w:val="0"/>
          <w:color w:val="auto"/>
        </w:rPr>
        <w:t xml:space="preserve">. </w:t>
      </w:r>
      <w:r w:rsidR="0082455F" w:rsidRPr="0083453E">
        <w:rPr>
          <w:rStyle w:val="InstructionsChar"/>
          <w:rFonts w:eastAsiaTheme="minorHAnsi"/>
        </w:rPr>
        <w:t xml:space="preserve">(Page Limit: </w:t>
      </w:r>
      <w:r w:rsidR="00976348" w:rsidRPr="0083453E">
        <w:rPr>
          <w:rStyle w:val="InstructionsChar"/>
          <w:rFonts w:eastAsiaTheme="minorHAnsi"/>
        </w:rPr>
        <w:t>5</w:t>
      </w:r>
      <w:r w:rsidR="0082455F" w:rsidRPr="0083453E">
        <w:rPr>
          <w:rStyle w:val="InstructionsChar"/>
          <w:rFonts w:eastAsiaTheme="minorHAnsi"/>
        </w:rPr>
        <w:t xml:space="preserve">, Maximum available points: </w:t>
      </w:r>
      <w:r w:rsidR="0082455F" w:rsidRPr="00D605B3">
        <w:rPr>
          <w:rStyle w:val="InstructionsChar"/>
          <w:rFonts w:eastAsiaTheme="minorHAnsi"/>
        </w:rPr>
        <w:t>50</w:t>
      </w:r>
      <w:r w:rsidR="0082455F" w:rsidRPr="0083453E">
        <w:rPr>
          <w:rStyle w:val="InstructionsChar"/>
          <w:rFonts w:eastAsiaTheme="minorHAnsi"/>
        </w:rPr>
        <w:t>)</w:t>
      </w:r>
    </w:p>
    <w:p w14:paraId="10E42BC3" w14:textId="3C3F7CCC" w:rsidR="00A64822" w:rsidRPr="0083453E" w:rsidRDefault="377C5ED3" w:rsidP="00A64822">
      <w:pPr>
        <w:pStyle w:val="ExhHdg2"/>
        <w:numPr>
          <w:ilvl w:val="1"/>
          <w:numId w:val="16"/>
        </w:numPr>
        <w:rPr>
          <w:rStyle w:val="InstructionsChar"/>
          <w:rFonts w:eastAsiaTheme="minorHAnsi"/>
          <w:i w:val="0"/>
          <w:color w:val="auto"/>
          <w:szCs w:val="22"/>
        </w:rPr>
      </w:pPr>
      <w:r w:rsidRPr="0083453E">
        <w:rPr>
          <w:rStyle w:val="InstructionsChar"/>
          <w:rFonts w:eastAsiaTheme="minorEastAsia"/>
          <w:i w:val="0"/>
          <w:color w:val="auto"/>
        </w:rPr>
        <w:t xml:space="preserve">Describe the Bidder’s methodology and strategy to ensure maximum bed occupancy is maintained? </w:t>
      </w:r>
      <w:r w:rsidR="0082455F" w:rsidRPr="0083453E">
        <w:rPr>
          <w:rStyle w:val="InstructionsChar"/>
          <w:rFonts w:eastAsiaTheme="minorHAnsi"/>
        </w:rPr>
        <w:t xml:space="preserve">(Page Limit: </w:t>
      </w:r>
      <w:r w:rsidR="00976348" w:rsidRPr="0083453E">
        <w:rPr>
          <w:rStyle w:val="InstructionsChar"/>
          <w:rFonts w:eastAsiaTheme="minorHAnsi"/>
        </w:rPr>
        <w:t>3</w:t>
      </w:r>
      <w:r w:rsidR="0082455F" w:rsidRPr="0083453E">
        <w:rPr>
          <w:rStyle w:val="InstructionsChar"/>
          <w:rFonts w:eastAsiaTheme="minorHAnsi"/>
        </w:rPr>
        <w:t xml:space="preserve">, Maximum available points: </w:t>
      </w:r>
      <w:r w:rsidR="0082455F" w:rsidRPr="00D605B3">
        <w:rPr>
          <w:rStyle w:val="InstructionsChar"/>
          <w:rFonts w:eastAsiaTheme="minorHAnsi"/>
        </w:rPr>
        <w:t>50</w:t>
      </w:r>
      <w:r w:rsidR="0082455F" w:rsidRPr="0083453E">
        <w:rPr>
          <w:rStyle w:val="InstructionsChar"/>
          <w:rFonts w:eastAsiaTheme="minorHAnsi"/>
        </w:rPr>
        <w:t>)</w:t>
      </w:r>
    </w:p>
    <w:p w14:paraId="5BC06CED" w14:textId="795F494A" w:rsidR="00A64822" w:rsidRPr="0083453E" w:rsidRDefault="377C5ED3" w:rsidP="00A64822">
      <w:pPr>
        <w:pStyle w:val="ExhHdg2"/>
        <w:numPr>
          <w:ilvl w:val="1"/>
          <w:numId w:val="16"/>
        </w:numPr>
        <w:rPr>
          <w:rStyle w:val="ui-provider"/>
          <w:rFonts w:eastAsia="Times New Roman"/>
        </w:rPr>
      </w:pPr>
      <w:r w:rsidRPr="0083453E">
        <w:rPr>
          <w:rStyle w:val="ui-provider"/>
        </w:rPr>
        <w:t>Please describe the Bidders plan to develop and maintain relationships with relevant community stakeholders</w:t>
      </w:r>
      <w:r w:rsidR="00610BB0">
        <w:rPr>
          <w:rStyle w:val="ui-provider"/>
        </w:rPr>
        <w:t>, partners, and Tribal governments</w:t>
      </w:r>
      <w:r w:rsidRPr="0083453E">
        <w:rPr>
          <w:rStyle w:val="ui-provider"/>
        </w:rPr>
        <w:t>. This should also include arrangements for transportation. </w:t>
      </w:r>
      <w:r w:rsidR="0082455F" w:rsidRPr="0083453E">
        <w:rPr>
          <w:rStyle w:val="InstructionsChar"/>
          <w:rFonts w:eastAsiaTheme="minorHAnsi"/>
        </w:rPr>
        <w:t>(Page Limit:</w:t>
      </w:r>
      <w:r w:rsidR="00976348" w:rsidRPr="0083453E">
        <w:rPr>
          <w:rStyle w:val="InstructionsChar"/>
          <w:rFonts w:eastAsiaTheme="minorHAnsi"/>
        </w:rPr>
        <w:t>3</w:t>
      </w:r>
      <w:r w:rsidR="0082455F" w:rsidRPr="0083453E">
        <w:rPr>
          <w:rStyle w:val="InstructionsChar"/>
          <w:rFonts w:eastAsiaTheme="minorHAnsi"/>
        </w:rPr>
        <w:t xml:space="preserve">, Maximum available points: </w:t>
      </w:r>
      <w:r w:rsidR="0082455F" w:rsidRPr="00D605B3">
        <w:rPr>
          <w:rStyle w:val="InstructionsChar"/>
          <w:rFonts w:eastAsiaTheme="minorHAnsi"/>
        </w:rPr>
        <w:t>35</w:t>
      </w:r>
      <w:r w:rsidR="0082455F" w:rsidRPr="0083453E">
        <w:rPr>
          <w:rStyle w:val="InstructionsChar"/>
          <w:rFonts w:eastAsiaTheme="minorHAnsi"/>
        </w:rPr>
        <w:t>)</w:t>
      </w:r>
    </w:p>
    <w:p w14:paraId="591CFB56" w14:textId="1278707F" w:rsidR="00A64822" w:rsidRPr="0083453E" w:rsidRDefault="377C5ED3" w:rsidP="00A64822">
      <w:pPr>
        <w:pStyle w:val="ExhHdg2"/>
        <w:numPr>
          <w:ilvl w:val="1"/>
          <w:numId w:val="16"/>
        </w:numPr>
        <w:rPr>
          <w:rStyle w:val="ui-provider"/>
          <w:rFonts w:eastAsia="Times New Roman"/>
        </w:rPr>
      </w:pPr>
      <w:r w:rsidRPr="0083453E">
        <w:rPr>
          <w:rStyle w:val="ui-provider"/>
        </w:rPr>
        <w:t>Describe the procedures for access to non-emergent physical health care needs. To include the Bidders plan to monitor and care for chronic medical needs for Individuals within the facility. </w:t>
      </w:r>
      <w:r w:rsidR="0082455F" w:rsidRPr="0083453E">
        <w:rPr>
          <w:rStyle w:val="InstructionsChar"/>
          <w:rFonts w:eastAsiaTheme="minorHAnsi"/>
        </w:rPr>
        <w:t>(Page Limit:</w:t>
      </w:r>
      <w:r w:rsidR="00976348" w:rsidRPr="0083453E">
        <w:rPr>
          <w:rStyle w:val="InstructionsChar"/>
          <w:rFonts w:eastAsiaTheme="minorHAnsi"/>
        </w:rPr>
        <w:t xml:space="preserve"> 3</w:t>
      </w:r>
      <w:r w:rsidR="0082455F" w:rsidRPr="0083453E">
        <w:rPr>
          <w:rStyle w:val="InstructionsChar"/>
          <w:rFonts w:eastAsiaTheme="minorHAnsi"/>
        </w:rPr>
        <w:t xml:space="preserve">, Maximum available points: </w:t>
      </w:r>
      <w:r w:rsidR="0082455F" w:rsidRPr="00D605B3">
        <w:rPr>
          <w:rStyle w:val="InstructionsChar"/>
          <w:rFonts w:eastAsiaTheme="minorHAnsi"/>
        </w:rPr>
        <w:t>35</w:t>
      </w:r>
      <w:r w:rsidR="0082455F" w:rsidRPr="0083453E">
        <w:rPr>
          <w:rStyle w:val="InstructionsChar"/>
          <w:rFonts w:eastAsiaTheme="minorHAnsi"/>
        </w:rPr>
        <w:t>)</w:t>
      </w:r>
    </w:p>
    <w:p w14:paraId="0B5BDACA" w14:textId="3561A48F" w:rsidR="00817E2A" w:rsidRPr="0083453E" w:rsidRDefault="2D547EA7" w:rsidP="00A64822">
      <w:pPr>
        <w:pStyle w:val="ExhHdg2"/>
        <w:numPr>
          <w:ilvl w:val="1"/>
          <w:numId w:val="16"/>
        </w:numPr>
        <w:rPr>
          <w:rStyle w:val="ui-provider"/>
          <w:rFonts w:eastAsia="Times New Roman"/>
        </w:rPr>
      </w:pPr>
      <w:r w:rsidRPr="0083453E">
        <w:rPr>
          <w:rStyle w:val="ui-provider"/>
        </w:rPr>
        <w:lastRenderedPageBreak/>
        <w:t xml:space="preserve">Provide a </w:t>
      </w:r>
      <w:r w:rsidR="48E80050" w:rsidRPr="0083453E">
        <w:rPr>
          <w:rStyle w:val="ui-provider"/>
        </w:rPr>
        <w:t>high-level</w:t>
      </w:r>
      <w:r w:rsidRPr="0083453E">
        <w:rPr>
          <w:rStyle w:val="ui-provider"/>
        </w:rPr>
        <w:t xml:space="preserve"> protocol to address managing services that are co-located in the same facility to support coordination, communication and service operations between </w:t>
      </w:r>
      <w:r w:rsidR="1A9D52CF" w:rsidRPr="0083453E">
        <w:rPr>
          <w:rStyle w:val="ui-provider"/>
        </w:rPr>
        <w:t xml:space="preserve">providers. </w:t>
      </w:r>
      <w:r w:rsidR="0082455F" w:rsidRPr="0083453E">
        <w:rPr>
          <w:rStyle w:val="InstructionsChar"/>
          <w:rFonts w:eastAsiaTheme="minorHAnsi"/>
        </w:rPr>
        <w:t xml:space="preserve">(Page Limit: </w:t>
      </w:r>
      <w:r w:rsidR="00205389" w:rsidRPr="0083453E">
        <w:rPr>
          <w:rStyle w:val="InstructionsChar"/>
          <w:rFonts w:eastAsiaTheme="minorHAnsi"/>
        </w:rPr>
        <w:t>5</w:t>
      </w:r>
      <w:r w:rsidR="0082455F" w:rsidRPr="0083453E">
        <w:rPr>
          <w:rStyle w:val="InstructionsChar"/>
          <w:rFonts w:eastAsiaTheme="minorHAnsi"/>
        </w:rPr>
        <w:t xml:space="preserve">, Maximum available points: </w:t>
      </w:r>
      <w:r w:rsidR="0082455F" w:rsidRPr="00D605B3">
        <w:rPr>
          <w:rStyle w:val="InstructionsChar"/>
          <w:rFonts w:eastAsiaTheme="minorHAnsi"/>
        </w:rPr>
        <w:t>35</w:t>
      </w:r>
      <w:r w:rsidR="0082455F" w:rsidRPr="0083453E">
        <w:rPr>
          <w:rStyle w:val="InstructionsChar"/>
          <w:rFonts w:eastAsiaTheme="minorHAnsi"/>
        </w:rPr>
        <w:t>)</w:t>
      </w:r>
    </w:p>
    <w:p w14:paraId="7D8CC4BC" w14:textId="7706A941" w:rsidR="00AE055F" w:rsidRPr="0083453E" w:rsidRDefault="00AE055F" w:rsidP="00AE055F">
      <w:pPr>
        <w:pStyle w:val="ExhHdg1"/>
        <w:keepNext/>
        <w:numPr>
          <w:ilvl w:val="0"/>
          <w:numId w:val="16"/>
        </w:numPr>
      </w:pPr>
      <w:r w:rsidRPr="0083453E">
        <w:t xml:space="preserve">Bidder Experience </w:t>
      </w:r>
      <w:r w:rsidRPr="0083453E">
        <w:rPr>
          <w:rStyle w:val="InstructionsChar"/>
          <w:rFonts w:eastAsiaTheme="minorHAnsi"/>
        </w:rPr>
        <w:t>(Maximum available points:</w:t>
      </w:r>
      <w:r w:rsidR="00863E0E">
        <w:rPr>
          <w:rStyle w:val="InstructionsChar"/>
          <w:rFonts w:eastAsiaTheme="minorHAnsi"/>
        </w:rPr>
        <w:t xml:space="preserve"> </w:t>
      </w:r>
      <w:r w:rsidR="004554EF">
        <w:rPr>
          <w:rStyle w:val="InstructionsChar"/>
          <w:rFonts w:eastAsiaTheme="minorHAnsi"/>
        </w:rPr>
        <w:t>110</w:t>
      </w:r>
      <w:r w:rsidRPr="0083453E">
        <w:rPr>
          <w:rStyle w:val="InstructionsChar"/>
          <w:rFonts w:eastAsiaTheme="minorHAnsi"/>
        </w:rPr>
        <w:t>)</w:t>
      </w:r>
    </w:p>
    <w:p w14:paraId="1C645E8E" w14:textId="758DB3C5" w:rsidR="00AE055F" w:rsidRPr="0083453E" w:rsidRDefault="00AE055F" w:rsidP="00AE055F">
      <w:pPr>
        <w:pStyle w:val="ExhHdg2"/>
        <w:numPr>
          <w:ilvl w:val="1"/>
          <w:numId w:val="16"/>
        </w:numPr>
      </w:pPr>
      <w:r w:rsidRPr="0083453E">
        <w:t xml:space="preserve">Indicate the experience the Bidder have in the following areas: </w:t>
      </w:r>
      <w:r w:rsidR="00DB60E8" w:rsidRPr="0083453E">
        <w:rPr>
          <w:rStyle w:val="InstructionsChar"/>
          <w:rFonts w:eastAsiaTheme="minorHAnsi"/>
        </w:rPr>
        <w:t xml:space="preserve">(Page Limit: </w:t>
      </w:r>
      <w:r w:rsidR="001371EF" w:rsidRPr="0083453E">
        <w:rPr>
          <w:rStyle w:val="InstructionsChar"/>
          <w:rFonts w:eastAsiaTheme="minorHAnsi"/>
        </w:rPr>
        <w:t>5</w:t>
      </w:r>
      <w:r w:rsidR="00DB60E8" w:rsidRPr="0083453E">
        <w:rPr>
          <w:rStyle w:val="InstructionsChar"/>
          <w:rFonts w:eastAsiaTheme="minorHAnsi"/>
        </w:rPr>
        <w:t xml:space="preserve">, Maximum available points: </w:t>
      </w:r>
      <w:r w:rsidR="00DB60E8" w:rsidRPr="00D605B3">
        <w:rPr>
          <w:rStyle w:val="InstructionsChar"/>
          <w:rFonts w:eastAsiaTheme="minorHAnsi"/>
        </w:rPr>
        <w:t>50</w:t>
      </w:r>
      <w:r w:rsidR="00DB60E8" w:rsidRPr="0083453E">
        <w:rPr>
          <w:rStyle w:val="InstructionsChar"/>
          <w:rFonts w:eastAsiaTheme="minorHAnsi"/>
        </w:rPr>
        <w:t>)</w:t>
      </w:r>
    </w:p>
    <w:p w14:paraId="518C239C" w14:textId="77777777" w:rsidR="00AE055F" w:rsidRPr="0083453E" w:rsidRDefault="00AE055F" w:rsidP="00AE055F">
      <w:pPr>
        <w:pStyle w:val="ExhHdg3"/>
        <w:numPr>
          <w:ilvl w:val="2"/>
          <w:numId w:val="16"/>
        </w:numPr>
      </w:pPr>
      <w:r w:rsidRPr="0083453E">
        <w:t>Describe experience in operating and managing residential or inpatient behavioral health services.</w:t>
      </w:r>
    </w:p>
    <w:p w14:paraId="036BC2A7" w14:textId="1E0AB8D4" w:rsidR="00CB0479" w:rsidRPr="0083453E" w:rsidRDefault="00EF7572" w:rsidP="00A361AE">
      <w:pPr>
        <w:pStyle w:val="ExhHdg3"/>
        <w:numPr>
          <w:ilvl w:val="3"/>
          <w:numId w:val="16"/>
        </w:numPr>
        <w:ind w:left="2430"/>
      </w:pPr>
      <w:r w:rsidRPr="0083453E">
        <w:t>Include DOH licensure</w:t>
      </w:r>
      <w:r w:rsidR="00BD0812" w:rsidRPr="0083453E">
        <w:t>(s)</w:t>
      </w:r>
      <w:r w:rsidRPr="0083453E">
        <w:t xml:space="preserve"> and certification(s). </w:t>
      </w:r>
    </w:p>
    <w:p w14:paraId="277E3731" w14:textId="4505C3ED" w:rsidR="00EF7572" w:rsidRPr="0083453E" w:rsidRDefault="00EF7572" w:rsidP="00D605B3">
      <w:pPr>
        <w:pStyle w:val="ExhHdg3"/>
        <w:numPr>
          <w:ilvl w:val="3"/>
          <w:numId w:val="16"/>
        </w:numPr>
        <w:ind w:left="2430"/>
      </w:pPr>
      <w:r w:rsidRPr="0083453E">
        <w:t xml:space="preserve">Include </w:t>
      </w:r>
      <w:r w:rsidR="005442E1" w:rsidRPr="0083453E">
        <w:t xml:space="preserve">national accreditation (e.g. </w:t>
      </w:r>
      <w:r w:rsidR="00DC1343" w:rsidRPr="0083453E">
        <w:t>CARF, Joint Commission)</w:t>
      </w:r>
    </w:p>
    <w:p w14:paraId="083EF017" w14:textId="165EEEAD" w:rsidR="00AE055F" w:rsidRPr="0083453E" w:rsidRDefault="00AE055F" w:rsidP="00AE055F">
      <w:pPr>
        <w:pStyle w:val="ExhHdg3"/>
        <w:numPr>
          <w:ilvl w:val="2"/>
          <w:numId w:val="16"/>
        </w:numPr>
      </w:pPr>
      <w:r w:rsidRPr="0083453E">
        <w:t xml:space="preserve">If the applicant does not have experience with providing </w:t>
      </w:r>
      <w:r w:rsidR="00543EE4" w:rsidRPr="0083453E">
        <w:t xml:space="preserve">residential or </w:t>
      </w:r>
      <w:r w:rsidRPr="0083453E">
        <w:t xml:space="preserve">inpatient behavioral health services, then describe the </w:t>
      </w:r>
      <w:r w:rsidR="00C932D8" w:rsidRPr="0083453E">
        <w:t>applicant’s</w:t>
      </w:r>
      <w:r w:rsidRPr="0083453E">
        <w:t xml:space="preserve"> experience with behavioral health service provision in other areas.</w:t>
      </w:r>
    </w:p>
    <w:p w14:paraId="581107CE" w14:textId="736D1521" w:rsidR="00AE055F" w:rsidRPr="0083453E" w:rsidRDefault="00AE055F" w:rsidP="00AE055F">
      <w:pPr>
        <w:pStyle w:val="ExhHdg2"/>
        <w:numPr>
          <w:ilvl w:val="1"/>
          <w:numId w:val="16"/>
        </w:numPr>
        <w:rPr>
          <w:rStyle w:val="InstructionsChar"/>
          <w:rFonts w:eastAsiaTheme="minorHAnsi"/>
        </w:rPr>
      </w:pPr>
      <w:r w:rsidRPr="0083453E">
        <w:t xml:space="preserve">Include a list of contracts the Bidder has had during the last five (5) years that relate to the Bidder’s ability to perform the services needed under this RFP. List contract reference numbers, contract period of performance, contact persons, telephone numbers, and e-mail addresses. </w:t>
      </w:r>
      <w:r w:rsidR="00DB60E8" w:rsidRPr="0083453E">
        <w:rPr>
          <w:rStyle w:val="InstructionsChar"/>
          <w:rFonts w:eastAsiaTheme="minorHAnsi"/>
        </w:rPr>
        <w:t>(Page Limit:</w:t>
      </w:r>
      <w:r w:rsidR="00C00C9F" w:rsidRPr="0083453E">
        <w:rPr>
          <w:rStyle w:val="InstructionsChar"/>
          <w:rFonts w:eastAsiaTheme="minorHAnsi"/>
        </w:rPr>
        <w:t>3</w:t>
      </w:r>
      <w:r w:rsidR="00DB60E8" w:rsidRPr="0083453E">
        <w:rPr>
          <w:rStyle w:val="InstructionsChar"/>
          <w:rFonts w:eastAsiaTheme="minorHAnsi"/>
        </w:rPr>
        <w:t xml:space="preserve">, Maximum available points: </w:t>
      </w:r>
      <w:r w:rsidR="00DB60E8" w:rsidRPr="00D605B3">
        <w:rPr>
          <w:rStyle w:val="InstructionsChar"/>
          <w:rFonts w:eastAsiaTheme="minorHAnsi"/>
        </w:rPr>
        <w:t>25)</w:t>
      </w:r>
    </w:p>
    <w:p w14:paraId="20655775" w14:textId="52F7295B" w:rsidR="00AE055F" w:rsidRPr="0083453E" w:rsidRDefault="00AE055F" w:rsidP="00AE055F">
      <w:pPr>
        <w:pStyle w:val="ExhHdg2"/>
        <w:numPr>
          <w:ilvl w:val="1"/>
          <w:numId w:val="16"/>
        </w:numPr>
      </w:pPr>
      <w:r w:rsidRPr="0083453E">
        <w:t xml:space="preserve">Describe </w:t>
      </w:r>
      <w:r w:rsidR="00561618" w:rsidRPr="0083453E">
        <w:t>the</w:t>
      </w:r>
      <w:r w:rsidRPr="0083453E">
        <w:t xml:space="preserve"> Bidder’s </w:t>
      </w:r>
      <w:r w:rsidR="00B35535" w:rsidRPr="0083453E">
        <w:t>experience</w:t>
      </w:r>
      <w:r w:rsidRPr="0083453E">
        <w:t xml:space="preserve"> collaborating with tribal government, </w:t>
      </w:r>
      <w:r w:rsidR="00BD0812" w:rsidRPr="0083453E">
        <w:t>MCOs, BH-ASOs</w:t>
      </w:r>
      <w:r w:rsidRPr="0083453E">
        <w:t xml:space="preserve">, law enforcement agencies, counties/cities and/or similar organizations? If </w:t>
      </w:r>
      <w:r w:rsidR="00BD0812" w:rsidRPr="0083453E">
        <w:t>the</w:t>
      </w:r>
      <w:r w:rsidRPr="0083453E">
        <w:t xml:space="preserve"> Bidder does not have this experience, how does </w:t>
      </w:r>
      <w:r w:rsidR="00BD0812" w:rsidRPr="0083453E">
        <w:t xml:space="preserve">the </w:t>
      </w:r>
      <w:r w:rsidRPr="0083453E">
        <w:t xml:space="preserve">Bidder intend on building these relationships and working collaboratively with these groups? </w:t>
      </w:r>
      <w:r w:rsidR="00EB5A29" w:rsidRPr="0083453E">
        <w:rPr>
          <w:rStyle w:val="InstructionsChar"/>
          <w:rFonts w:eastAsiaTheme="minorHAnsi"/>
        </w:rPr>
        <w:t xml:space="preserve">(Page Limit: </w:t>
      </w:r>
      <w:r w:rsidR="00F538B5" w:rsidRPr="0083453E">
        <w:rPr>
          <w:rStyle w:val="InstructionsChar"/>
          <w:rFonts w:eastAsiaTheme="minorHAnsi"/>
        </w:rPr>
        <w:t>3</w:t>
      </w:r>
      <w:r w:rsidR="00EB5A29" w:rsidRPr="0083453E">
        <w:rPr>
          <w:rStyle w:val="InstructionsChar"/>
          <w:rFonts w:eastAsiaTheme="minorHAnsi"/>
        </w:rPr>
        <w:t xml:space="preserve">, Maximum available points: </w:t>
      </w:r>
      <w:r w:rsidR="00EB5A29" w:rsidRPr="00D605B3">
        <w:rPr>
          <w:rStyle w:val="InstructionsChar"/>
          <w:rFonts w:eastAsiaTheme="minorHAnsi"/>
        </w:rPr>
        <w:t>35</w:t>
      </w:r>
      <w:r w:rsidR="00EB5A29" w:rsidRPr="0083453E">
        <w:rPr>
          <w:rStyle w:val="InstructionsChar"/>
          <w:rFonts w:eastAsiaTheme="minorHAnsi"/>
        </w:rPr>
        <w:t>)</w:t>
      </w:r>
    </w:p>
    <w:p w14:paraId="66CECB5A" w14:textId="5A78A80C" w:rsidR="00AE055F" w:rsidRPr="00D605B3" w:rsidRDefault="00AE055F" w:rsidP="00F856CE">
      <w:pPr>
        <w:pStyle w:val="ExhHdg2"/>
        <w:numPr>
          <w:ilvl w:val="1"/>
          <w:numId w:val="16"/>
        </w:numPr>
        <w:rPr>
          <w:rStyle w:val="normaltextrun"/>
          <w:color w:val="000000"/>
          <w:shd w:val="clear" w:color="auto" w:fill="FFFFFF"/>
        </w:rPr>
      </w:pPr>
      <w:r w:rsidRPr="0083453E">
        <w:rPr>
          <w:rStyle w:val="normaltextrun"/>
          <w:color w:val="000000"/>
          <w:shd w:val="clear" w:color="auto" w:fill="FFFFFF"/>
        </w:rPr>
        <w:t>Include a list of behavioral health facilities that the Bidder operates and identify if they are IMD or non-IMD facilities.</w:t>
      </w:r>
      <w:r w:rsidR="00EB5A29" w:rsidRPr="0083453E">
        <w:rPr>
          <w:rStyle w:val="normaltextrun"/>
          <w:color w:val="000000"/>
          <w:shd w:val="clear" w:color="auto" w:fill="FFFFFF"/>
        </w:rPr>
        <w:t xml:space="preserve"> </w:t>
      </w:r>
      <w:r w:rsidR="00EB5A29" w:rsidRPr="0083453E">
        <w:rPr>
          <w:rStyle w:val="InstructionsChar"/>
          <w:rFonts w:eastAsiaTheme="minorHAnsi"/>
        </w:rPr>
        <w:t xml:space="preserve">(Page Limit: </w:t>
      </w:r>
      <w:r w:rsidR="00091DCD">
        <w:rPr>
          <w:rStyle w:val="InstructionsChar"/>
          <w:rFonts w:eastAsiaTheme="minorHAnsi"/>
        </w:rPr>
        <w:t>1</w:t>
      </w:r>
      <w:r w:rsidR="00EB5A29" w:rsidRPr="0083453E">
        <w:rPr>
          <w:rStyle w:val="InstructionsChar"/>
          <w:rFonts w:eastAsiaTheme="minorHAnsi"/>
        </w:rPr>
        <w:t xml:space="preserve">, </w:t>
      </w:r>
      <w:r w:rsidR="001B51EA">
        <w:rPr>
          <w:rStyle w:val="InstructionsChar"/>
          <w:rFonts w:eastAsiaTheme="minorHAnsi"/>
        </w:rPr>
        <w:t>Not Scored</w:t>
      </w:r>
      <w:r w:rsidR="00EB5A29" w:rsidRPr="00D605B3">
        <w:rPr>
          <w:rStyle w:val="InstructionsChar"/>
          <w:rFonts w:eastAsiaTheme="minorHAnsi"/>
        </w:rPr>
        <w:t>)</w:t>
      </w:r>
    </w:p>
    <w:p w14:paraId="21336D36" w14:textId="4C147BD8" w:rsidR="007A22A3" w:rsidRPr="0083453E" w:rsidRDefault="007A22A3" w:rsidP="007A22A3">
      <w:pPr>
        <w:pStyle w:val="ExhHdg1"/>
        <w:numPr>
          <w:ilvl w:val="0"/>
          <w:numId w:val="16"/>
        </w:numPr>
      </w:pPr>
      <w:r w:rsidRPr="0083453E">
        <w:t xml:space="preserve">Facility Staffing </w:t>
      </w:r>
      <w:r w:rsidR="004554EF" w:rsidRPr="0083453E">
        <w:rPr>
          <w:rStyle w:val="InstructionsChar"/>
          <w:rFonts w:eastAsiaTheme="minorHAnsi"/>
        </w:rPr>
        <w:t>(Maximum available points:</w:t>
      </w:r>
      <w:r w:rsidR="004554EF">
        <w:rPr>
          <w:rStyle w:val="InstructionsChar"/>
          <w:rFonts w:eastAsiaTheme="minorHAnsi"/>
        </w:rPr>
        <w:t xml:space="preserve"> </w:t>
      </w:r>
      <w:r w:rsidR="001349D5">
        <w:rPr>
          <w:rStyle w:val="InstructionsChar"/>
          <w:rFonts w:eastAsiaTheme="minorHAnsi"/>
        </w:rPr>
        <w:t>195</w:t>
      </w:r>
      <w:r w:rsidR="004554EF" w:rsidRPr="0083453E">
        <w:rPr>
          <w:rStyle w:val="InstructionsChar"/>
          <w:rFonts w:eastAsiaTheme="minorHAnsi"/>
        </w:rPr>
        <w:t>)</w:t>
      </w:r>
    </w:p>
    <w:p w14:paraId="4CF17A0C" w14:textId="2B9FB2E7" w:rsidR="007A22A3" w:rsidRPr="0083453E" w:rsidRDefault="007A22A3" w:rsidP="007A22A3">
      <w:pPr>
        <w:pStyle w:val="ExhHdg2"/>
        <w:numPr>
          <w:ilvl w:val="1"/>
          <w:numId w:val="16"/>
        </w:numPr>
      </w:pPr>
      <w:r w:rsidRPr="0083453E">
        <w:t xml:space="preserve">Provide </w:t>
      </w:r>
      <w:r w:rsidR="00BB308A">
        <w:t xml:space="preserve">the </w:t>
      </w:r>
      <w:r w:rsidRPr="0083453E">
        <w:t>resume for the clinical director/operator of the facility.</w:t>
      </w:r>
      <w:r w:rsidR="008F5068">
        <w:t xml:space="preserve"> If this position is not yet filled, please provide a position description. </w:t>
      </w:r>
      <w:r w:rsidRPr="0083453E">
        <w:t xml:space="preserve"> </w:t>
      </w:r>
      <w:r w:rsidR="00EB5A29" w:rsidRPr="0083453E">
        <w:rPr>
          <w:rStyle w:val="InstructionsChar"/>
          <w:rFonts w:eastAsiaTheme="minorHAnsi"/>
        </w:rPr>
        <w:t xml:space="preserve">(Page Limit: </w:t>
      </w:r>
      <w:r w:rsidR="00950177" w:rsidRPr="0083453E">
        <w:rPr>
          <w:rStyle w:val="InstructionsChar"/>
          <w:rFonts w:eastAsiaTheme="minorHAnsi"/>
        </w:rPr>
        <w:t>3</w:t>
      </w:r>
      <w:r w:rsidR="00EB5A29" w:rsidRPr="0083453E">
        <w:rPr>
          <w:rStyle w:val="InstructionsChar"/>
          <w:rFonts w:eastAsiaTheme="minorHAnsi"/>
        </w:rPr>
        <w:t xml:space="preserve">, Maximum available points: </w:t>
      </w:r>
      <w:r w:rsidR="00EB5A29" w:rsidRPr="00D605B3">
        <w:rPr>
          <w:rStyle w:val="InstructionsChar"/>
          <w:rFonts w:eastAsiaTheme="minorHAnsi"/>
        </w:rPr>
        <w:t>25)</w:t>
      </w:r>
    </w:p>
    <w:p w14:paraId="66E3F87F" w14:textId="09CC0B1B" w:rsidR="007A22A3" w:rsidRPr="0083453E" w:rsidRDefault="007A22A3" w:rsidP="007A22A3">
      <w:pPr>
        <w:pStyle w:val="ExhHdg2"/>
        <w:numPr>
          <w:ilvl w:val="1"/>
          <w:numId w:val="16"/>
        </w:numPr>
      </w:pPr>
      <w:r w:rsidRPr="0083453E">
        <w:t xml:space="preserve">Given the </w:t>
      </w:r>
      <w:r w:rsidR="0078393A" w:rsidRPr="0083453E">
        <w:t>S</w:t>
      </w:r>
      <w:r w:rsidRPr="0083453E">
        <w:t xml:space="preserve">cope of </w:t>
      </w:r>
      <w:r w:rsidR="0078393A" w:rsidRPr="0083453E">
        <w:t xml:space="preserve">Work </w:t>
      </w:r>
      <w:r w:rsidRPr="0083453E">
        <w:t>described, please provide what resources you believe this would require.</w:t>
      </w:r>
      <w:r w:rsidR="00BB308A">
        <w:t xml:space="preserve"> The response shall include:</w:t>
      </w:r>
      <w:r w:rsidRPr="0083453E">
        <w:t xml:space="preserve"> </w:t>
      </w:r>
      <w:r w:rsidR="00EB5A29" w:rsidRPr="0083453E">
        <w:rPr>
          <w:rStyle w:val="InstructionsChar"/>
          <w:rFonts w:eastAsiaTheme="minorHAnsi"/>
        </w:rPr>
        <w:t>(Page Limit:</w:t>
      </w:r>
      <w:r w:rsidR="00950177" w:rsidRPr="0083453E">
        <w:rPr>
          <w:rStyle w:val="InstructionsChar"/>
          <w:rFonts w:eastAsiaTheme="minorHAnsi"/>
        </w:rPr>
        <w:t xml:space="preserve"> 5</w:t>
      </w:r>
      <w:r w:rsidR="00EB5A29" w:rsidRPr="0083453E">
        <w:rPr>
          <w:rStyle w:val="InstructionsChar"/>
          <w:rFonts w:eastAsiaTheme="minorHAnsi"/>
        </w:rPr>
        <w:t xml:space="preserve">, Maximum available points: </w:t>
      </w:r>
      <w:r w:rsidR="008F03E0" w:rsidRPr="00D605B3">
        <w:rPr>
          <w:rStyle w:val="InstructionsChar"/>
          <w:rFonts w:eastAsiaTheme="minorHAnsi"/>
        </w:rPr>
        <w:t>50</w:t>
      </w:r>
      <w:r w:rsidR="00EB5A29" w:rsidRPr="0083453E">
        <w:rPr>
          <w:rStyle w:val="InstructionsChar"/>
          <w:rFonts w:eastAsiaTheme="minorHAnsi"/>
        </w:rPr>
        <w:t>)</w:t>
      </w:r>
    </w:p>
    <w:p w14:paraId="52C10DAE" w14:textId="77777777" w:rsidR="007A22A3" w:rsidRPr="0083453E" w:rsidRDefault="007A22A3" w:rsidP="007A22A3">
      <w:pPr>
        <w:pStyle w:val="ExhHdg3"/>
        <w:numPr>
          <w:ilvl w:val="2"/>
          <w:numId w:val="16"/>
        </w:numPr>
      </w:pPr>
      <w:r w:rsidRPr="0083453E">
        <w:t>Describe how certified peer counselors will participate in the delivery of services.</w:t>
      </w:r>
    </w:p>
    <w:p w14:paraId="5336BB7B" w14:textId="77777777" w:rsidR="007A22A3" w:rsidRPr="0083453E" w:rsidRDefault="007A22A3" w:rsidP="007A22A3">
      <w:pPr>
        <w:pStyle w:val="ExhHdg3"/>
        <w:numPr>
          <w:ilvl w:val="2"/>
          <w:numId w:val="16"/>
        </w:numPr>
      </w:pPr>
      <w:r w:rsidRPr="0083453E">
        <w:t xml:space="preserve">Provide infrastructure and historical data associated with recruitment and retention, including the retention statistics associated with clinical program staff and program management. </w:t>
      </w:r>
    </w:p>
    <w:p w14:paraId="75C32D68" w14:textId="767D4AD6" w:rsidR="007A22A3" w:rsidRPr="0083453E" w:rsidRDefault="007A22A3" w:rsidP="007A22A3">
      <w:pPr>
        <w:pStyle w:val="ExhHdg3"/>
        <w:numPr>
          <w:ilvl w:val="2"/>
          <w:numId w:val="16"/>
        </w:numPr>
      </w:pPr>
      <w:r w:rsidRPr="0083453E">
        <w:t xml:space="preserve">Provide </w:t>
      </w:r>
      <w:r w:rsidR="000F0226">
        <w:t xml:space="preserve">hiring and </w:t>
      </w:r>
      <w:r w:rsidRPr="0083453E">
        <w:t>retention strategies and use of competitive wage in retention strategy.</w:t>
      </w:r>
    </w:p>
    <w:p w14:paraId="5BB1D2CF" w14:textId="68BD3C93" w:rsidR="007A22A3" w:rsidRPr="0083453E" w:rsidRDefault="007A22A3" w:rsidP="007A22A3">
      <w:pPr>
        <w:pStyle w:val="ExhHdg3"/>
        <w:numPr>
          <w:ilvl w:val="2"/>
          <w:numId w:val="16"/>
        </w:numPr>
      </w:pPr>
      <w:r w:rsidRPr="0083453E">
        <w:t xml:space="preserve">How </w:t>
      </w:r>
      <w:r w:rsidR="00014D3C">
        <w:t>would</w:t>
      </w:r>
      <w:r w:rsidRPr="0083453E">
        <w:t xml:space="preserve"> </w:t>
      </w:r>
      <w:r w:rsidR="00113632">
        <w:t xml:space="preserve">Bidder </w:t>
      </w:r>
      <w:r w:rsidRPr="0083453E">
        <w:t>ensure the facility is appropriately staffed?</w:t>
      </w:r>
    </w:p>
    <w:p w14:paraId="772323B5" w14:textId="1072E811" w:rsidR="00EB5A29" w:rsidRPr="0083453E" w:rsidRDefault="007A22A3" w:rsidP="00EB5A29">
      <w:pPr>
        <w:pStyle w:val="ExhHdg2"/>
        <w:numPr>
          <w:ilvl w:val="1"/>
          <w:numId w:val="16"/>
        </w:numPr>
      </w:pPr>
      <w:r w:rsidRPr="0083453E">
        <w:t xml:space="preserve">Provide a </w:t>
      </w:r>
      <w:r w:rsidR="00DF3A0D" w:rsidRPr="0083453E">
        <w:t xml:space="preserve">24-hour </w:t>
      </w:r>
      <w:r w:rsidR="005D1836" w:rsidRPr="0083453E">
        <w:t xml:space="preserve">cycle </w:t>
      </w:r>
      <w:r w:rsidRPr="0083453E">
        <w:t>staffing plan</w:t>
      </w:r>
      <w:r w:rsidR="007E17B1" w:rsidRPr="0083453E">
        <w:t xml:space="preserve"> based on shift patter</w:t>
      </w:r>
      <w:r w:rsidR="00965B7C" w:rsidRPr="0083453E">
        <w:t>ns</w:t>
      </w:r>
      <w:r w:rsidRPr="0083453E">
        <w:t xml:space="preserve">, including the number of personnel needed for the proposed program, training plan, and staff-to- Individual ratio. Please provide the qualifications and experience of the key team member(s) that will operate the facility. </w:t>
      </w:r>
      <w:r w:rsidR="00EB5A29" w:rsidRPr="0083453E">
        <w:rPr>
          <w:rStyle w:val="InstructionsChar"/>
          <w:rFonts w:eastAsiaTheme="minorHAnsi"/>
        </w:rPr>
        <w:t xml:space="preserve">(Page Limit: </w:t>
      </w:r>
      <w:r w:rsidR="008F03E0" w:rsidRPr="0083453E">
        <w:rPr>
          <w:rStyle w:val="InstructionsChar"/>
          <w:rFonts w:eastAsiaTheme="minorHAnsi"/>
        </w:rPr>
        <w:t>5</w:t>
      </w:r>
      <w:r w:rsidR="00EB5A29" w:rsidRPr="0083453E">
        <w:rPr>
          <w:rStyle w:val="InstructionsChar"/>
          <w:rFonts w:eastAsiaTheme="minorHAnsi"/>
        </w:rPr>
        <w:t xml:space="preserve">, Maximum available points: </w:t>
      </w:r>
      <w:r w:rsidR="00EB5A29" w:rsidRPr="00D605B3">
        <w:rPr>
          <w:rStyle w:val="InstructionsChar"/>
          <w:rFonts w:eastAsiaTheme="minorHAnsi"/>
        </w:rPr>
        <w:t>50</w:t>
      </w:r>
      <w:r w:rsidR="00EB5A29" w:rsidRPr="0083453E">
        <w:rPr>
          <w:rStyle w:val="InstructionsChar"/>
          <w:rFonts w:eastAsiaTheme="minorHAnsi"/>
        </w:rPr>
        <w:t>)</w:t>
      </w:r>
    </w:p>
    <w:p w14:paraId="749495B6" w14:textId="75E612BF" w:rsidR="007A22A3" w:rsidRPr="0083453E" w:rsidRDefault="007A22A3" w:rsidP="007A22A3">
      <w:pPr>
        <w:pStyle w:val="ExhHdg2"/>
        <w:numPr>
          <w:ilvl w:val="1"/>
          <w:numId w:val="16"/>
        </w:numPr>
      </w:pPr>
      <w:r w:rsidRPr="0083453E">
        <w:lastRenderedPageBreak/>
        <w:t xml:space="preserve">Describe the specific qualifications and experience for key team members from projects </w:t>
      </w:r>
      <w:proofErr w:type="gramStart"/>
      <w:r w:rsidRPr="0083453E">
        <w:t>similar to</w:t>
      </w:r>
      <w:proofErr w:type="gramEnd"/>
      <w:r w:rsidRPr="0083453E">
        <w:t xml:space="preserve"> </w:t>
      </w:r>
      <w:r w:rsidR="00014D3C">
        <w:t>the worked described in this RFP</w:t>
      </w:r>
      <w:r w:rsidRPr="0083453E">
        <w:t xml:space="preserve">. </w:t>
      </w:r>
      <w:r w:rsidRPr="0083453E">
        <w:rPr>
          <w:rStyle w:val="InstructionsChar"/>
          <w:rFonts w:eastAsiaTheme="minorHAnsi"/>
          <w:iCs/>
        </w:rPr>
        <w:t xml:space="preserve">(Page limit: </w:t>
      </w:r>
      <w:r w:rsidR="008F03E0" w:rsidRPr="0083453E">
        <w:rPr>
          <w:rStyle w:val="InstructionsChar"/>
          <w:rFonts w:eastAsiaTheme="minorHAnsi"/>
          <w:iCs/>
        </w:rPr>
        <w:t>5</w:t>
      </w:r>
      <w:r w:rsidRPr="0083453E">
        <w:rPr>
          <w:rStyle w:val="InstructionsChar"/>
          <w:rFonts w:eastAsiaTheme="minorHAnsi"/>
          <w:iCs/>
        </w:rPr>
        <w:t xml:space="preserve">, Maximum available points: </w:t>
      </w:r>
      <w:r w:rsidR="00EB5A29" w:rsidRPr="00D605B3">
        <w:rPr>
          <w:rStyle w:val="InstructionsChar"/>
          <w:rFonts w:eastAsiaTheme="minorHAnsi"/>
        </w:rPr>
        <w:t>35</w:t>
      </w:r>
      <w:r w:rsidRPr="0083453E">
        <w:rPr>
          <w:rStyle w:val="InstructionsChar"/>
          <w:rFonts w:eastAsiaTheme="minorHAnsi"/>
          <w:iCs/>
        </w:rPr>
        <w:t>)</w:t>
      </w:r>
    </w:p>
    <w:p w14:paraId="0340642D" w14:textId="69411CB6" w:rsidR="007A22A3" w:rsidRPr="0083453E" w:rsidRDefault="00014D3C" w:rsidP="007A22A3">
      <w:pPr>
        <w:pStyle w:val="ExhHdg2"/>
        <w:numPr>
          <w:ilvl w:val="1"/>
          <w:numId w:val="16"/>
        </w:numPr>
        <w:rPr>
          <w:rStyle w:val="InstructionsChar"/>
          <w:rFonts w:eastAsiaTheme="minorHAnsi"/>
          <w:i w:val="0"/>
          <w:color w:val="auto"/>
          <w:szCs w:val="22"/>
        </w:rPr>
      </w:pPr>
      <w:r>
        <w:t>Provide a l</w:t>
      </w:r>
      <w:r w:rsidR="007A22A3" w:rsidRPr="0083453E">
        <w:t xml:space="preserve">ist </w:t>
      </w:r>
      <w:r>
        <w:t xml:space="preserve">of </w:t>
      </w:r>
      <w:r w:rsidR="007A22A3" w:rsidRPr="0083453E">
        <w:t xml:space="preserve">trainings that will be provided for program personnel related to addressing the needs of the target population including but not limited to suicide prevention, crisis evaluation and intervention, de-escalation techniques, cultural </w:t>
      </w:r>
      <w:r w:rsidR="002F5F97">
        <w:t>humility/attunement</w:t>
      </w:r>
      <w:r w:rsidR="007A22A3" w:rsidRPr="0083453E">
        <w:t>, recovery principles, trauma informed training</w:t>
      </w:r>
      <w:r w:rsidR="00810099">
        <w:t>, coordination with Tribal governments/IHCPs and Indian Health Care Delivery Systems,</w:t>
      </w:r>
      <w:r w:rsidR="007A22A3" w:rsidRPr="0083453E">
        <w:t xml:space="preserve"> etc. </w:t>
      </w:r>
      <w:r w:rsidR="006E0965">
        <w:t xml:space="preserve"> </w:t>
      </w:r>
      <w:r w:rsidR="007A22A3" w:rsidRPr="0083453E">
        <w:rPr>
          <w:rStyle w:val="InstructionsChar"/>
          <w:rFonts w:eastAsiaTheme="minorHAnsi"/>
          <w:iCs/>
        </w:rPr>
        <w:t xml:space="preserve">(Page limit: </w:t>
      </w:r>
      <w:r w:rsidR="002319BA" w:rsidRPr="0083453E">
        <w:rPr>
          <w:rStyle w:val="InstructionsChar"/>
          <w:rFonts w:eastAsiaTheme="minorHAnsi"/>
          <w:iCs/>
        </w:rPr>
        <w:t>3</w:t>
      </w:r>
      <w:r w:rsidR="007A22A3" w:rsidRPr="0083453E">
        <w:rPr>
          <w:rStyle w:val="InstructionsChar"/>
          <w:rFonts w:eastAsiaTheme="minorHAnsi"/>
          <w:iCs/>
        </w:rPr>
        <w:t xml:space="preserve">, Maximum available points: </w:t>
      </w:r>
      <w:r w:rsidR="00EB5A29" w:rsidRPr="00D605B3">
        <w:rPr>
          <w:rStyle w:val="InstructionsChar"/>
          <w:rFonts w:eastAsiaTheme="minorHAnsi"/>
        </w:rPr>
        <w:t>35</w:t>
      </w:r>
      <w:r w:rsidR="007A22A3" w:rsidRPr="0083453E">
        <w:rPr>
          <w:rStyle w:val="InstructionsChar"/>
          <w:rFonts w:eastAsiaTheme="minorHAnsi"/>
          <w:iCs/>
        </w:rPr>
        <w:t>)</w:t>
      </w:r>
    </w:p>
    <w:p w14:paraId="1B7EA895" w14:textId="1523342C" w:rsidR="007A22A3" w:rsidRPr="0083453E" w:rsidRDefault="007A22A3" w:rsidP="007A22A3">
      <w:pPr>
        <w:pStyle w:val="ExhHdg1"/>
        <w:numPr>
          <w:ilvl w:val="0"/>
          <w:numId w:val="16"/>
        </w:numPr>
      </w:pPr>
      <w:r w:rsidRPr="0083453E">
        <w:t xml:space="preserve">Organization Structure and Experience </w:t>
      </w:r>
      <w:r w:rsidRPr="0083453E">
        <w:rPr>
          <w:rStyle w:val="InstructionsChar"/>
          <w:rFonts w:eastAsiaTheme="minorHAnsi"/>
        </w:rPr>
        <w:t xml:space="preserve">(Maximum available points: </w:t>
      </w:r>
      <w:r w:rsidR="001C5827">
        <w:rPr>
          <w:rStyle w:val="InstructionsChar"/>
          <w:rFonts w:eastAsiaTheme="minorHAnsi"/>
        </w:rPr>
        <w:t>85</w:t>
      </w:r>
      <w:r w:rsidRPr="0083453E">
        <w:rPr>
          <w:rStyle w:val="InstructionsChar"/>
          <w:rFonts w:eastAsiaTheme="minorHAnsi"/>
        </w:rPr>
        <w:t>)</w:t>
      </w:r>
    </w:p>
    <w:p w14:paraId="1BE2ADA7" w14:textId="7B98A890" w:rsidR="007A22A3" w:rsidRPr="0083453E" w:rsidRDefault="00A11B36" w:rsidP="00D605B3">
      <w:pPr>
        <w:pStyle w:val="ExhHdg2"/>
        <w:numPr>
          <w:ilvl w:val="1"/>
          <w:numId w:val="16"/>
        </w:numPr>
      </w:pPr>
      <w:r w:rsidRPr="0083453E">
        <w:t>Project</w:t>
      </w:r>
      <w:r w:rsidR="00211D8E" w:rsidRPr="0083453E">
        <w:t xml:space="preserve"> </w:t>
      </w:r>
      <w:r w:rsidRPr="0083453E">
        <w:t>Team St</w:t>
      </w:r>
      <w:r w:rsidR="00211D8E" w:rsidRPr="0083453E">
        <w:t xml:space="preserve">ructure. </w:t>
      </w:r>
      <w:r w:rsidR="007A22A3" w:rsidRPr="0083453E">
        <w:t xml:space="preserve">Provide a description of the proposed project team structure and internal controls to be used </w:t>
      </w:r>
      <w:proofErr w:type="gramStart"/>
      <w:r w:rsidR="007A22A3" w:rsidRPr="0083453E">
        <w:t>during the course of</w:t>
      </w:r>
      <w:proofErr w:type="gramEnd"/>
      <w:r w:rsidR="007A22A3" w:rsidRPr="0083453E">
        <w:t xml:space="preserve"> the project, including any subcontractors who will provide direct services to Individuals receiving treatment. Provide an organizational chart of your organization indicating lines of authority for personnel involved in performance of this potential contract and relationships of this staff to other programs or functions of the organization. This chart must also show lines of authority to the next senior level of management. Include who within the organization will have prime responsibility and final authority for the work. </w:t>
      </w:r>
      <w:r w:rsidR="00EB5A29" w:rsidRPr="0083453E">
        <w:rPr>
          <w:rStyle w:val="InstructionsChar"/>
          <w:rFonts w:eastAsiaTheme="minorHAnsi"/>
          <w:iCs/>
        </w:rPr>
        <w:t xml:space="preserve">(Page limit: </w:t>
      </w:r>
      <w:r w:rsidR="00256351" w:rsidRPr="0083453E">
        <w:rPr>
          <w:rStyle w:val="InstructionsChar"/>
          <w:rFonts w:eastAsiaTheme="minorHAnsi"/>
          <w:iCs/>
        </w:rPr>
        <w:t>5</w:t>
      </w:r>
      <w:r w:rsidR="00EB5A29" w:rsidRPr="0083453E">
        <w:rPr>
          <w:rStyle w:val="InstructionsChar"/>
          <w:rFonts w:eastAsiaTheme="minorHAnsi"/>
          <w:iCs/>
        </w:rPr>
        <w:t xml:space="preserve">, Maximum available points: </w:t>
      </w:r>
      <w:r w:rsidR="00256351" w:rsidRPr="0083453E">
        <w:rPr>
          <w:rStyle w:val="InstructionsChar"/>
          <w:rFonts w:eastAsiaTheme="minorHAnsi"/>
        </w:rPr>
        <w:t>35</w:t>
      </w:r>
      <w:r w:rsidR="00EB5A29" w:rsidRPr="0083453E">
        <w:rPr>
          <w:rStyle w:val="InstructionsChar"/>
          <w:rFonts w:eastAsiaTheme="minorHAnsi"/>
          <w:iCs/>
        </w:rPr>
        <w:t>)</w:t>
      </w:r>
    </w:p>
    <w:p w14:paraId="622CA9EC" w14:textId="587C33D8" w:rsidR="007A22A3" w:rsidRPr="0083453E" w:rsidRDefault="007A22A3" w:rsidP="007A22A3">
      <w:pPr>
        <w:pStyle w:val="ExhHdg2"/>
        <w:numPr>
          <w:ilvl w:val="1"/>
          <w:numId w:val="16"/>
        </w:numPr>
      </w:pPr>
      <w:r w:rsidRPr="0083453E">
        <w:t xml:space="preserve">Emergency Management. Please provide a high-level summary of the following plans needed for this contract: </w:t>
      </w:r>
      <w:r w:rsidR="00EB5A29" w:rsidRPr="0083453E">
        <w:rPr>
          <w:rStyle w:val="InstructionsChar"/>
          <w:rFonts w:eastAsiaTheme="minorHAnsi"/>
          <w:iCs/>
        </w:rPr>
        <w:t xml:space="preserve">(Page limit: </w:t>
      </w:r>
      <w:r w:rsidR="009E2E14" w:rsidRPr="0083453E">
        <w:rPr>
          <w:rStyle w:val="InstructionsChar"/>
          <w:rFonts w:eastAsiaTheme="minorHAnsi"/>
          <w:iCs/>
        </w:rPr>
        <w:t>5</w:t>
      </w:r>
      <w:r w:rsidR="00EB5A29" w:rsidRPr="0083453E">
        <w:rPr>
          <w:rStyle w:val="InstructionsChar"/>
          <w:rFonts w:eastAsiaTheme="minorHAnsi"/>
          <w:iCs/>
        </w:rPr>
        <w:t xml:space="preserve">, Maximum available points: </w:t>
      </w:r>
      <w:r w:rsidR="009E2E14" w:rsidRPr="0083453E">
        <w:rPr>
          <w:rStyle w:val="InstructionsChar"/>
          <w:rFonts w:eastAsiaTheme="minorHAnsi"/>
        </w:rPr>
        <w:t>50</w:t>
      </w:r>
      <w:r w:rsidR="00EB5A29" w:rsidRPr="0083453E">
        <w:rPr>
          <w:rStyle w:val="InstructionsChar"/>
          <w:rFonts w:eastAsiaTheme="minorHAnsi"/>
          <w:iCs/>
        </w:rPr>
        <w:t>)</w:t>
      </w:r>
    </w:p>
    <w:p w14:paraId="667F9CCC" w14:textId="77777777" w:rsidR="007A22A3" w:rsidRPr="0083453E" w:rsidRDefault="007A22A3" w:rsidP="007A22A3">
      <w:pPr>
        <w:pStyle w:val="ExhHdg3"/>
        <w:numPr>
          <w:ilvl w:val="2"/>
          <w:numId w:val="16"/>
        </w:numPr>
      </w:pPr>
      <w:r w:rsidRPr="0083453E">
        <w:t>Emergency Management Plan: Provide description of how the Bidder manages/prepares for an emergency e.g., drills, trainings, evaluations, and goals</w:t>
      </w:r>
    </w:p>
    <w:p w14:paraId="48AF24B0" w14:textId="28F8D9F9" w:rsidR="007A22A3" w:rsidRPr="0083453E" w:rsidRDefault="007A22A3" w:rsidP="007A22A3">
      <w:pPr>
        <w:pStyle w:val="ExhHdg3"/>
        <w:numPr>
          <w:ilvl w:val="2"/>
          <w:numId w:val="16"/>
        </w:numPr>
      </w:pPr>
      <w:r w:rsidRPr="0083453E">
        <w:t xml:space="preserve"> Emergency Operations Plan: Provide Bidder’s guidelines and procedures for when there is an incident in progress.</w:t>
      </w:r>
    </w:p>
    <w:p w14:paraId="021F40F8" w14:textId="77777777" w:rsidR="007A22A3" w:rsidRPr="0083453E" w:rsidRDefault="007A22A3" w:rsidP="007A22A3">
      <w:pPr>
        <w:pStyle w:val="ExhHdg3"/>
        <w:numPr>
          <w:ilvl w:val="2"/>
          <w:numId w:val="16"/>
        </w:numPr>
      </w:pPr>
      <w:r w:rsidRPr="0083453E">
        <w:t>Continuity of Operations Plan: Provide Bidder’s guidelines on keeping the facility operational during a disaster.</w:t>
      </w:r>
    </w:p>
    <w:p w14:paraId="040C1315" w14:textId="5E3219E7" w:rsidR="007A22A3" w:rsidRPr="0083453E" w:rsidRDefault="007A22A3" w:rsidP="007A22A3">
      <w:pPr>
        <w:pStyle w:val="ExhHdg3"/>
        <w:numPr>
          <w:ilvl w:val="2"/>
          <w:numId w:val="16"/>
        </w:numPr>
      </w:pPr>
      <w:r w:rsidRPr="0083453E">
        <w:t>Disaster Recovery Plan: Provide Bidder’s procedures on how the facility will resume full function after an unplanned incident.</w:t>
      </w:r>
    </w:p>
    <w:p w14:paraId="225ABFF4" w14:textId="6830A41E" w:rsidR="0055309F" w:rsidRPr="0083453E" w:rsidRDefault="0055309F" w:rsidP="0055309F">
      <w:pPr>
        <w:pStyle w:val="ExhHdg1"/>
        <w:numPr>
          <w:ilvl w:val="0"/>
          <w:numId w:val="16"/>
        </w:numPr>
      </w:pPr>
      <w:r w:rsidRPr="0083453E">
        <w:t xml:space="preserve">Implementation Plan </w:t>
      </w:r>
      <w:r w:rsidRPr="0083453E">
        <w:rPr>
          <w:rStyle w:val="InstructionsChar"/>
          <w:rFonts w:eastAsiaTheme="minorHAnsi"/>
        </w:rPr>
        <w:t>(</w:t>
      </w:r>
      <w:r w:rsidR="00EB5A29" w:rsidRPr="0083453E">
        <w:rPr>
          <w:rStyle w:val="InstructionsChar"/>
          <w:rFonts w:eastAsiaTheme="minorHAnsi"/>
          <w:iCs/>
        </w:rPr>
        <w:t xml:space="preserve">Page limit: </w:t>
      </w:r>
      <w:r w:rsidR="00377A6B">
        <w:rPr>
          <w:rStyle w:val="InstructionsChar"/>
          <w:rFonts w:eastAsiaTheme="minorHAnsi"/>
          <w:iCs/>
        </w:rPr>
        <w:t>5</w:t>
      </w:r>
      <w:r w:rsidR="00EB5A29" w:rsidRPr="0083453E">
        <w:rPr>
          <w:rStyle w:val="InstructionsChar"/>
          <w:rFonts w:eastAsiaTheme="minorHAnsi"/>
          <w:iCs/>
        </w:rPr>
        <w:t xml:space="preserve">, </w:t>
      </w:r>
      <w:r w:rsidRPr="0083453E">
        <w:rPr>
          <w:rStyle w:val="InstructionsChar"/>
          <w:rFonts w:eastAsiaTheme="minorHAnsi"/>
        </w:rPr>
        <w:t>Maximum available points:</w:t>
      </w:r>
      <w:r w:rsidR="00782687">
        <w:rPr>
          <w:rStyle w:val="InstructionsChar"/>
          <w:rFonts w:eastAsiaTheme="minorHAnsi"/>
        </w:rPr>
        <w:t xml:space="preserve"> </w:t>
      </w:r>
      <w:r w:rsidR="00EB5A29" w:rsidDel="00377A6B">
        <w:rPr>
          <w:rStyle w:val="InstructionsChar"/>
          <w:rFonts w:eastAsiaTheme="minorHAnsi"/>
        </w:rPr>
        <w:t>35</w:t>
      </w:r>
      <w:r w:rsidRPr="0083453E">
        <w:rPr>
          <w:rStyle w:val="InstructionsChar"/>
          <w:rFonts w:eastAsiaTheme="minorHAnsi"/>
        </w:rPr>
        <w:t>)</w:t>
      </w:r>
    </w:p>
    <w:p w14:paraId="495F57BE" w14:textId="5F6B5E3F" w:rsidR="003845B2" w:rsidRDefault="0055309F" w:rsidP="0055309F">
      <w:pPr>
        <w:pStyle w:val="ExhHdg2"/>
        <w:numPr>
          <w:ilvl w:val="1"/>
          <w:numId w:val="16"/>
        </w:numPr>
      </w:pPr>
      <w:r w:rsidRPr="0083453E">
        <w:t>Describe the Program Implementation Plan which should illustrate the steps needed to start the proposed program including timeframes and milestones. This should include, but not be limited to</w:t>
      </w:r>
      <w:r w:rsidR="003845B2">
        <w:t>:</w:t>
      </w:r>
    </w:p>
    <w:p w14:paraId="43B1EAE9" w14:textId="7BDA1058" w:rsidR="003845B2" w:rsidRDefault="00613682" w:rsidP="003845B2">
      <w:pPr>
        <w:pStyle w:val="ExhHdg3"/>
        <w:numPr>
          <w:ilvl w:val="2"/>
          <w:numId w:val="16"/>
        </w:numPr>
      </w:pPr>
      <w:r>
        <w:t>T</w:t>
      </w:r>
      <w:r w:rsidR="0055309F" w:rsidRPr="0083453E">
        <w:t>he critical pre-implementation steps needed to start the proposed program</w:t>
      </w:r>
    </w:p>
    <w:p w14:paraId="7DFFCB00" w14:textId="5CB1236E" w:rsidR="00613682" w:rsidRDefault="003845B2" w:rsidP="003845B2">
      <w:pPr>
        <w:pStyle w:val="ExhHdg3"/>
        <w:numPr>
          <w:ilvl w:val="2"/>
          <w:numId w:val="16"/>
        </w:numPr>
      </w:pPr>
      <w:r>
        <w:t>A</w:t>
      </w:r>
      <w:r w:rsidR="0055309F" w:rsidRPr="0083453E">
        <w:t xml:space="preserve"> thoughtful plan for strategies to scale the services to full implementation, and </w:t>
      </w:r>
    </w:p>
    <w:p w14:paraId="0E82C5FD" w14:textId="61FF168C" w:rsidR="0055309F" w:rsidRPr="0083453E" w:rsidRDefault="00613682" w:rsidP="0046072D">
      <w:pPr>
        <w:pStyle w:val="ExhHdg3"/>
        <w:numPr>
          <w:ilvl w:val="2"/>
          <w:numId w:val="16"/>
        </w:numPr>
      </w:pPr>
      <w:r>
        <w:t>A</w:t>
      </w:r>
      <w:r w:rsidR="0055309F" w:rsidRPr="0083453E">
        <w:t xml:space="preserve">n approach to identify and respond to any anticipated challenges associated with implementation. </w:t>
      </w:r>
      <w:r w:rsidR="0055309F" w:rsidRPr="003845B2">
        <w:rPr>
          <w:rStyle w:val="InstructionsChar"/>
          <w:rFonts w:eastAsiaTheme="minorHAnsi"/>
          <w:iCs/>
        </w:rPr>
        <w:t xml:space="preserve">(Page limit: 5, Maximum available points: </w:t>
      </w:r>
      <w:r w:rsidR="00EC306E" w:rsidRPr="003845B2">
        <w:rPr>
          <w:rStyle w:val="InstructionsChar"/>
          <w:rFonts w:eastAsiaTheme="minorHAnsi"/>
          <w:iCs/>
        </w:rPr>
        <w:t>35</w:t>
      </w:r>
      <w:r w:rsidR="0055309F" w:rsidRPr="003845B2">
        <w:rPr>
          <w:rStyle w:val="InstructionsChar"/>
          <w:rFonts w:eastAsiaTheme="minorHAnsi"/>
          <w:iCs/>
        </w:rPr>
        <w:t>)</w:t>
      </w:r>
    </w:p>
    <w:p w14:paraId="4E6F23FF" w14:textId="02CC6A08" w:rsidR="007A22A3" w:rsidRPr="0083453E" w:rsidRDefault="007A22A3" w:rsidP="007A22A3">
      <w:pPr>
        <w:pStyle w:val="ExhHdg1"/>
        <w:numPr>
          <w:ilvl w:val="0"/>
          <w:numId w:val="16"/>
        </w:numPr>
      </w:pPr>
      <w:r w:rsidRPr="0083453E" w:rsidDel="00E93B7C">
        <w:t xml:space="preserve">Risks </w:t>
      </w:r>
      <w:r w:rsidRPr="0083453E">
        <w:rPr>
          <w:rStyle w:val="InstructionsChar"/>
          <w:rFonts w:eastAsiaTheme="minorHAnsi"/>
          <w:iCs/>
        </w:rPr>
        <w:t>(</w:t>
      </w:r>
      <w:r w:rsidR="00EB5A29" w:rsidRPr="0083453E">
        <w:rPr>
          <w:rStyle w:val="InstructionsChar"/>
          <w:rFonts w:eastAsiaTheme="minorHAnsi"/>
          <w:iCs/>
        </w:rPr>
        <w:t xml:space="preserve">Page limit: </w:t>
      </w:r>
      <w:r w:rsidR="00EC306E" w:rsidRPr="0083453E">
        <w:rPr>
          <w:rStyle w:val="InstructionsChar"/>
          <w:rFonts w:eastAsiaTheme="minorHAnsi"/>
          <w:iCs/>
        </w:rPr>
        <w:t>3,</w:t>
      </w:r>
      <w:r w:rsidR="00EB5A29" w:rsidRPr="0083453E">
        <w:rPr>
          <w:rStyle w:val="InstructionsChar"/>
          <w:rFonts w:eastAsiaTheme="minorHAnsi"/>
          <w:iCs/>
        </w:rPr>
        <w:t xml:space="preserve"> </w:t>
      </w:r>
      <w:r w:rsidRPr="0083453E">
        <w:rPr>
          <w:rStyle w:val="InstructionsChar"/>
          <w:rFonts w:eastAsiaTheme="minorHAnsi"/>
          <w:iCs/>
        </w:rPr>
        <w:t>Maximum available points:</w:t>
      </w:r>
      <w:r w:rsidR="00EB5A29" w:rsidRPr="0083453E">
        <w:rPr>
          <w:rStyle w:val="InstructionsChar"/>
          <w:rFonts w:eastAsiaTheme="minorHAnsi"/>
          <w:iCs/>
        </w:rPr>
        <w:t xml:space="preserve"> </w:t>
      </w:r>
      <w:r w:rsidR="00EB5A29" w:rsidRPr="00D605B3">
        <w:rPr>
          <w:rStyle w:val="InstructionsChar"/>
          <w:rFonts w:eastAsiaTheme="minorHAnsi"/>
        </w:rPr>
        <w:t>35</w:t>
      </w:r>
      <w:r w:rsidRPr="0083453E">
        <w:rPr>
          <w:rStyle w:val="InstructionsChar"/>
          <w:rFonts w:eastAsiaTheme="minorHAnsi"/>
          <w:iCs/>
        </w:rPr>
        <w:t>)</w:t>
      </w:r>
    </w:p>
    <w:p w14:paraId="18C4D51E" w14:textId="11BED948" w:rsidR="007A22A3" w:rsidRPr="0083453E" w:rsidDel="00E93B7C" w:rsidRDefault="00A22080" w:rsidP="007A22A3">
      <w:pPr>
        <w:pStyle w:val="ExhHdg2"/>
        <w:numPr>
          <w:ilvl w:val="1"/>
          <w:numId w:val="16"/>
        </w:numPr>
        <w:rPr>
          <w:sz w:val="22"/>
        </w:rPr>
      </w:pPr>
      <w:r>
        <w:t>Identify and describe</w:t>
      </w:r>
      <w:r w:rsidR="007A22A3" w:rsidRPr="0083453E" w:rsidDel="00E93B7C">
        <w:t xml:space="preserve"> potential risks that are considered significant to the success of the </w:t>
      </w:r>
      <w:r w:rsidR="007A22A3" w:rsidRPr="0083453E">
        <w:t>Program</w:t>
      </w:r>
      <w:r w:rsidR="007A22A3" w:rsidRPr="0083453E" w:rsidDel="00E93B7C">
        <w:t>. Include how the Bidder would propose to effectively monitor and manage these risks, including reporting of risks to the HCA contract manager.</w:t>
      </w:r>
      <w:r w:rsidR="007A22A3" w:rsidRPr="0083453E">
        <w:rPr>
          <w:rStyle w:val="InstructionsChar"/>
          <w:rFonts w:eastAsiaTheme="minorHAnsi"/>
          <w:iCs/>
        </w:rPr>
        <w:t xml:space="preserve"> </w:t>
      </w:r>
      <w:r w:rsidR="00377A6B" w:rsidRPr="0083453E">
        <w:rPr>
          <w:rStyle w:val="InstructionsChar"/>
          <w:rFonts w:eastAsiaTheme="minorHAnsi"/>
          <w:iCs/>
        </w:rPr>
        <w:t xml:space="preserve">(Page limit: </w:t>
      </w:r>
      <w:r w:rsidR="00377A6B">
        <w:rPr>
          <w:rStyle w:val="InstructionsChar"/>
          <w:rFonts w:eastAsiaTheme="minorHAnsi"/>
          <w:iCs/>
        </w:rPr>
        <w:t>3</w:t>
      </w:r>
      <w:r w:rsidR="00377A6B" w:rsidRPr="0083453E">
        <w:rPr>
          <w:rStyle w:val="InstructionsChar"/>
          <w:rFonts w:eastAsiaTheme="minorHAnsi"/>
          <w:iCs/>
        </w:rPr>
        <w:t>, Maximum available points: 35</w:t>
      </w:r>
      <w:r w:rsidR="00377A6B">
        <w:rPr>
          <w:rStyle w:val="InstructionsChar"/>
          <w:rFonts w:eastAsiaTheme="minorHAnsi"/>
          <w:iCs/>
        </w:rPr>
        <w:t>)</w:t>
      </w:r>
    </w:p>
    <w:p w14:paraId="31C67C74" w14:textId="39587B00" w:rsidR="00355C86" w:rsidRDefault="00355C86" w:rsidP="00F856CE">
      <w:pPr>
        <w:pStyle w:val="ExhHdg1"/>
        <w:numPr>
          <w:ilvl w:val="0"/>
          <w:numId w:val="0"/>
        </w:numPr>
      </w:pPr>
    </w:p>
    <w:p w14:paraId="26A14EBA" w14:textId="77777777" w:rsidR="00355C86" w:rsidRDefault="00355C86">
      <w:pPr>
        <w:spacing w:after="160" w:line="259" w:lineRule="auto"/>
        <w:ind w:left="0"/>
      </w:pPr>
    </w:p>
    <w:p w14:paraId="1555EE38" w14:textId="77777777" w:rsidR="00355C86" w:rsidRDefault="00355C86">
      <w:pPr>
        <w:spacing w:after="160" w:line="259" w:lineRule="auto"/>
        <w:ind w:left="0"/>
        <w:sectPr w:rsidR="00355C86" w:rsidSect="00194621">
          <w:footerReference w:type="default" r:id="rId32"/>
          <w:pgSz w:w="12240" w:h="15840"/>
          <w:pgMar w:top="1008" w:right="1080" w:bottom="1008" w:left="1080" w:header="432" w:footer="432" w:gutter="0"/>
          <w:cols w:space="720"/>
          <w:docGrid w:linePitch="360"/>
        </w:sectPr>
      </w:pPr>
    </w:p>
    <w:p w14:paraId="1CA09A1C" w14:textId="3A1FA40F" w:rsidR="00355C86" w:rsidRDefault="00355C86" w:rsidP="00F75EAF">
      <w:pPr>
        <w:pStyle w:val="ExhibitHdg"/>
      </w:pPr>
      <w:bookmarkStart w:id="140" w:name="_Toc173347560"/>
      <w:r>
        <w:lastRenderedPageBreak/>
        <w:t xml:space="preserve">EXHIBIT </w:t>
      </w:r>
      <w:r w:rsidR="00CB6168">
        <w:t>E</w:t>
      </w:r>
      <w:r>
        <w:t xml:space="preserve"> – COST PROPOSAL</w:t>
      </w:r>
      <w:bookmarkEnd w:id="140"/>
    </w:p>
    <w:p w14:paraId="3816C92E" w14:textId="3192EE6F" w:rsidR="009D739F" w:rsidRPr="00843A1A" w:rsidRDefault="009D739F" w:rsidP="009D739F">
      <w:pPr>
        <w:pStyle w:val="ExhP1"/>
        <w:ind w:left="0"/>
        <w:rPr>
          <w:i/>
          <w:iCs/>
        </w:rPr>
      </w:pPr>
      <w:r w:rsidRPr="00843A1A">
        <w:rPr>
          <w:i/>
          <w:iCs/>
        </w:rPr>
        <w:t xml:space="preserve">Maximum </w:t>
      </w:r>
      <w:r>
        <w:rPr>
          <w:i/>
          <w:iCs/>
        </w:rPr>
        <w:t>Points for Cost Proposal</w:t>
      </w:r>
      <w:r w:rsidRPr="00843A1A">
        <w:rPr>
          <w:i/>
          <w:iCs/>
        </w:rPr>
        <w:t>:</w:t>
      </w:r>
      <w:r>
        <w:rPr>
          <w:i/>
          <w:iCs/>
        </w:rPr>
        <w:t xml:space="preserve"> </w:t>
      </w:r>
      <w:r w:rsidR="00D758F9">
        <w:rPr>
          <w:i/>
          <w:iCs/>
        </w:rPr>
        <w:t xml:space="preserve">365 </w:t>
      </w:r>
    </w:p>
    <w:p w14:paraId="5D30B71C" w14:textId="783DF0D5" w:rsidR="009D739F" w:rsidRDefault="009D739F" w:rsidP="00AD79ED">
      <w:pPr>
        <w:pStyle w:val="ExhHdg1"/>
        <w:numPr>
          <w:ilvl w:val="0"/>
          <w:numId w:val="140"/>
        </w:numPr>
      </w:pPr>
      <w:r w:rsidRPr="00CE3558">
        <w:rPr>
          <w:iCs/>
        </w:rPr>
        <w:t>Narrative</w:t>
      </w:r>
      <w:r w:rsidRPr="00CE3558">
        <w:rPr>
          <w:rStyle w:val="InstructionsChar"/>
          <w:rFonts w:eastAsiaTheme="minorHAnsi"/>
          <w:iCs/>
        </w:rPr>
        <w:t xml:space="preserve"> (Maximum available points: </w:t>
      </w:r>
      <w:r w:rsidR="00F55104">
        <w:rPr>
          <w:rStyle w:val="InstructionsChar"/>
          <w:rFonts w:eastAsiaTheme="minorHAnsi"/>
          <w:iCs/>
        </w:rPr>
        <w:t>330</w:t>
      </w:r>
      <w:r w:rsidRPr="00CE3558">
        <w:rPr>
          <w:rStyle w:val="InstructionsChar"/>
          <w:rFonts w:eastAsiaTheme="minorHAnsi"/>
          <w:iCs/>
        </w:rPr>
        <w:t>)</w:t>
      </w:r>
    </w:p>
    <w:p w14:paraId="30ED9F5D" w14:textId="37414293" w:rsidR="009D739F" w:rsidRPr="00DF4215" w:rsidRDefault="009D739F" w:rsidP="009D739F">
      <w:pPr>
        <w:pStyle w:val="ExhHdg2"/>
        <w:ind w:left="1260" w:hanging="540"/>
      </w:pPr>
      <w:r w:rsidRPr="00E0351E">
        <w:t xml:space="preserve">Include the name and title of the </w:t>
      </w:r>
      <w:r>
        <w:t>Individual</w:t>
      </w:r>
      <w:r w:rsidRPr="00E0351E">
        <w:t xml:space="preserve"> responsible for fiscal management and cost control. Describe this person’s training, experience, and tenure in this position.</w:t>
      </w:r>
      <w:r w:rsidRPr="00DF4215">
        <w:rPr>
          <w:rStyle w:val="InstructionsChar"/>
          <w:rFonts w:eastAsiaTheme="minorHAnsi"/>
          <w:iCs/>
        </w:rPr>
        <w:t xml:space="preserve"> </w:t>
      </w:r>
      <w:r w:rsidR="00127525" w:rsidRPr="0083453E">
        <w:rPr>
          <w:rStyle w:val="InstructionsChar"/>
          <w:rFonts w:eastAsiaTheme="minorHAnsi"/>
          <w:iCs/>
        </w:rPr>
        <w:t xml:space="preserve">(Page limit: </w:t>
      </w:r>
      <w:r w:rsidR="00127525">
        <w:rPr>
          <w:rStyle w:val="InstructionsChar"/>
          <w:rFonts w:eastAsiaTheme="minorHAnsi"/>
          <w:iCs/>
        </w:rPr>
        <w:t>3</w:t>
      </w:r>
      <w:r w:rsidR="00127525" w:rsidRPr="0083453E">
        <w:rPr>
          <w:rStyle w:val="InstructionsChar"/>
          <w:rFonts w:eastAsiaTheme="minorHAnsi"/>
          <w:iCs/>
        </w:rPr>
        <w:t xml:space="preserve">, Maximum available points: </w:t>
      </w:r>
      <w:r w:rsidR="00127525" w:rsidRPr="0083453E">
        <w:rPr>
          <w:rStyle w:val="InstructionsChar"/>
          <w:rFonts w:eastAsiaTheme="minorHAnsi"/>
        </w:rPr>
        <w:t>50</w:t>
      </w:r>
      <w:r w:rsidR="00127525" w:rsidRPr="0083453E">
        <w:rPr>
          <w:rStyle w:val="InstructionsChar"/>
          <w:rFonts w:eastAsiaTheme="minorHAnsi"/>
          <w:iCs/>
        </w:rPr>
        <w:t>)</w:t>
      </w:r>
      <w:r w:rsidR="00127525" w:rsidDel="00127525">
        <w:rPr>
          <w:rStyle w:val="InstructionsChar"/>
          <w:rFonts w:eastAsiaTheme="minorHAnsi"/>
          <w:iCs/>
        </w:rPr>
        <w:t xml:space="preserve"> </w:t>
      </w:r>
    </w:p>
    <w:p w14:paraId="270785BC" w14:textId="4FF2D0AA" w:rsidR="009D739F" w:rsidRPr="00DF4215" w:rsidRDefault="009D739F" w:rsidP="009D739F">
      <w:pPr>
        <w:pStyle w:val="ExhHdg2"/>
        <w:ind w:left="1260" w:hanging="540"/>
      </w:pPr>
      <w:r w:rsidRPr="00E0351E">
        <w:t>Describe the fiscal and operational infrastructure and experience to support this program. This may include</w:t>
      </w:r>
      <w:r>
        <w:t xml:space="preserve"> the</w:t>
      </w:r>
      <w:r w:rsidRPr="00E0351E">
        <w:t xml:space="preserve"> number of employees in leadership and the fiscal department, tenure of each employee, and any relevant information that supports the depth and breadth of the fiscal and operational infrastructure of the organization. Infrastructure should be described within the context of the Bidder’s entire set of business that relies upon that infrastructure. Describe experience relative to fiscal operations of a program similar in scope and nature.</w:t>
      </w:r>
      <w:r w:rsidRPr="00DF4215">
        <w:t xml:space="preserve"> </w:t>
      </w:r>
      <w:r w:rsidR="00127525" w:rsidRPr="0083453E">
        <w:rPr>
          <w:rStyle w:val="InstructionsChar"/>
          <w:rFonts w:eastAsiaTheme="minorHAnsi"/>
          <w:iCs/>
        </w:rPr>
        <w:t xml:space="preserve">(Page limit: </w:t>
      </w:r>
      <w:r w:rsidR="00127525">
        <w:rPr>
          <w:rStyle w:val="InstructionsChar"/>
          <w:rFonts w:eastAsiaTheme="minorHAnsi"/>
          <w:iCs/>
        </w:rPr>
        <w:t>3</w:t>
      </w:r>
      <w:r w:rsidR="00127525" w:rsidRPr="0083453E">
        <w:rPr>
          <w:rStyle w:val="InstructionsChar"/>
          <w:rFonts w:eastAsiaTheme="minorHAnsi"/>
          <w:iCs/>
        </w:rPr>
        <w:t xml:space="preserve">, Maximum available points: </w:t>
      </w:r>
      <w:r w:rsidR="00127525" w:rsidRPr="0083453E">
        <w:rPr>
          <w:rStyle w:val="InstructionsChar"/>
          <w:rFonts w:eastAsiaTheme="minorHAnsi"/>
        </w:rPr>
        <w:t>50</w:t>
      </w:r>
      <w:r w:rsidR="00127525" w:rsidRPr="0083453E">
        <w:rPr>
          <w:rStyle w:val="InstructionsChar"/>
          <w:rFonts w:eastAsiaTheme="minorHAnsi"/>
          <w:iCs/>
        </w:rPr>
        <w:t>)</w:t>
      </w:r>
    </w:p>
    <w:p w14:paraId="66A233B1" w14:textId="35216537" w:rsidR="009D739F" w:rsidRPr="00DF4215" w:rsidRDefault="009D739F" w:rsidP="009D739F">
      <w:pPr>
        <w:pStyle w:val="ExhHdg2"/>
        <w:ind w:left="1260" w:hanging="540"/>
      </w:pPr>
      <w:r w:rsidRPr="00E0351E">
        <w:t>A statement as to whether, in the last ten</w:t>
      </w:r>
      <w:r>
        <w:t xml:space="preserve"> (10)</w:t>
      </w:r>
      <w:r w:rsidRPr="00E0351E">
        <w:t xml:space="preserve"> years, the Bidder has filed, or had filed against it, any bankruptcy or insolvency proceeding, whether voluntary or involuntary, or undergone the appointment of a receiver, trustee, or assignee for the benefit of creditors; and if so, an explanation providing relevant details.</w:t>
      </w:r>
      <w:r w:rsidRPr="00DF4215">
        <w:t xml:space="preserve"> </w:t>
      </w:r>
      <w:r w:rsidR="00127525" w:rsidRPr="0083453E">
        <w:rPr>
          <w:rStyle w:val="InstructionsChar"/>
          <w:rFonts w:eastAsiaTheme="minorHAnsi"/>
          <w:iCs/>
        </w:rPr>
        <w:t xml:space="preserve">(Page limit: </w:t>
      </w:r>
      <w:r w:rsidR="00127525">
        <w:rPr>
          <w:rStyle w:val="InstructionsChar"/>
          <w:rFonts w:eastAsiaTheme="minorHAnsi"/>
          <w:iCs/>
        </w:rPr>
        <w:t>3</w:t>
      </w:r>
      <w:r w:rsidR="00127525" w:rsidRPr="0083453E">
        <w:rPr>
          <w:rStyle w:val="InstructionsChar"/>
          <w:rFonts w:eastAsiaTheme="minorHAnsi"/>
          <w:iCs/>
        </w:rPr>
        <w:t xml:space="preserve">, Maximum available points: </w:t>
      </w:r>
      <w:r w:rsidR="00127525" w:rsidRPr="0083453E">
        <w:rPr>
          <w:rStyle w:val="InstructionsChar"/>
          <w:rFonts w:eastAsiaTheme="minorHAnsi"/>
        </w:rPr>
        <w:t>50</w:t>
      </w:r>
      <w:r w:rsidR="00127525" w:rsidRPr="0083453E">
        <w:rPr>
          <w:rStyle w:val="InstructionsChar"/>
          <w:rFonts w:eastAsiaTheme="minorHAnsi"/>
          <w:iCs/>
        </w:rPr>
        <w:t>)</w:t>
      </w:r>
    </w:p>
    <w:p w14:paraId="77A6088E" w14:textId="34F42602" w:rsidR="009D739F" w:rsidRPr="00DF4215" w:rsidRDefault="009D739F" w:rsidP="009D739F">
      <w:pPr>
        <w:pStyle w:val="ExhHdg2"/>
        <w:ind w:left="1260" w:hanging="540"/>
        <w:rPr>
          <w:rStyle w:val="InstructionsChar"/>
          <w:rFonts w:eastAsiaTheme="minorHAnsi"/>
          <w:i w:val="0"/>
          <w:color w:val="auto"/>
          <w:szCs w:val="22"/>
        </w:rPr>
      </w:pPr>
      <w:r w:rsidRPr="00E0351E">
        <w:rPr>
          <w:rStyle w:val="InstructionsChar"/>
          <w:rFonts w:eastAsiaTheme="minorHAnsi"/>
          <w:i w:val="0"/>
          <w:color w:val="auto"/>
          <w:szCs w:val="22"/>
        </w:rPr>
        <w:t>Financial Strength and Resources Documentation</w:t>
      </w:r>
      <w:r w:rsidR="00127525">
        <w:rPr>
          <w:rStyle w:val="InstructionsChar"/>
          <w:rFonts w:eastAsiaTheme="minorHAnsi"/>
          <w:i w:val="0"/>
          <w:color w:val="auto"/>
          <w:szCs w:val="22"/>
        </w:rPr>
        <w:t xml:space="preserve"> </w:t>
      </w:r>
      <w:r w:rsidR="00127525" w:rsidRPr="0083453E">
        <w:rPr>
          <w:rStyle w:val="InstructionsChar"/>
          <w:rFonts w:eastAsiaTheme="minorHAnsi"/>
          <w:iCs/>
        </w:rPr>
        <w:t xml:space="preserve">(Page limit: </w:t>
      </w:r>
      <w:r w:rsidR="00127525">
        <w:rPr>
          <w:rStyle w:val="InstructionsChar"/>
          <w:rFonts w:eastAsiaTheme="minorHAnsi"/>
          <w:iCs/>
        </w:rPr>
        <w:t>3</w:t>
      </w:r>
      <w:r w:rsidR="00127525" w:rsidRPr="0083453E">
        <w:rPr>
          <w:rStyle w:val="InstructionsChar"/>
          <w:rFonts w:eastAsiaTheme="minorHAnsi"/>
          <w:iCs/>
        </w:rPr>
        <w:t xml:space="preserve">, Maximum available points: </w:t>
      </w:r>
      <w:r w:rsidR="00127525" w:rsidRPr="0083453E">
        <w:rPr>
          <w:rStyle w:val="InstructionsChar"/>
          <w:rFonts w:eastAsiaTheme="minorHAnsi"/>
        </w:rPr>
        <w:t>50</w:t>
      </w:r>
      <w:r w:rsidR="00127525" w:rsidRPr="0083453E">
        <w:rPr>
          <w:rStyle w:val="InstructionsChar"/>
          <w:rFonts w:eastAsiaTheme="minorHAnsi"/>
          <w:iCs/>
        </w:rPr>
        <w:t>)</w:t>
      </w:r>
    </w:p>
    <w:p w14:paraId="37A32812" w14:textId="5064AFB3" w:rsidR="009D739F" w:rsidRPr="00DF4215" w:rsidRDefault="00C2735F" w:rsidP="009D739F">
      <w:pPr>
        <w:pStyle w:val="ExhHdg3"/>
        <w:ind w:left="1980"/>
        <w:rPr>
          <w:rFonts w:eastAsiaTheme="minorHAnsi"/>
        </w:rPr>
      </w:pPr>
      <w:r>
        <w:rPr>
          <w:rFonts w:eastAsiaTheme="minorHAnsi"/>
        </w:rPr>
        <w:t xml:space="preserve">Provide the </w:t>
      </w:r>
      <w:r w:rsidR="009D739F" w:rsidRPr="00DF4215">
        <w:rPr>
          <w:rFonts w:eastAsiaTheme="minorHAnsi"/>
        </w:rPr>
        <w:t>Bidder’s most recent year of independent audited financial statements for a fiscal year that ended within the last 36 months. In lieu of audited financial statements, HCA may accept the Bidder’s Form 990.</w:t>
      </w:r>
    </w:p>
    <w:p w14:paraId="09451761" w14:textId="77777777" w:rsidR="009D739F" w:rsidRPr="00DF4215" w:rsidRDefault="009D739F" w:rsidP="009D739F">
      <w:pPr>
        <w:pStyle w:val="ExhHdg3"/>
        <w:ind w:left="1980"/>
        <w:rPr>
          <w:rFonts w:eastAsiaTheme="minorHAnsi"/>
        </w:rPr>
      </w:pPr>
      <w:r w:rsidRPr="00DF4215">
        <w:rPr>
          <w:rFonts w:eastAsiaTheme="minorHAnsi"/>
        </w:rPr>
        <w:t>Documentation disclosing the amount of cash flows from operating activities for the Bidder’s most current operating period, said documentation should include revenue and expenditures.</w:t>
      </w:r>
    </w:p>
    <w:p w14:paraId="3A9E99BD" w14:textId="77777777" w:rsidR="009D739F" w:rsidRPr="00DF4215" w:rsidRDefault="009D739F" w:rsidP="009D739F">
      <w:pPr>
        <w:pStyle w:val="ExhHdg3"/>
        <w:ind w:left="1980"/>
        <w:rPr>
          <w:rStyle w:val="InstructionsChar"/>
          <w:rFonts w:eastAsiaTheme="minorHAnsi"/>
          <w:i w:val="0"/>
          <w:color w:val="auto"/>
          <w:szCs w:val="22"/>
        </w:rPr>
      </w:pPr>
      <w:r w:rsidRPr="00DF4215">
        <w:rPr>
          <w:rStyle w:val="InstructionsChar"/>
          <w:rFonts w:eastAsiaTheme="minorHAnsi"/>
          <w:i w:val="0"/>
          <w:color w:val="auto"/>
          <w:szCs w:val="22"/>
        </w:rPr>
        <w:t>Describe overall cost methodologies and how analysis was performed.</w:t>
      </w:r>
    </w:p>
    <w:p w14:paraId="717CB5A8" w14:textId="161A6B46" w:rsidR="009D739F" w:rsidRPr="00DF4215" w:rsidRDefault="000332E2" w:rsidP="009D739F">
      <w:pPr>
        <w:pStyle w:val="ExhHdg2"/>
        <w:ind w:left="1260" w:hanging="540"/>
        <w:rPr>
          <w:rStyle w:val="InstructionsChar"/>
          <w:rFonts w:eastAsiaTheme="minorHAnsi"/>
          <w:i w:val="0"/>
          <w:color w:val="auto"/>
          <w:szCs w:val="22"/>
        </w:rPr>
      </w:pPr>
      <w:r>
        <w:rPr>
          <w:rStyle w:val="InstructionsChar"/>
          <w:rFonts w:eastAsiaTheme="minorHAnsi"/>
          <w:i w:val="0"/>
          <w:color w:val="auto"/>
          <w:szCs w:val="22"/>
        </w:rPr>
        <w:t>Describe what</w:t>
      </w:r>
      <w:r w:rsidR="009D739F" w:rsidRPr="00E0351E" w:rsidDel="00C2735F">
        <w:rPr>
          <w:rStyle w:val="InstructionsChar"/>
          <w:rFonts w:eastAsiaTheme="minorHAnsi"/>
          <w:i w:val="0"/>
          <w:color w:val="auto"/>
          <w:szCs w:val="22"/>
        </w:rPr>
        <w:t xml:space="preserve"> </w:t>
      </w:r>
      <w:r w:rsidR="009D739F" w:rsidRPr="00E0351E">
        <w:rPr>
          <w:rStyle w:val="InstructionsChar"/>
          <w:rFonts w:eastAsiaTheme="minorHAnsi"/>
          <w:i w:val="0"/>
          <w:color w:val="auto"/>
          <w:szCs w:val="22"/>
        </w:rPr>
        <w:t xml:space="preserve">will </w:t>
      </w:r>
      <w:r w:rsidR="00C2735F">
        <w:rPr>
          <w:rStyle w:val="InstructionsChar"/>
          <w:rFonts w:eastAsiaTheme="minorHAnsi"/>
          <w:i w:val="0"/>
          <w:color w:val="auto"/>
          <w:szCs w:val="22"/>
        </w:rPr>
        <w:t xml:space="preserve">the </w:t>
      </w:r>
      <w:r w:rsidR="009D739F" w:rsidRPr="00E0351E">
        <w:rPr>
          <w:rStyle w:val="InstructionsChar"/>
          <w:rFonts w:eastAsiaTheme="minorHAnsi"/>
          <w:i w:val="0"/>
          <w:color w:val="auto"/>
          <w:szCs w:val="22"/>
        </w:rPr>
        <w:t xml:space="preserve">annual costs </w:t>
      </w:r>
      <w:r w:rsidR="00936FFA">
        <w:rPr>
          <w:rStyle w:val="InstructionsChar"/>
          <w:rFonts w:eastAsiaTheme="minorHAnsi"/>
          <w:i w:val="0"/>
          <w:color w:val="auto"/>
          <w:szCs w:val="22"/>
        </w:rPr>
        <w:t xml:space="preserve">be </w:t>
      </w:r>
      <w:r w:rsidR="009D739F" w:rsidRPr="00E0351E">
        <w:rPr>
          <w:rStyle w:val="InstructionsChar"/>
          <w:rFonts w:eastAsiaTheme="minorHAnsi"/>
          <w:i w:val="0"/>
          <w:color w:val="auto"/>
          <w:szCs w:val="22"/>
        </w:rPr>
        <w:t>for</w:t>
      </w:r>
      <w:r w:rsidR="000D3F23">
        <w:rPr>
          <w:rStyle w:val="InstructionsChar"/>
          <w:rFonts w:eastAsiaTheme="minorHAnsi"/>
          <w:i w:val="0"/>
          <w:color w:val="auto"/>
          <w:szCs w:val="22"/>
        </w:rPr>
        <w:t xml:space="preserve"> the first full year of operation</w:t>
      </w:r>
      <w:r w:rsidR="009D739F" w:rsidRPr="00E0351E">
        <w:rPr>
          <w:rStyle w:val="InstructionsChar"/>
          <w:rFonts w:eastAsiaTheme="minorHAnsi"/>
          <w:i w:val="0"/>
          <w:color w:val="auto"/>
          <w:szCs w:val="22"/>
        </w:rPr>
        <w:t xml:space="preserve"> </w:t>
      </w:r>
      <w:r w:rsidR="00936FFA">
        <w:rPr>
          <w:rStyle w:val="InstructionsChar"/>
          <w:rFonts w:eastAsiaTheme="minorHAnsi"/>
          <w:i w:val="0"/>
          <w:color w:val="auto"/>
          <w:szCs w:val="22"/>
        </w:rPr>
        <w:t xml:space="preserve">and how will </w:t>
      </w:r>
      <w:r w:rsidR="009D739F" w:rsidRPr="00E0351E">
        <w:rPr>
          <w:rStyle w:val="InstructionsChar"/>
          <w:rFonts w:eastAsiaTheme="minorHAnsi"/>
          <w:i w:val="0"/>
          <w:color w:val="auto"/>
          <w:szCs w:val="22"/>
        </w:rPr>
        <w:t xml:space="preserve">years </w:t>
      </w:r>
      <w:r w:rsidR="009D739F">
        <w:rPr>
          <w:rStyle w:val="InstructionsChar"/>
          <w:rFonts w:eastAsiaTheme="minorHAnsi"/>
          <w:i w:val="0"/>
          <w:color w:val="auto"/>
          <w:szCs w:val="22"/>
        </w:rPr>
        <w:t>two (</w:t>
      </w:r>
      <w:r w:rsidR="009D739F" w:rsidRPr="00E0351E">
        <w:rPr>
          <w:rStyle w:val="InstructionsChar"/>
          <w:rFonts w:eastAsiaTheme="minorHAnsi"/>
          <w:i w:val="0"/>
          <w:color w:val="auto"/>
          <w:szCs w:val="22"/>
        </w:rPr>
        <w:t>2</w:t>
      </w:r>
      <w:r w:rsidR="009D739F">
        <w:rPr>
          <w:rStyle w:val="InstructionsChar"/>
          <w:rFonts w:eastAsiaTheme="minorHAnsi"/>
          <w:i w:val="0"/>
          <w:color w:val="auto"/>
          <w:szCs w:val="22"/>
        </w:rPr>
        <w:t>)</w:t>
      </w:r>
      <w:r w:rsidR="009D739F" w:rsidRPr="00E0351E">
        <w:rPr>
          <w:rStyle w:val="InstructionsChar"/>
          <w:rFonts w:eastAsiaTheme="minorHAnsi"/>
          <w:i w:val="0"/>
          <w:color w:val="auto"/>
          <w:szCs w:val="22"/>
        </w:rPr>
        <w:t xml:space="preserve"> and </w:t>
      </w:r>
      <w:r w:rsidR="009D739F">
        <w:rPr>
          <w:rStyle w:val="InstructionsChar"/>
          <w:rFonts w:eastAsiaTheme="minorHAnsi"/>
          <w:i w:val="0"/>
          <w:color w:val="auto"/>
          <w:szCs w:val="22"/>
        </w:rPr>
        <w:t>three (</w:t>
      </w:r>
      <w:r w:rsidR="009D739F" w:rsidRPr="00E0351E">
        <w:rPr>
          <w:rStyle w:val="InstructionsChar"/>
          <w:rFonts w:eastAsiaTheme="minorHAnsi"/>
          <w:i w:val="0"/>
          <w:color w:val="auto"/>
          <w:szCs w:val="22"/>
        </w:rPr>
        <w:t>3</w:t>
      </w:r>
      <w:r w:rsidR="009D739F">
        <w:rPr>
          <w:rStyle w:val="InstructionsChar"/>
          <w:rFonts w:eastAsiaTheme="minorHAnsi"/>
          <w:i w:val="0"/>
          <w:color w:val="auto"/>
          <w:szCs w:val="22"/>
        </w:rPr>
        <w:t>)</w:t>
      </w:r>
      <w:r w:rsidR="009D739F" w:rsidRPr="00E0351E">
        <w:rPr>
          <w:rStyle w:val="InstructionsChar"/>
          <w:rFonts w:eastAsiaTheme="minorHAnsi"/>
          <w:i w:val="0"/>
          <w:color w:val="auto"/>
          <w:szCs w:val="22"/>
        </w:rPr>
        <w:t xml:space="preserve"> vary from Bidder’s year</w:t>
      </w:r>
      <w:r w:rsidR="009D739F">
        <w:rPr>
          <w:rStyle w:val="InstructionsChar"/>
          <w:rFonts w:eastAsiaTheme="minorHAnsi"/>
          <w:i w:val="0"/>
          <w:color w:val="auto"/>
          <w:szCs w:val="22"/>
        </w:rPr>
        <w:t xml:space="preserve"> one (</w:t>
      </w:r>
      <w:r w:rsidR="009D739F" w:rsidRPr="00E0351E">
        <w:rPr>
          <w:rStyle w:val="InstructionsChar"/>
          <w:rFonts w:eastAsiaTheme="minorHAnsi"/>
          <w:i w:val="0"/>
          <w:color w:val="auto"/>
          <w:szCs w:val="22"/>
        </w:rPr>
        <w:t>1</w:t>
      </w:r>
      <w:r w:rsidR="009D739F">
        <w:rPr>
          <w:rStyle w:val="InstructionsChar"/>
          <w:rFonts w:eastAsiaTheme="minorHAnsi"/>
          <w:i w:val="0"/>
          <w:color w:val="auto"/>
          <w:szCs w:val="22"/>
        </w:rPr>
        <w:t>)</w:t>
      </w:r>
      <w:r w:rsidR="009D739F" w:rsidRPr="00E0351E">
        <w:rPr>
          <w:rStyle w:val="InstructionsChar"/>
          <w:rFonts w:eastAsiaTheme="minorHAnsi"/>
          <w:i w:val="0"/>
          <w:color w:val="auto"/>
          <w:szCs w:val="22"/>
        </w:rPr>
        <w:t xml:space="preserve"> annual cost and why</w:t>
      </w:r>
      <w:r w:rsidR="00C2735F">
        <w:rPr>
          <w:rStyle w:val="InstructionsChar"/>
          <w:rFonts w:eastAsiaTheme="minorHAnsi"/>
          <w:i w:val="0"/>
          <w:color w:val="auto"/>
          <w:szCs w:val="22"/>
        </w:rPr>
        <w:t xml:space="preserve">. </w:t>
      </w:r>
      <w:r w:rsidR="00127525" w:rsidRPr="0083453E">
        <w:rPr>
          <w:rStyle w:val="InstructionsChar"/>
          <w:rFonts w:eastAsiaTheme="minorHAnsi"/>
          <w:iCs/>
        </w:rPr>
        <w:t xml:space="preserve">(Page limit: </w:t>
      </w:r>
      <w:r w:rsidR="00127525">
        <w:rPr>
          <w:rStyle w:val="InstructionsChar"/>
          <w:rFonts w:eastAsiaTheme="minorHAnsi"/>
          <w:iCs/>
        </w:rPr>
        <w:t>3</w:t>
      </w:r>
      <w:r w:rsidR="00127525" w:rsidRPr="0083453E">
        <w:rPr>
          <w:rStyle w:val="InstructionsChar"/>
          <w:rFonts w:eastAsiaTheme="minorHAnsi"/>
          <w:iCs/>
        </w:rPr>
        <w:t xml:space="preserve">, Maximum available points: </w:t>
      </w:r>
      <w:r w:rsidR="00127525" w:rsidRPr="0083453E">
        <w:rPr>
          <w:rStyle w:val="InstructionsChar"/>
          <w:rFonts w:eastAsiaTheme="minorHAnsi"/>
        </w:rPr>
        <w:t>50</w:t>
      </w:r>
      <w:r w:rsidR="00127525" w:rsidRPr="0083453E">
        <w:rPr>
          <w:rStyle w:val="InstructionsChar"/>
          <w:rFonts w:eastAsiaTheme="minorHAnsi"/>
          <w:iCs/>
        </w:rPr>
        <w:t>)</w:t>
      </w:r>
    </w:p>
    <w:p w14:paraId="5851F19B" w14:textId="468EBFF6" w:rsidR="009D739F" w:rsidRPr="00DF4215" w:rsidRDefault="00353AB6" w:rsidP="009D739F">
      <w:pPr>
        <w:pStyle w:val="ExhHdg2"/>
        <w:ind w:left="1260" w:hanging="540"/>
        <w:rPr>
          <w:rStyle w:val="InstructionsChar"/>
          <w:rFonts w:eastAsiaTheme="minorHAnsi"/>
          <w:i w:val="0"/>
          <w:color w:val="auto"/>
          <w:szCs w:val="22"/>
        </w:rPr>
      </w:pPr>
      <w:r>
        <w:rPr>
          <w:rStyle w:val="InstructionsChar"/>
          <w:rFonts w:eastAsiaTheme="minorHAnsi"/>
          <w:i w:val="0"/>
          <w:color w:val="auto"/>
          <w:szCs w:val="22"/>
        </w:rPr>
        <w:t>Describe h</w:t>
      </w:r>
      <w:r w:rsidR="009D739F" w:rsidRPr="00E0351E">
        <w:rPr>
          <w:rStyle w:val="InstructionsChar"/>
          <w:rFonts w:eastAsiaTheme="minorHAnsi"/>
          <w:i w:val="0"/>
          <w:color w:val="auto"/>
          <w:szCs w:val="22"/>
        </w:rPr>
        <w:t>ow long</w:t>
      </w:r>
      <w:r w:rsidR="009D739F" w:rsidRPr="00E0351E" w:rsidDel="00353AB6">
        <w:rPr>
          <w:rStyle w:val="InstructionsChar"/>
          <w:rFonts w:eastAsiaTheme="minorHAnsi"/>
          <w:i w:val="0"/>
          <w:color w:val="auto"/>
          <w:szCs w:val="22"/>
        </w:rPr>
        <w:t xml:space="preserve"> </w:t>
      </w:r>
      <w:r>
        <w:rPr>
          <w:rStyle w:val="InstructionsChar"/>
          <w:rFonts w:eastAsiaTheme="minorHAnsi"/>
          <w:i w:val="0"/>
          <w:color w:val="auto"/>
          <w:szCs w:val="22"/>
        </w:rPr>
        <w:t xml:space="preserve">the </w:t>
      </w:r>
      <w:r w:rsidR="009D739F" w:rsidRPr="00E0351E">
        <w:rPr>
          <w:rStyle w:val="InstructionsChar"/>
          <w:rFonts w:eastAsiaTheme="minorHAnsi"/>
          <w:i w:val="0"/>
          <w:color w:val="auto"/>
          <w:szCs w:val="22"/>
        </w:rPr>
        <w:t>Bidder anticipate</w:t>
      </w:r>
      <w:r>
        <w:rPr>
          <w:rStyle w:val="InstructionsChar"/>
          <w:rFonts w:eastAsiaTheme="minorHAnsi"/>
          <w:i w:val="0"/>
          <w:color w:val="auto"/>
          <w:szCs w:val="22"/>
        </w:rPr>
        <w:t>s</w:t>
      </w:r>
      <w:r w:rsidR="009D739F" w:rsidRPr="00E0351E">
        <w:rPr>
          <w:rStyle w:val="InstructionsChar"/>
          <w:rFonts w:eastAsiaTheme="minorHAnsi"/>
          <w:i w:val="0"/>
          <w:color w:val="auto"/>
          <w:szCs w:val="22"/>
        </w:rPr>
        <w:t xml:space="preserve"> they will need to become fully operational</w:t>
      </w:r>
      <w:r>
        <w:rPr>
          <w:rStyle w:val="InstructionsChar"/>
          <w:rFonts w:eastAsiaTheme="minorHAnsi"/>
          <w:i w:val="0"/>
          <w:color w:val="auto"/>
          <w:szCs w:val="22"/>
        </w:rPr>
        <w:t>.</w:t>
      </w:r>
      <w:r w:rsidRPr="00E0351E">
        <w:rPr>
          <w:rStyle w:val="InstructionsChar"/>
          <w:rFonts w:eastAsiaTheme="minorHAnsi"/>
          <w:i w:val="0"/>
          <w:color w:val="auto"/>
          <w:szCs w:val="22"/>
        </w:rPr>
        <w:t xml:space="preserve"> </w:t>
      </w:r>
      <w:r>
        <w:rPr>
          <w:rStyle w:val="InstructionsChar"/>
          <w:rFonts w:eastAsiaTheme="minorHAnsi"/>
          <w:i w:val="0"/>
          <w:color w:val="auto"/>
          <w:szCs w:val="22"/>
        </w:rPr>
        <w:t>The response shall include</w:t>
      </w:r>
      <w:r w:rsidR="009D739F" w:rsidRPr="00E0351E">
        <w:rPr>
          <w:rStyle w:val="InstructionsChar"/>
          <w:rFonts w:eastAsiaTheme="minorHAnsi"/>
          <w:i w:val="0"/>
          <w:color w:val="auto"/>
          <w:szCs w:val="22"/>
        </w:rPr>
        <w:t xml:space="preserve"> anticipated start</w:t>
      </w:r>
      <w:r w:rsidR="009D739F">
        <w:rPr>
          <w:rStyle w:val="InstructionsChar"/>
          <w:rFonts w:eastAsiaTheme="minorHAnsi"/>
          <w:i w:val="0"/>
          <w:color w:val="auto"/>
          <w:szCs w:val="22"/>
        </w:rPr>
        <w:t>-</w:t>
      </w:r>
      <w:r w:rsidR="009D739F" w:rsidRPr="00E0351E">
        <w:rPr>
          <w:rStyle w:val="InstructionsChar"/>
          <w:rFonts w:eastAsiaTheme="minorHAnsi"/>
          <w:i w:val="0"/>
          <w:color w:val="auto"/>
          <w:szCs w:val="22"/>
        </w:rPr>
        <w:t>up (period prior to operation commencement) and ramp</w:t>
      </w:r>
      <w:r w:rsidR="009D739F">
        <w:rPr>
          <w:rStyle w:val="InstructionsChar"/>
          <w:rFonts w:eastAsiaTheme="minorHAnsi"/>
          <w:i w:val="0"/>
          <w:color w:val="auto"/>
          <w:szCs w:val="22"/>
        </w:rPr>
        <w:t>-</w:t>
      </w:r>
      <w:r w:rsidR="009D739F" w:rsidRPr="00E0351E">
        <w:rPr>
          <w:rStyle w:val="InstructionsChar"/>
          <w:rFonts w:eastAsiaTheme="minorHAnsi"/>
          <w:i w:val="0"/>
          <w:color w:val="auto"/>
          <w:szCs w:val="22"/>
        </w:rPr>
        <w:t>up (period of operation, not at full capacity) phase</w:t>
      </w:r>
      <w:r>
        <w:rPr>
          <w:rStyle w:val="InstructionsChar"/>
          <w:rFonts w:eastAsiaTheme="minorHAnsi"/>
          <w:i w:val="0"/>
          <w:color w:val="auto"/>
          <w:szCs w:val="22"/>
        </w:rPr>
        <w:t>.</w:t>
      </w:r>
      <w:r w:rsidR="009D739F" w:rsidRPr="00DF4215">
        <w:rPr>
          <w:rStyle w:val="InstructionsChar"/>
          <w:rFonts w:eastAsiaTheme="minorHAnsi"/>
          <w:i w:val="0"/>
          <w:color w:val="auto"/>
          <w:szCs w:val="22"/>
        </w:rPr>
        <w:t xml:space="preserve"> </w:t>
      </w:r>
      <w:r w:rsidR="00127525" w:rsidRPr="0083453E">
        <w:rPr>
          <w:rStyle w:val="InstructionsChar"/>
          <w:rFonts w:eastAsiaTheme="minorHAnsi"/>
          <w:iCs/>
        </w:rPr>
        <w:t xml:space="preserve">(Page limit: </w:t>
      </w:r>
      <w:r w:rsidR="00127525">
        <w:rPr>
          <w:rStyle w:val="InstructionsChar"/>
          <w:rFonts w:eastAsiaTheme="minorHAnsi"/>
          <w:iCs/>
        </w:rPr>
        <w:t>3</w:t>
      </w:r>
      <w:r w:rsidR="00127525" w:rsidRPr="0083453E">
        <w:rPr>
          <w:rStyle w:val="InstructionsChar"/>
          <w:rFonts w:eastAsiaTheme="minorHAnsi"/>
          <w:iCs/>
        </w:rPr>
        <w:t xml:space="preserve">, Maximum available points: </w:t>
      </w:r>
      <w:r w:rsidR="00127525" w:rsidRPr="0083453E">
        <w:rPr>
          <w:rStyle w:val="InstructionsChar"/>
          <w:rFonts w:eastAsiaTheme="minorHAnsi"/>
        </w:rPr>
        <w:t>50</w:t>
      </w:r>
      <w:r w:rsidR="00127525" w:rsidRPr="0083453E">
        <w:rPr>
          <w:rStyle w:val="InstructionsChar"/>
          <w:rFonts w:eastAsiaTheme="minorHAnsi"/>
          <w:iCs/>
        </w:rPr>
        <w:t>)</w:t>
      </w:r>
    </w:p>
    <w:p w14:paraId="4BDBD23E" w14:textId="0EE110E8" w:rsidR="007A1E63" w:rsidRDefault="01ECA05E" w:rsidP="007A1E63">
      <w:pPr>
        <w:pStyle w:val="ExhHdg1"/>
        <w:numPr>
          <w:ilvl w:val="0"/>
          <w:numId w:val="140"/>
        </w:numPr>
      </w:pPr>
      <w:r>
        <w:t xml:space="preserve">Cost Proposal / Budget – See attached Excel file, Attachment </w:t>
      </w:r>
      <w:r w:rsidR="39416899">
        <w:t>D</w:t>
      </w:r>
      <w:r>
        <w:t xml:space="preserve">-1 Budget Worksheet and Sample Budget Narrative, attached separately, and incorporated herein. Cost Proposal shall provide information on the requested budget and cost proposal for the program, and how the Bidder will ensure resources are appropriately used. Bidders must describe each of the costs in the cost categories and proposed budget line items should be defined and methodologies for determining calculations described in detail. </w:t>
      </w:r>
      <w:r w:rsidR="00127525" w:rsidRPr="00245665">
        <w:rPr>
          <w:rStyle w:val="InstructionsChar"/>
          <w:rFonts w:eastAsiaTheme="minorHAnsi"/>
        </w:rPr>
        <w:t>(</w:t>
      </w:r>
      <w:r w:rsidR="00923F34">
        <w:rPr>
          <w:rStyle w:val="InstructionsChar"/>
          <w:rFonts w:eastAsiaTheme="minorHAnsi"/>
        </w:rPr>
        <w:t>“Pass”-</w:t>
      </w:r>
      <w:r w:rsidR="00BD6138">
        <w:rPr>
          <w:rStyle w:val="InstructionsChar"/>
          <w:rFonts w:eastAsiaTheme="minorHAnsi"/>
        </w:rPr>
        <w:t xml:space="preserve"> 35 points </w:t>
      </w:r>
      <w:r w:rsidR="0070554E">
        <w:rPr>
          <w:rStyle w:val="InstructionsChar"/>
          <w:rFonts w:eastAsiaTheme="minorHAnsi"/>
        </w:rPr>
        <w:t>/</w:t>
      </w:r>
      <w:r w:rsidR="00923F34">
        <w:rPr>
          <w:rStyle w:val="InstructionsChar"/>
          <w:rFonts w:eastAsiaTheme="minorHAnsi"/>
        </w:rPr>
        <w:t xml:space="preserve"> “Fail”- 0 points</w:t>
      </w:r>
      <w:r w:rsidR="00F55104">
        <w:rPr>
          <w:rStyle w:val="InstructionsChar"/>
          <w:rFonts w:eastAsiaTheme="minorHAnsi"/>
        </w:rPr>
        <w:t xml:space="preserve">; </w:t>
      </w:r>
      <w:r w:rsidR="007A1E63" w:rsidRPr="00CE3558">
        <w:rPr>
          <w:rStyle w:val="InstructionsChar"/>
          <w:rFonts w:eastAsiaTheme="minorHAnsi"/>
          <w:iCs/>
        </w:rPr>
        <w:t xml:space="preserve">Maximum available points: </w:t>
      </w:r>
      <w:r w:rsidR="007A1E63">
        <w:rPr>
          <w:rStyle w:val="InstructionsChar"/>
          <w:rFonts w:eastAsiaTheme="minorHAnsi"/>
          <w:iCs/>
        </w:rPr>
        <w:t>35</w:t>
      </w:r>
      <w:r w:rsidR="007A1E63" w:rsidRPr="00CE3558">
        <w:rPr>
          <w:rStyle w:val="InstructionsChar"/>
          <w:rFonts w:eastAsiaTheme="minorHAnsi"/>
          <w:iCs/>
        </w:rPr>
        <w:t>)</w:t>
      </w:r>
    </w:p>
    <w:p w14:paraId="5AAE9FA6" w14:textId="68A29D93" w:rsidR="009D739F" w:rsidRPr="0046072D" w:rsidRDefault="009D739F" w:rsidP="0046072D">
      <w:pPr>
        <w:pStyle w:val="ExhHdg1"/>
        <w:numPr>
          <w:ilvl w:val="0"/>
          <w:numId w:val="0"/>
        </w:numPr>
        <w:ind w:left="360"/>
        <w:rPr>
          <w:rStyle w:val="InstructionsChar"/>
          <w:rFonts w:eastAsiaTheme="minorHAnsi"/>
          <w:i w:val="0"/>
          <w:color w:val="auto"/>
          <w:szCs w:val="22"/>
        </w:rPr>
      </w:pPr>
    </w:p>
    <w:p w14:paraId="3DF609CE" w14:textId="77777777" w:rsidR="007A1E63" w:rsidRDefault="007A1E63" w:rsidP="0046072D">
      <w:pPr>
        <w:pStyle w:val="ExhHdg1"/>
        <w:numPr>
          <w:ilvl w:val="0"/>
          <w:numId w:val="0"/>
        </w:numPr>
        <w:ind w:left="360"/>
      </w:pPr>
    </w:p>
    <w:p w14:paraId="782F830F" w14:textId="4E75D06A" w:rsidR="009D739F" w:rsidRPr="00C83A7E" w:rsidRDefault="01ECA05E" w:rsidP="009D739F">
      <w:pPr>
        <w:pStyle w:val="ExhHdg2"/>
        <w:ind w:left="1260" w:hanging="540"/>
      </w:pPr>
      <w:r>
        <w:t xml:space="preserve">Bidders must complete the following </w:t>
      </w:r>
      <w:r w:rsidR="00782687">
        <w:t xml:space="preserve">Cost </w:t>
      </w:r>
      <w:r>
        <w:t>Budget Worksheets in Attachment</w:t>
      </w:r>
      <w:r w:rsidDel="0070554E">
        <w:t xml:space="preserve"> </w:t>
      </w:r>
      <w:r w:rsidR="0070554E">
        <w:t>E</w:t>
      </w:r>
      <w:r>
        <w:t>-1.</w:t>
      </w:r>
    </w:p>
    <w:p w14:paraId="51C3DBE5" w14:textId="77777777" w:rsidR="009D739F" w:rsidRDefault="009D739F" w:rsidP="009D739F">
      <w:pPr>
        <w:pStyle w:val="ExhHdg3"/>
        <w:ind w:left="1980"/>
      </w:pPr>
      <w:r w:rsidRPr="005F0B3B">
        <w:rPr>
          <w:b/>
          <w:bCs/>
        </w:rPr>
        <w:t>Worksheet A. Cost Summary:</w:t>
      </w:r>
      <w:r>
        <w:t xml:space="preserve"> </w:t>
      </w:r>
      <w:r w:rsidRPr="005F0B3B">
        <w:t xml:space="preserve">This includes the summary of all costs associated </w:t>
      </w:r>
      <w:proofErr w:type="gramStart"/>
      <w:r w:rsidRPr="005F0B3B">
        <w:t>for</w:t>
      </w:r>
      <w:proofErr w:type="gramEnd"/>
      <w:r w:rsidRPr="005F0B3B">
        <w:t xml:space="preserve"> work described in this RFP pertaining to start up</w:t>
      </w:r>
      <w:r>
        <w:t>, ramp up</w:t>
      </w:r>
      <w:r w:rsidRPr="005F0B3B">
        <w:t>, personnel, program, maintenance and operation expenses.</w:t>
      </w:r>
      <w:r>
        <w:t xml:space="preserve">  </w:t>
      </w:r>
    </w:p>
    <w:p w14:paraId="61D7CD5C" w14:textId="77777777" w:rsidR="009D739F" w:rsidRDefault="009D739F" w:rsidP="009D739F">
      <w:pPr>
        <w:pStyle w:val="ExhHdg3"/>
        <w:ind w:left="1980"/>
      </w:pPr>
      <w:r w:rsidRPr="005F0B3B">
        <w:rPr>
          <w:b/>
          <w:bCs/>
        </w:rPr>
        <w:t xml:space="preserve">Worksheet B. Start-Up </w:t>
      </w:r>
      <w:r>
        <w:rPr>
          <w:b/>
          <w:bCs/>
        </w:rPr>
        <w:t xml:space="preserve">and Ramp-Up </w:t>
      </w:r>
      <w:r w:rsidRPr="005F0B3B">
        <w:rPr>
          <w:b/>
          <w:bCs/>
        </w:rPr>
        <w:t>Cost:</w:t>
      </w:r>
      <w:r w:rsidRPr="00C83A7E">
        <w:t xml:space="preserve"> </w:t>
      </w:r>
    </w:p>
    <w:p w14:paraId="2EEE3537" w14:textId="33BF9981" w:rsidR="009D739F" w:rsidRDefault="009D739F" w:rsidP="009D739F">
      <w:pPr>
        <w:pStyle w:val="ExhHdg4"/>
        <w:ind w:left="1980"/>
        <w:rPr>
          <w:rFonts w:eastAsiaTheme="minorHAnsi"/>
          <w:bCs/>
        </w:rPr>
      </w:pPr>
      <w:r>
        <w:t xml:space="preserve">Start-Up Cost: </w:t>
      </w:r>
      <w:r w:rsidR="00324E5D" w:rsidRPr="00324E5D">
        <w:t xml:space="preserve">These are one-time costs for program build-up and may include but are not limited to costs for furnishings, hiring and recruitment, policy and procedure development, staff training, initial licensing requirements, facility/property tools and equipment, and direct program expenses for work described in this RFP related to becoming fully operational. </w:t>
      </w:r>
    </w:p>
    <w:p w14:paraId="037C3CF3" w14:textId="75FB958F" w:rsidR="009D739F" w:rsidRDefault="009D739F" w:rsidP="009D739F">
      <w:pPr>
        <w:pStyle w:val="ExhHdg4"/>
        <w:ind w:left="1980"/>
      </w:pPr>
      <w:r>
        <w:rPr>
          <w:rFonts w:eastAsiaTheme="minorHAnsi"/>
          <w:bCs/>
        </w:rPr>
        <w:t xml:space="preserve">Ramp-Up Cost: </w:t>
      </w:r>
      <w:r w:rsidR="00324E5D" w:rsidRPr="00324E5D">
        <w:rPr>
          <w:rFonts w:eastAsiaTheme="minorHAnsi"/>
          <w:bCs/>
        </w:rPr>
        <w:t>These are costs for program build-up at period of operation, but not yet at full capacity</w:t>
      </w:r>
      <w:r w:rsidRPr="00C75309">
        <w:rPr>
          <w:rFonts w:eastAsiaTheme="minorHAnsi"/>
          <w:bCs/>
        </w:rPr>
        <w:t>.</w:t>
      </w:r>
    </w:p>
    <w:p w14:paraId="503AF212" w14:textId="4FA58E2D" w:rsidR="009D739F" w:rsidRDefault="009D739F" w:rsidP="009D739F">
      <w:pPr>
        <w:pStyle w:val="ExhHdg3"/>
        <w:ind w:left="1980"/>
      </w:pPr>
      <w:r w:rsidRPr="005F0B3B">
        <w:rPr>
          <w:b/>
          <w:bCs/>
        </w:rPr>
        <w:t>Worksheet C. Personnel Expenses:</w:t>
      </w:r>
      <w:r w:rsidRPr="00C83A7E">
        <w:t xml:space="preserve"> </w:t>
      </w:r>
      <w:r w:rsidR="00324E5D" w:rsidRPr="00324E5D">
        <w:t xml:space="preserve">Must include positions, salary, and full-time equivalent (FTE) (actual percentage of time devoted to the project) for each position of staff employees allocated to the program. Salaries are fixed compensation for </w:t>
      </w:r>
      <w:proofErr w:type="gramStart"/>
      <w:r w:rsidR="00324E5D" w:rsidRPr="00324E5D">
        <w:t>service</w:t>
      </w:r>
      <w:proofErr w:type="gramEnd"/>
      <w:r w:rsidR="00324E5D" w:rsidRPr="00324E5D">
        <w:t xml:space="preserve"> performed by staff that are directly employed by the Bidder and are paid for on a regular basis, and Annual Cost</w:t>
      </w:r>
      <w:r w:rsidRPr="00C75309">
        <w:t>.</w:t>
      </w:r>
    </w:p>
    <w:p w14:paraId="0065746F" w14:textId="6A5D75C2" w:rsidR="009D739F" w:rsidRDefault="009D739F" w:rsidP="009D739F">
      <w:pPr>
        <w:pStyle w:val="ExhHdg4"/>
        <w:numPr>
          <w:ilvl w:val="3"/>
          <w:numId w:val="9"/>
        </w:numPr>
        <w:ind w:left="2520" w:hanging="360"/>
      </w:pPr>
      <w:r>
        <w:t xml:space="preserve">Employee Benefits (ERE): Employer’s contributions or expenses for social security, employee’s life and health insurance plans, unemployment insurance, pension plans, and other similar expenses. Vacation accruals, sick leave and </w:t>
      </w:r>
      <w:r w:rsidR="009A5B9E">
        <w:t>paid time off (</w:t>
      </w:r>
      <w:r>
        <w:t>PTO</w:t>
      </w:r>
      <w:r w:rsidR="009A5B9E">
        <w:t>)</w:t>
      </w:r>
      <w:r>
        <w:t xml:space="preserve"> may be considered employee-related benefits. These expenses are allowable when they are included in the contract and are in accordance with the Bidder’s approved written policies.</w:t>
      </w:r>
    </w:p>
    <w:p w14:paraId="4F307C46" w14:textId="77777777" w:rsidR="009D739F" w:rsidRDefault="009D739F" w:rsidP="009D739F">
      <w:pPr>
        <w:pStyle w:val="ExhHdg5"/>
        <w:ind w:left="2520"/>
      </w:pPr>
      <w:r>
        <w:t xml:space="preserve">NOTE. Salary and fringe benefits must be pro-rated based on FTE ratio for non-full-time employees if </w:t>
      </w:r>
      <w:proofErr w:type="gramStart"/>
      <w:r>
        <w:t>agency</w:t>
      </w:r>
      <w:proofErr w:type="gramEnd"/>
      <w:r>
        <w:t xml:space="preserve"> provides fringe benefits to part time employees. Salaries and benefits of personnel involved in more than one program must be charged to each program based on the actual percentage of time spent on each program.</w:t>
      </w:r>
    </w:p>
    <w:p w14:paraId="121C5AE2" w14:textId="13E48F26" w:rsidR="009D739F" w:rsidRDefault="009D739F" w:rsidP="009D739F">
      <w:pPr>
        <w:pStyle w:val="ExhHdg3"/>
        <w:ind w:left="1980"/>
      </w:pPr>
      <w:r w:rsidRPr="005F0B3B">
        <w:rPr>
          <w:b/>
          <w:bCs/>
        </w:rPr>
        <w:t>Worksheet D. Program:</w:t>
      </w:r>
      <w:r>
        <w:t xml:space="preserve"> </w:t>
      </w:r>
      <w:r w:rsidR="00324E5D" w:rsidRPr="00324E5D">
        <w:t xml:space="preserve">Necessary expenditures exclusive of personnel salaries and benefits. Such expenses include all costs associated with meeting the Individual's needs and the delivery of the program. The expenses must be program-related (i.e., to further the program objectives) and be incurred annually. Examples of program costs may include but is not limited </w:t>
      </w:r>
      <w:proofErr w:type="gramStart"/>
      <w:r w:rsidR="00324E5D" w:rsidRPr="00324E5D">
        <w:t>to:</w:t>
      </w:r>
      <w:proofErr w:type="gramEnd"/>
      <w:r w:rsidR="00324E5D" w:rsidRPr="00324E5D">
        <w:t xml:space="preserve"> meals, laundry, custodial, prescription, transportation, special staff training, licensure, insurance and loan costs and interests, and quality review and compliance; and supplies for treatments such as therapeutic equipment, art supplies, music equipment, yoga mats, etc</w:t>
      </w:r>
      <w:r>
        <w:t>.</w:t>
      </w:r>
    </w:p>
    <w:p w14:paraId="64D73C9B" w14:textId="7071CC22" w:rsidR="009D739F" w:rsidRPr="005F0B3B" w:rsidRDefault="009D739F" w:rsidP="009D739F">
      <w:pPr>
        <w:pStyle w:val="ExhHdg3"/>
        <w:ind w:left="1980"/>
        <w:rPr>
          <w:b/>
          <w:bCs/>
        </w:rPr>
      </w:pPr>
      <w:r w:rsidRPr="005F0B3B">
        <w:rPr>
          <w:b/>
          <w:bCs/>
        </w:rPr>
        <w:t xml:space="preserve">Worksheet E. Maintenance &amp; Operations: </w:t>
      </w:r>
      <w:r w:rsidRPr="005F0B3B">
        <w:t xml:space="preserve"> </w:t>
      </w:r>
      <w:r w:rsidR="00324E5D" w:rsidRPr="00324E5D">
        <w:t xml:space="preserve">Necessary expenditures to include but not limited to facility and site maintenance and repair, janitorial supplies, utilities, furnishings, IT </w:t>
      </w:r>
      <w:proofErr w:type="gramStart"/>
      <w:r w:rsidR="00324E5D" w:rsidRPr="00324E5D">
        <w:t>services,  etc.</w:t>
      </w:r>
      <w:proofErr w:type="gramEnd"/>
      <w:r w:rsidR="00324E5D" w:rsidRPr="00324E5D">
        <w:t xml:space="preserve"> </w:t>
      </w:r>
    </w:p>
    <w:p w14:paraId="303D0277" w14:textId="77777777" w:rsidR="009D739F" w:rsidRDefault="009D739F" w:rsidP="009D739F">
      <w:pPr>
        <w:pStyle w:val="ExhHdg3"/>
        <w:numPr>
          <w:ilvl w:val="0"/>
          <w:numId w:val="0"/>
        </w:numPr>
      </w:pPr>
      <w:r w:rsidRPr="00281ADF">
        <w:t xml:space="preserve">HCA reserves the right </w:t>
      </w:r>
      <w:r>
        <w:t>to</w:t>
      </w:r>
      <w:r w:rsidRPr="00281ADF">
        <w:t xml:space="preserve"> make the final determination if an operating expense is allowable and necessary</w:t>
      </w:r>
      <w:r>
        <w:t>.</w:t>
      </w:r>
    </w:p>
    <w:p w14:paraId="51E10E0E" w14:textId="77777777" w:rsidR="003718A6" w:rsidRDefault="003718A6" w:rsidP="00946D5B">
      <w:pPr>
        <w:pStyle w:val="ExhibitHdg"/>
      </w:pPr>
    </w:p>
    <w:p w14:paraId="43CC4D04" w14:textId="77777777" w:rsidR="00C64CD5" w:rsidRDefault="00C64CD5" w:rsidP="00946D5B">
      <w:pPr>
        <w:pStyle w:val="ExhibitHdg"/>
        <w:sectPr w:rsidR="00C64CD5" w:rsidSect="00D40F09">
          <w:footerReference w:type="default" r:id="rId33"/>
          <w:pgSz w:w="12240" w:h="15840"/>
          <w:pgMar w:top="1152" w:right="1440" w:bottom="1152" w:left="1440" w:header="432" w:footer="432" w:gutter="0"/>
          <w:cols w:space="720"/>
          <w:docGrid w:linePitch="360"/>
        </w:sectPr>
      </w:pPr>
    </w:p>
    <w:p w14:paraId="4E90C303" w14:textId="4A95242E" w:rsidR="00A710EE" w:rsidRDefault="00A710EE" w:rsidP="00CD1A96">
      <w:pPr>
        <w:pStyle w:val="ExhibitHdg"/>
        <w:jc w:val="center"/>
      </w:pPr>
      <w:bookmarkStart w:id="141" w:name="_Toc173347561"/>
      <w:r>
        <w:lastRenderedPageBreak/>
        <w:t>ATTACHMENT 1 – FLOOR PLAN</w:t>
      </w:r>
      <w:r w:rsidR="00B27566">
        <w:t>S</w:t>
      </w:r>
      <w:bookmarkEnd w:id="141"/>
    </w:p>
    <w:p w14:paraId="33D02F0C" w14:textId="5E99B892" w:rsidR="005D6ADD" w:rsidRPr="00F24170" w:rsidRDefault="005D6ADD" w:rsidP="00F24170">
      <w:pPr>
        <w:rPr>
          <w:b/>
          <w:bCs/>
        </w:rPr>
      </w:pPr>
      <w:bookmarkStart w:id="142" w:name="_Toc173347240"/>
      <w:r w:rsidRPr="00F24170">
        <w:rPr>
          <w:b/>
          <w:bCs/>
        </w:rPr>
        <w:t>Total Square Footage: 15,618</w:t>
      </w:r>
      <w:bookmarkEnd w:id="142"/>
    </w:p>
    <w:p w14:paraId="190F5069" w14:textId="17871227" w:rsidR="006A6D33" w:rsidRPr="00F24170" w:rsidRDefault="00ED3E2F" w:rsidP="00CC4F5F">
      <w:pPr>
        <w:rPr>
          <w:b/>
          <w:bCs/>
        </w:rPr>
      </w:pPr>
      <w:bookmarkStart w:id="143" w:name="_Toc173347241"/>
      <w:r w:rsidRPr="00F24170">
        <w:rPr>
          <w:b/>
          <w:bCs/>
        </w:rPr>
        <w:t>2 North Floor Plan:</w:t>
      </w:r>
      <w:bookmarkEnd w:id="143"/>
    </w:p>
    <w:p w14:paraId="04E980E9" w14:textId="44229B9E" w:rsidR="00CC4F5F" w:rsidRPr="00CC4F5F" w:rsidRDefault="00CC4F5F" w:rsidP="00F24170">
      <w:r>
        <w:rPr>
          <w:noProof/>
        </w:rPr>
        <w:drawing>
          <wp:inline distT="0" distB="0" distL="0" distR="0" wp14:anchorId="7EB8C453" wp14:editId="1150B2BE">
            <wp:extent cx="3776353" cy="6900885"/>
            <wp:effectExtent l="0" t="0" r="0" b="0"/>
            <wp:docPr id="56401073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3940" name="Picture 3" descr="Diagram, schematic&#10;&#10;Description automatically generated"/>
                    <pic:cNvPicPr>
                      <a:picLocks noChangeAspect="1" noChangeArrowheads="1"/>
                    </pic:cNvPicPr>
                  </pic:nvPicPr>
                  <pic:blipFill rotWithShape="1">
                    <a:blip r:embed="rId34" r:link="rId35">
                      <a:extLst>
                        <a:ext uri="{28A0092B-C50C-407E-A947-70E740481C1C}">
                          <a14:useLocalDpi xmlns:a14="http://schemas.microsoft.com/office/drawing/2010/main" val="0"/>
                        </a:ext>
                      </a:extLst>
                    </a:blip>
                    <a:srcRect l="3837" r="14575"/>
                    <a:stretch/>
                  </pic:blipFill>
                  <pic:spPr bwMode="auto">
                    <a:xfrm>
                      <a:off x="0" y="0"/>
                      <a:ext cx="3776353" cy="6900885"/>
                    </a:xfrm>
                    <a:prstGeom prst="rect">
                      <a:avLst/>
                    </a:prstGeom>
                    <a:noFill/>
                    <a:ln>
                      <a:noFill/>
                    </a:ln>
                    <a:extLst>
                      <a:ext uri="{53640926-AAD7-44D8-BBD7-CCE9431645EC}">
                        <a14:shadowObscured xmlns:a14="http://schemas.microsoft.com/office/drawing/2010/main"/>
                      </a:ext>
                    </a:extLst>
                  </pic:spPr>
                </pic:pic>
              </a:graphicData>
            </a:graphic>
          </wp:inline>
        </w:drawing>
      </w:r>
    </w:p>
    <w:p w14:paraId="035FEA75" w14:textId="77BA0347" w:rsidR="00ED3E2F" w:rsidRPr="00F24170" w:rsidRDefault="00ED3E2F" w:rsidP="00F24170">
      <w:pPr>
        <w:rPr>
          <w:b/>
          <w:bCs/>
        </w:rPr>
      </w:pPr>
    </w:p>
    <w:p w14:paraId="2B99B77E" w14:textId="77777777" w:rsidR="00ED3E2F" w:rsidRPr="00F24170" w:rsidRDefault="00ED3E2F" w:rsidP="00F24170">
      <w:pPr>
        <w:rPr>
          <w:b/>
          <w:bCs/>
        </w:rPr>
      </w:pPr>
    </w:p>
    <w:p w14:paraId="3300C322" w14:textId="77777777" w:rsidR="00CC4F5F" w:rsidRDefault="00CC4F5F" w:rsidP="00CC4F5F">
      <w:pPr>
        <w:rPr>
          <w:b/>
          <w:bCs/>
        </w:rPr>
        <w:sectPr w:rsidR="00CC4F5F" w:rsidSect="00D40F09">
          <w:footerReference w:type="default" r:id="rId36"/>
          <w:pgSz w:w="12240" w:h="15840"/>
          <w:pgMar w:top="1152" w:right="1440" w:bottom="1152" w:left="1440" w:header="432" w:footer="432" w:gutter="0"/>
          <w:cols w:space="720"/>
          <w:docGrid w:linePitch="360"/>
        </w:sectPr>
      </w:pPr>
    </w:p>
    <w:p w14:paraId="01D89725" w14:textId="77777777" w:rsidR="009C42B8" w:rsidRPr="00F24170" w:rsidRDefault="009C42B8" w:rsidP="00F24170">
      <w:pPr>
        <w:rPr>
          <w:b/>
          <w:bCs/>
        </w:rPr>
      </w:pPr>
    </w:p>
    <w:p w14:paraId="7AA91E69" w14:textId="08002666" w:rsidR="00ED3E2F" w:rsidRPr="00F24170" w:rsidRDefault="00E977E3" w:rsidP="00F24170">
      <w:pPr>
        <w:rPr>
          <w:b/>
          <w:bCs/>
        </w:rPr>
      </w:pPr>
      <w:bookmarkStart w:id="144" w:name="_Toc173347243"/>
      <w:r w:rsidRPr="00F24170">
        <w:rPr>
          <w:b/>
          <w:bCs/>
        </w:rPr>
        <w:t>3 North Floor Plan</w:t>
      </w:r>
      <w:bookmarkEnd w:id="144"/>
    </w:p>
    <w:p w14:paraId="503AA313" w14:textId="79B55773" w:rsidR="00E977E3" w:rsidRDefault="00C3214C" w:rsidP="00F24170">
      <w:bookmarkStart w:id="145" w:name="_Toc173347244"/>
      <w:r>
        <w:rPr>
          <w:noProof/>
        </w:rPr>
        <w:drawing>
          <wp:inline distT="0" distB="0" distL="0" distR="0" wp14:anchorId="3CE8E19F" wp14:editId="3CF02982">
            <wp:extent cx="5029200" cy="7359964"/>
            <wp:effectExtent l="0" t="0" r="0" b="0"/>
            <wp:docPr id="32411661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16619" name="Picture 2" descr="Diagram&#10;&#10;Description automatically generated"/>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055099" cy="7397866"/>
                    </a:xfrm>
                    <a:prstGeom prst="rect">
                      <a:avLst/>
                    </a:prstGeom>
                    <a:noFill/>
                    <a:ln>
                      <a:noFill/>
                    </a:ln>
                  </pic:spPr>
                </pic:pic>
              </a:graphicData>
            </a:graphic>
          </wp:inline>
        </w:drawing>
      </w:r>
      <w:bookmarkEnd w:id="145"/>
    </w:p>
    <w:p w14:paraId="5BDDF659" w14:textId="77777777" w:rsidR="00E977E3" w:rsidRDefault="00E977E3" w:rsidP="00A710EE">
      <w:pPr>
        <w:pStyle w:val="ExhibitHdg"/>
      </w:pPr>
    </w:p>
    <w:p w14:paraId="5F703544" w14:textId="7A1B6638" w:rsidR="00C3214C" w:rsidRDefault="00C3214C" w:rsidP="00A710EE">
      <w:pPr>
        <w:pStyle w:val="ExhibitHdg"/>
        <w:sectPr w:rsidR="00C3214C" w:rsidSect="00D40F09">
          <w:pgSz w:w="12240" w:h="15840"/>
          <w:pgMar w:top="1152" w:right="1440" w:bottom="1152" w:left="1440" w:header="432" w:footer="432" w:gutter="0"/>
          <w:cols w:space="720"/>
          <w:docGrid w:linePitch="360"/>
        </w:sectPr>
      </w:pPr>
    </w:p>
    <w:p w14:paraId="5A7A8A0D" w14:textId="77777777" w:rsidR="00E46CAB" w:rsidRDefault="00E46CAB" w:rsidP="00E46CAB">
      <w:pPr>
        <w:pStyle w:val="ExhibitHdg"/>
        <w:jc w:val="center"/>
      </w:pPr>
      <w:bookmarkStart w:id="146" w:name="_Toc173347562"/>
      <w:r>
        <w:lastRenderedPageBreak/>
        <w:t>ATTACHMENT 2 – DETAILS OF SERVICES INCLUDED IN AND EXCLUDED FROM THE SUBLEASE AND RATE RANGE</w:t>
      </w:r>
      <w:bookmarkEnd w:id="146"/>
    </w:p>
    <w:p w14:paraId="2A0EF874" w14:textId="77777777" w:rsidR="00E46CAB" w:rsidRDefault="00E46CAB" w:rsidP="0046072D">
      <w:pPr>
        <w:pStyle w:val="ExhibitHdg"/>
        <w:spacing w:after="0" w:line="240" w:lineRule="auto"/>
        <w:jc w:val="center"/>
      </w:pPr>
    </w:p>
    <w:p w14:paraId="1B5E4AEA" w14:textId="0E9216CD" w:rsidR="00E46CAB" w:rsidRPr="0046072D" w:rsidRDefault="00E46CAB" w:rsidP="0046072D">
      <w:pPr>
        <w:pStyle w:val="ListParagraph"/>
        <w:numPr>
          <w:ilvl w:val="0"/>
          <w:numId w:val="156"/>
        </w:numPr>
        <w:rPr>
          <w:b/>
        </w:rPr>
      </w:pPr>
      <w:r w:rsidRPr="0046072D">
        <w:rPr>
          <w:b/>
        </w:rPr>
        <w:t xml:space="preserve">Expenses paid by </w:t>
      </w:r>
      <w:r w:rsidR="00BF1C11">
        <w:rPr>
          <w:b/>
          <w:bCs/>
        </w:rPr>
        <w:t>HCA</w:t>
      </w:r>
      <w:r w:rsidRPr="0046072D">
        <w:rPr>
          <w:b/>
        </w:rPr>
        <w:t xml:space="preserve"> subless</w:t>
      </w:r>
      <w:r w:rsidR="572CF67D" w:rsidRPr="0B0D3858">
        <w:rPr>
          <w:b/>
          <w:bCs/>
        </w:rPr>
        <w:t>ee</w:t>
      </w:r>
      <w:r w:rsidRPr="0046072D">
        <w:rPr>
          <w:b/>
        </w:rPr>
        <w:t xml:space="preserve"> </w:t>
      </w:r>
      <w:r w:rsidR="00EE5BAB">
        <w:rPr>
          <w:b/>
          <w:bCs/>
        </w:rPr>
        <w:t xml:space="preserve">to DSHS </w:t>
      </w:r>
      <w:r w:rsidRPr="0046072D">
        <w:rPr>
          <w:b/>
        </w:rPr>
        <w:t>in the sublease (see sample sublease for details)</w:t>
      </w:r>
    </w:p>
    <w:p w14:paraId="0B6CC582" w14:textId="77777777" w:rsidR="00E46CAB" w:rsidRPr="0046072D" w:rsidRDefault="00E46CAB" w:rsidP="0046072D">
      <w:pPr>
        <w:numPr>
          <w:ilvl w:val="0"/>
          <w:numId w:val="155"/>
        </w:numPr>
      </w:pPr>
      <w:r w:rsidRPr="0046072D">
        <w:t>Real estate taxes</w:t>
      </w:r>
    </w:p>
    <w:p w14:paraId="66E1BF2D" w14:textId="77777777" w:rsidR="00E46CAB" w:rsidRPr="0046072D" w:rsidRDefault="00E46CAB" w:rsidP="0046072D">
      <w:pPr>
        <w:numPr>
          <w:ilvl w:val="0"/>
          <w:numId w:val="155"/>
        </w:numPr>
      </w:pPr>
      <w:r w:rsidRPr="0046072D">
        <w:t>Exterior interior window washing</w:t>
      </w:r>
    </w:p>
    <w:p w14:paraId="7D700EF7" w14:textId="77777777" w:rsidR="00E46CAB" w:rsidRPr="0046072D" w:rsidRDefault="00E46CAB" w:rsidP="0046072D">
      <w:pPr>
        <w:numPr>
          <w:ilvl w:val="0"/>
          <w:numId w:val="155"/>
        </w:numPr>
      </w:pPr>
      <w:r w:rsidRPr="0046072D">
        <w:t>All utilities (natural gas, electricity, water, sewer garbage collection, recycling, light bulb replacement)</w:t>
      </w:r>
    </w:p>
    <w:p w14:paraId="4EFB0FF7" w14:textId="77777777" w:rsidR="00E46CAB" w:rsidRPr="0046072D" w:rsidRDefault="00E46CAB" w:rsidP="0046072D">
      <w:pPr>
        <w:numPr>
          <w:ilvl w:val="0"/>
          <w:numId w:val="155"/>
        </w:numPr>
      </w:pPr>
      <w:r w:rsidRPr="0046072D">
        <w:t>All maintenance and repair including fire alarm systems and elevator system maintenance and certification</w:t>
      </w:r>
    </w:p>
    <w:p w14:paraId="10A068D9" w14:textId="77777777" w:rsidR="00E46CAB" w:rsidRPr="0046072D" w:rsidRDefault="00E46CAB" w:rsidP="0046072D">
      <w:pPr>
        <w:numPr>
          <w:ilvl w:val="0"/>
          <w:numId w:val="155"/>
        </w:numPr>
      </w:pPr>
      <w:r w:rsidRPr="0046072D">
        <w:t>Access system management – RFID card access management (this is extra work.</w:t>
      </w:r>
    </w:p>
    <w:p w14:paraId="74E318CE" w14:textId="77777777" w:rsidR="00E46CAB" w:rsidRPr="0046072D" w:rsidRDefault="00E46CAB" w:rsidP="0046072D">
      <w:pPr>
        <w:numPr>
          <w:ilvl w:val="0"/>
          <w:numId w:val="155"/>
        </w:numPr>
      </w:pPr>
      <w:r w:rsidRPr="0046072D">
        <w:t xml:space="preserve">Fire and EMS services provided by Puget Sound Regional Authority </w:t>
      </w:r>
    </w:p>
    <w:p w14:paraId="473B9E15" w14:textId="77777777" w:rsidR="00E46CAB" w:rsidRPr="0046072D" w:rsidRDefault="00E46CAB" w:rsidP="0046072D">
      <w:pPr>
        <w:numPr>
          <w:ilvl w:val="0"/>
          <w:numId w:val="155"/>
        </w:numPr>
      </w:pPr>
      <w:r w:rsidRPr="0046072D">
        <w:t>Hazardous biowaste disposal</w:t>
      </w:r>
    </w:p>
    <w:p w14:paraId="552C6039" w14:textId="77777777" w:rsidR="00E46CAB" w:rsidRPr="0046072D" w:rsidRDefault="00E46CAB" w:rsidP="00E46CAB">
      <w:pPr>
        <w:ind w:left="0"/>
        <w:rPr>
          <w:b/>
        </w:rPr>
      </w:pPr>
    </w:p>
    <w:p w14:paraId="22744752" w14:textId="067623F8" w:rsidR="00E46CAB" w:rsidRPr="0046072D" w:rsidRDefault="00E46CAB" w:rsidP="0046072D">
      <w:pPr>
        <w:pStyle w:val="ListParagraph"/>
        <w:numPr>
          <w:ilvl w:val="0"/>
          <w:numId w:val="156"/>
        </w:numPr>
        <w:rPr>
          <w:b/>
        </w:rPr>
      </w:pPr>
      <w:r w:rsidRPr="0046072D">
        <w:rPr>
          <w:b/>
        </w:rPr>
        <w:t xml:space="preserve">Expenses paid by the sublessee </w:t>
      </w:r>
      <w:r w:rsidR="00EB7E4B">
        <w:rPr>
          <w:b/>
          <w:bCs/>
        </w:rPr>
        <w:t>to HCA</w:t>
      </w:r>
      <w:r w:rsidRPr="0046072D">
        <w:rPr>
          <w:b/>
          <w:bCs/>
        </w:rPr>
        <w:t xml:space="preserve"> </w:t>
      </w:r>
      <w:r w:rsidRPr="0046072D">
        <w:rPr>
          <w:b/>
        </w:rPr>
        <w:t>in the lease (see sample sublease for details)</w:t>
      </w:r>
    </w:p>
    <w:p w14:paraId="61E0DBBF" w14:textId="77777777" w:rsidR="00E46CAB" w:rsidRPr="0046072D" w:rsidRDefault="00E46CAB" w:rsidP="0046072D">
      <w:pPr>
        <w:numPr>
          <w:ilvl w:val="0"/>
          <w:numId w:val="155"/>
        </w:numPr>
      </w:pPr>
      <w:r w:rsidRPr="0046072D">
        <w:t>Cost of badges and keys to be reimbursed by tenant to owner</w:t>
      </w:r>
    </w:p>
    <w:p w14:paraId="0A5B08C1" w14:textId="77777777" w:rsidR="00E46CAB" w:rsidRPr="0046072D" w:rsidRDefault="00E46CAB" w:rsidP="0046072D">
      <w:pPr>
        <w:numPr>
          <w:ilvl w:val="0"/>
          <w:numId w:val="155"/>
        </w:numPr>
      </w:pPr>
      <w:r w:rsidRPr="0046072D">
        <w:t>Restroom supplies</w:t>
      </w:r>
    </w:p>
    <w:p w14:paraId="616B89D6" w14:textId="77777777" w:rsidR="00E46CAB" w:rsidRPr="0046072D" w:rsidRDefault="00E46CAB" w:rsidP="0046072D">
      <w:pPr>
        <w:numPr>
          <w:ilvl w:val="0"/>
          <w:numId w:val="155"/>
        </w:numPr>
      </w:pPr>
      <w:r w:rsidRPr="0046072D">
        <w:t>Commissary services</w:t>
      </w:r>
    </w:p>
    <w:p w14:paraId="7593B9A5" w14:textId="77777777" w:rsidR="00E46CAB" w:rsidRPr="0046072D" w:rsidRDefault="00E46CAB" w:rsidP="0046072D">
      <w:pPr>
        <w:numPr>
          <w:ilvl w:val="0"/>
          <w:numId w:val="155"/>
        </w:numPr>
      </w:pPr>
      <w:r w:rsidRPr="0046072D">
        <w:t>Security services</w:t>
      </w:r>
    </w:p>
    <w:p w14:paraId="3F45E627" w14:textId="77777777" w:rsidR="00E46CAB" w:rsidRPr="0046072D" w:rsidRDefault="00E46CAB" w:rsidP="0046072D">
      <w:pPr>
        <w:numPr>
          <w:ilvl w:val="0"/>
          <w:numId w:val="155"/>
        </w:numPr>
      </w:pPr>
      <w:r w:rsidRPr="0046072D">
        <w:t xml:space="preserve">IT services and new WAN circuit installation </w:t>
      </w:r>
    </w:p>
    <w:p w14:paraId="779B3FB4" w14:textId="77777777" w:rsidR="00E46CAB" w:rsidRPr="0046072D" w:rsidRDefault="00E46CAB" w:rsidP="0046072D">
      <w:pPr>
        <w:numPr>
          <w:ilvl w:val="0"/>
          <w:numId w:val="155"/>
        </w:numPr>
      </w:pPr>
      <w:r w:rsidRPr="0046072D">
        <w:t>Program liability insurance</w:t>
      </w:r>
    </w:p>
    <w:p w14:paraId="19E7DEEB" w14:textId="77777777" w:rsidR="00E46CAB" w:rsidRPr="0046072D" w:rsidRDefault="00E46CAB" w:rsidP="0046072D">
      <w:pPr>
        <w:numPr>
          <w:ilvl w:val="0"/>
          <w:numId w:val="155"/>
        </w:numPr>
      </w:pPr>
      <w:r w:rsidRPr="0046072D">
        <w:t>Repair of damages to facility by tenant’s clients or staff</w:t>
      </w:r>
    </w:p>
    <w:p w14:paraId="6F5FA107" w14:textId="77777777" w:rsidR="00E46CAB" w:rsidRPr="0046072D" w:rsidRDefault="00E46CAB" w:rsidP="0046072D">
      <w:pPr>
        <w:numPr>
          <w:ilvl w:val="0"/>
          <w:numId w:val="155"/>
        </w:numPr>
      </w:pPr>
      <w:r w:rsidRPr="0046072D">
        <w:t>Business support services</w:t>
      </w:r>
    </w:p>
    <w:p w14:paraId="42B18A92" w14:textId="77777777" w:rsidR="00E46CAB" w:rsidRPr="0046072D" w:rsidRDefault="00E46CAB" w:rsidP="0046072D">
      <w:pPr>
        <w:numPr>
          <w:ilvl w:val="0"/>
          <w:numId w:val="155"/>
        </w:numPr>
      </w:pPr>
      <w:r w:rsidRPr="0046072D">
        <w:t>DOH Certifications or licenses</w:t>
      </w:r>
    </w:p>
    <w:p w14:paraId="301DD4CA" w14:textId="77777777" w:rsidR="00E46CAB" w:rsidRPr="0046072D" w:rsidRDefault="00E46CAB" w:rsidP="0046072D">
      <w:pPr>
        <w:numPr>
          <w:ilvl w:val="0"/>
          <w:numId w:val="155"/>
        </w:numPr>
      </w:pPr>
      <w:r w:rsidRPr="0046072D">
        <w:t>Internal tenant emergency services</w:t>
      </w:r>
    </w:p>
    <w:p w14:paraId="03790362" w14:textId="77777777" w:rsidR="00E46CAB" w:rsidRPr="0046072D" w:rsidRDefault="00E46CAB" w:rsidP="0046072D">
      <w:pPr>
        <w:numPr>
          <w:ilvl w:val="0"/>
          <w:numId w:val="155"/>
        </w:numPr>
      </w:pPr>
      <w:r w:rsidRPr="0046072D">
        <w:t>Policing services provided by City of Tukwila</w:t>
      </w:r>
    </w:p>
    <w:p w14:paraId="54836A57" w14:textId="77777777" w:rsidR="00E46CAB" w:rsidRPr="0046072D" w:rsidRDefault="00E46CAB" w:rsidP="0046072D">
      <w:pPr>
        <w:numPr>
          <w:ilvl w:val="0"/>
          <w:numId w:val="155"/>
        </w:numPr>
      </w:pPr>
      <w:r w:rsidRPr="0046072D">
        <w:t>Food service – could be negotiated with MOU, separate from the lease costs</w:t>
      </w:r>
    </w:p>
    <w:p w14:paraId="50937E18" w14:textId="77777777" w:rsidR="00E46CAB" w:rsidRPr="0046072D" w:rsidRDefault="00E46CAB" w:rsidP="0046072D">
      <w:pPr>
        <w:numPr>
          <w:ilvl w:val="0"/>
          <w:numId w:val="155"/>
        </w:numPr>
      </w:pPr>
      <w:r w:rsidRPr="0046072D">
        <w:t>Laundry service – could be negotiated with MOU, separate from the lease costs</w:t>
      </w:r>
    </w:p>
    <w:p w14:paraId="45594D8A" w14:textId="77777777" w:rsidR="00E46CAB" w:rsidRPr="0046072D" w:rsidRDefault="00E46CAB" w:rsidP="00E46CAB">
      <w:pPr>
        <w:rPr>
          <w:sz w:val="16"/>
          <w:szCs w:val="16"/>
        </w:rPr>
      </w:pPr>
    </w:p>
    <w:p w14:paraId="0E00736A" w14:textId="77777777" w:rsidR="00E46CAB" w:rsidRPr="007D5959" w:rsidRDefault="00E46CAB" w:rsidP="0046072D">
      <w:pPr>
        <w:pStyle w:val="ListParagraph"/>
        <w:numPr>
          <w:ilvl w:val="0"/>
          <w:numId w:val="156"/>
        </w:numPr>
      </w:pPr>
      <w:r w:rsidRPr="0046072D">
        <w:rPr>
          <w:b/>
        </w:rPr>
        <w:t>Sublease rate without janitorial services: $31 - $35 per square foot per year</w:t>
      </w:r>
    </w:p>
    <w:p w14:paraId="42585989" w14:textId="77777777" w:rsidR="00E46CAB" w:rsidRPr="0046072D" w:rsidRDefault="00E46CAB" w:rsidP="0046072D">
      <w:pPr>
        <w:pStyle w:val="ExhibitHdg"/>
        <w:spacing w:after="0" w:line="240" w:lineRule="auto"/>
        <w:rPr>
          <w:sz w:val="20"/>
          <w:szCs w:val="24"/>
          <w:u w:val="none"/>
        </w:rPr>
      </w:pPr>
    </w:p>
    <w:p w14:paraId="526FC72B" w14:textId="77777777" w:rsidR="00E46CAB" w:rsidRPr="007D5959" w:rsidRDefault="00E46CAB" w:rsidP="0046072D">
      <w:pPr>
        <w:pStyle w:val="ListParagraph"/>
        <w:numPr>
          <w:ilvl w:val="0"/>
          <w:numId w:val="156"/>
        </w:numPr>
      </w:pPr>
      <w:r w:rsidRPr="0046072D">
        <w:rPr>
          <w:b/>
        </w:rPr>
        <w:t>Sublease rate with janitorial services: $40 - $45 per square foot per year</w:t>
      </w:r>
    </w:p>
    <w:p w14:paraId="62E65F3E" w14:textId="77777777" w:rsidR="00E122C7" w:rsidRDefault="00E122C7">
      <w:pPr>
        <w:pStyle w:val="ExhibitHdg"/>
        <w:spacing w:after="0" w:line="240" w:lineRule="auto"/>
        <w:jc w:val="center"/>
      </w:pPr>
    </w:p>
    <w:p w14:paraId="7D7DBD30" w14:textId="77777777" w:rsidR="003F0F7D" w:rsidRDefault="003F0F7D">
      <w:pPr>
        <w:pStyle w:val="ExhibitHdg"/>
        <w:spacing w:after="0" w:line="240" w:lineRule="auto"/>
        <w:jc w:val="center"/>
      </w:pPr>
    </w:p>
    <w:p w14:paraId="61E49F21" w14:textId="77777777" w:rsidR="003F0F7D" w:rsidRDefault="003F0F7D">
      <w:pPr>
        <w:pStyle w:val="ExhibitHdg"/>
        <w:spacing w:after="0" w:line="240" w:lineRule="auto"/>
        <w:jc w:val="center"/>
        <w:sectPr w:rsidR="003F0F7D" w:rsidSect="00D40F09">
          <w:footerReference w:type="default" r:id="rId39"/>
          <w:pgSz w:w="12240" w:h="15840"/>
          <w:pgMar w:top="1152" w:right="1440" w:bottom="1152" w:left="1440" w:header="432" w:footer="432" w:gutter="0"/>
          <w:cols w:space="720"/>
          <w:docGrid w:linePitch="360"/>
        </w:sectPr>
      </w:pPr>
    </w:p>
    <w:p w14:paraId="34091344" w14:textId="21E6CAFB" w:rsidR="00E122C7" w:rsidRDefault="00E122C7" w:rsidP="00E122C7">
      <w:pPr>
        <w:pStyle w:val="ExhibitHdg"/>
        <w:jc w:val="center"/>
      </w:pPr>
      <w:bookmarkStart w:id="147" w:name="_Toc173347563"/>
      <w:r>
        <w:lastRenderedPageBreak/>
        <w:t xml:space="preserve">ATTACHMENT 3 – </w:t>
      </w:r>
      <w:r w:rsidR="0062202D">
        <w:t>INDIAN NATION AGREEMENT</w:t>
      </w:r>
      <w:bookmarkEnd w:id="147"/>
    </w:p>
    <w:p w14:paraId="7C83AC84" w14:textId="77777777" w:rsidR="00D669DE" w:rsidRDefault="005645DD" w:rsidP="00D669DE">
      <w:pPr>
        <w:rPr>
          <w:rFonts w:ascii="Aptos" w:hAnsi="Aptos" w:cs="Aptos"/>
        </w:rPr>
      </w:pPr>
      <w:hyperlink r:id="rId40" w:history="1">
        <w:r w:rsidR="00D669DE">
          <w:rPr>
            <w:rStyle w:val="Hyperlink"/>
          </w:rPr>
          <w:t>https://www.hca.wa.gov/assets/program/indian-nation-agreement-final-20191120.pdf</w:t>
        </w:r>
      </w:hyperlink>
    </w:p>
    <w:p w14:paraId="4BCB7698" w14:textId="77777777" w:rsidR="0062202D" w:rsidRDefault="0062202D" w:rsidP="00E122C7">
      <w:pPr>
        <w:pStyle w:val="ExhibitHdg"/>
        <w:jc w:val="center"/>
      </w:pPr>
    </w:p>
    <w:p w14:paraId="15246F29" w14:textId="77777777" w:rsidR="00CC4F5F" w:rsidRDefault="00CC4F5F" w:rsidP="002610D5">
      <w:pPr>
        <w:pStyle w:val="ExhibitHdg"/>
        <w:spacing w:after="0" w:line="240" w:lineRule="auto"/>
        <w:jc w:val="center"/>
        <w:sectPr w:rsidR="00CC4F5F" w:rsidSect="00D40F09">
          <w:footerReference w:type="default" r:id="rId41"/>
          <w:pgSz w:w="12240" w:h="15840"/>
          <w:pgMar w:top="1152" w:right="1440" w:bottom="1152" w:left="1440" w:header="432" w:footer="432" w:gutter="0"/>
          <w:cols w:space="720"/>
          <w:docGrid w:linePitch="360"/>
        </w:sectPr>
      </w:pPr>
    </w:p>
    <w:p w14:paraId="03B1C96A" w14:textId="4BAA75A3" w:rsidR="00CC4F5F" w:rsidRDefault="00CC4F5F" w:rsidP="00CC4F5F">
      <w:pPr>
        <w:pStyle w:val="ExhibitHdg"/>
        <w:jc w:val="center"/>
      </w:pPr>
      <w:bookmarkStart w:id="148" w:name="_Toc173347564"/>
      <w:r>
        <w:lastRenderedPageBreak/>
        <w:t>ATTACHMENT 4 – FURNISHINGS PROVIDED BY HCA</w:t>
      </w:r>
      <w:bookmarkEnd w:id="148"/>
    </w:p>
    <w:p w14:paraId="5688A639" w14:textId="77777777" w:rsidR="00CC4F5F" w:rsidRPr="00CC4F5F" w:rsidRDefault="00CC4F5F" w:rsidP="00CC4F5F">
      <w:pPr>
        <w:pStyle w:val="ExhibitHdg"/>
        <w:spacing w:after="0" w:line="240" w:lineRule="auto"/>
        <w:rPr>
          <w:b w:val="0"/>
          <w:bCs/>
          <w:sz w:val="20"/>
          <w:szCs w:val="24"/>
          <w:u w:val="none"/>
        </w:rPr>
      </w:pPr>
      <w:bookmarkStart w:id="149" w:name="_Toc173347565"/>
      <w:r w:rsidRPr="00CC4F5F">
        <w:rPr>
          <w:b w:val="0"/>
          <w:bCs/>
          <w:sz w:val="20"/>
          <w:szCs w:val="24"/>
          <w:u w:val="none"/>
        </w:rPr>
        <w:t>Additional furnishings</w:t>
      </w:r>
      <w:r>
        <w:rPr>
          <w:b w:val="0"/>
          <w:bCs/>
          <w:sz w:val="20"/>
          <w:szCs w:val="24"/>
          <w:u w:val="none"/>
        </w:rPr>
        <w:t xml:space="preserve"> </w:t>
      </w:r>
      <w:r w:rsidRPr="00CC4F5F">
        <w:rPr>
          <w:b w:val="0"/>
          <w:bCs/>
          <w:sz w:val="20"/>
          <w:szCs w:val="24"/>
          <w:u w:val="none"/>
        </w:rPr>
        <w:t>will be negotiated between HCA and the ASB</w:t>
      </w:r>
      <w:r>
        <w:rPr>
          <w:b w:val="0"/>
          <w:bCs/>
          <w:sz w:val="20"/>
          <w:szCs w:val="24"/>
          <w:u w:val="none"/>
        </w:rPr>
        <w:t xml:space="preserve"> based on the agreed upon configuration of the unit.</w:t>
      </w:r>
      <w:bookmarkEnd w:id="149"/>
      <w:r>
        <w:rPr>
          <w:b w:val="0"/>
          <w:bCs/>
          <w:sz w:val="20"/>
          <w:szCs w:val="24"/>
          <w:u w:val="none"/>
        </w:rPr>
        <w:t xml:space="preserve"> </w:t>
      </w:r>
    </w:p>
    <w:p w14:paraId="535DBF51" w14:textId="77777777" w:rsidR="00CC4F5F" w:rsidRDefault="00CC4F5F" w:rsidP="00CC4F5F">
      <w:pPr>
        <w:pStyle w:val="ExhibitHdg"/>
        <w:spacing w:after="0" w:line="240" w:lineRule="auto"/>
        <w:jc w:val="center"/>
      </w:pPr>
    </w:p>
    <w:p w14:paraId="4E816283" w14:textId="77777777" w:rsidR="00CC4F5F" w:rsidRPr="00CC4F5F" w:rsidRDefault="00CC4F5F" w:rsidP="00CC4F5F">
      <w:pPr>
        <w:ind w:left="0"/>
        <w:rPr>
          <w:rFonts w:eastAsia="Aptos"/>
          <w:b/>
          <w:bCs/>
          <w14:ligatures w14:val="standardContextual"/>
        </w:rPr>
      </w:pPr>
      <w:r w:rsidRPr="00CC4F5F">
        <w:rPr>
          <w:rFonts w:eastAsia="Aptos"/>
          <w:b/>
          <w:bCs/>
          <w14:ligatures w14:val="standardContextual"/>
        </w:rPr>
        <w:t>General Office Furniture, such as:</w:t>
      </w:r>
    </w:p>
    <w:p w14:paraId="54AD1E7F" w14:textId="77777777" w:rsidR="00CC4F5F" w:rsidRPr="00CC4F5F" w:rsidRDefault="00CC4F5F" w:rsidP="00CC4F5F">
      <w:pPr>
        <w:ind w:left="0"/>
        <w:rPr>
          <w:rFonts w:eastAsia="Aptos"/>
          <w14:ligatures w14:val="standardContextual"/>
        </w:rPr>
      </w:pPr>
      <w:r w:rsidRPr="00CC4F5F">
        <w:rPr>
          <w:rFonts w:eastAsia="Aptos"/>
          <w14:ligatures w14:val="standardContextual"/>
        </w:rPr>
        <w:t>Desks</w:t>
      </w:r>
    </w:p>
    <w:p w14:paraId="1077BEFD" w14:textId="77777777" w:rsidR="00CC4F5F" w:rsidRPr="00CC4F5F" w:rsidRDefault="00CC4F5F" w:rsidP="00CC4F5F">
      <w:pPr>
        <w:ind w:left="0"/>
        <w:rPr>
          <w:rFonts w:eastAsia="Aptos"/>
          <w14:ligatures w14:val="standardContextual"/>
        </w:rPr>
      </w:pPr>
      <w:r w:rsidRPr="00CC4F5F">
        <w:rPr>
          <w:rFonts w:eastAsia="Aptos"/>
          <w14:ligatures w14:val="standardContextual"/>
        </w:rPr>
        <w:t>Chairs</w:t>
      </w:r>
    </w:p>
    <w:p w14:paraId="5CE6A303" w14:textId="77777777" w:rsidR="00CC4F5F" w:rsidRPr="00CC4F5F" w:rsidRDefault="00CC4F5F" w:rsidP="00CC4F5F">
      <w:pPr>
        <w:ind w:left="0"/>
        <w:rPr>
          <w:rFonts w:eastAsia="Aptos"/>
          <w14:ligatures w14:val="standardContextual"/>
        </w:rPr>
      </w:pPr>
      <w:r w:rsidRPr="00CC4F5F">
        <w:rPr>
          <w:rFonts w:eastAsia="Aptos"/>
          <w14:ligatures w14:val="standardContextual"/>
        </w:rPr>
        <w:t>Storage cabinets</w:t>
      </w:r>
    </w:p>
    <w:p w14:paraId="17087F49" w14:textId="77777777" w:rsidR="00CC4F5F" w:rsidRPr="00CC4F5F" w:rsidRDefault="00CC4F5F" w:rsidP="00CC4F5F">
      <w:pPr>
        <w:ind w:left="0"/>
        <w:rPr>
          <w:rFonts w:eastAsia="Aptos"/>
          <w14:ligatures w14:val="standardContextual"/>
        </w:rPr>
      </w:pPr>
    </w:p>
    <w:p w14:paraId="3C07DB27" w14:textId="77777777" w:rsidR="00CC4F5F" w:rsidRPr="00CC4F5F" w:rsidRDefault="00CC4F5F" w:rsidP="00CC4F5F">
      <w:pPr>
        <w:ind w:left="0"/>
        <w:rPr>
          <w:rFonts w:eastAsia="Aptos"/>
          <w:b/>
          <w:bCs/>
          <w14:ligatures w14:val="standardContextual"/>
        </w:rPr>
      </w:pPr>
      <w:r w:rsidRPr="00CC4F5F">
        <w:rPr>
          <w:rFonts w:eastAsia="Aptos"/>
          <w:b/>
          <w:bCs/>
          <w14:ligatures w14:val="standardContextual"/>
        </w:rPr>
        <w:t>Client Bedrooms, such as:</w:t>
      </w:r>
    </w:p>
    <w:p w14:paraId="146F3386" w14:textId="77777777" w:rsidR="00CC4F5F" w:rsidRPr="00CC4F5F" w:rsidRDefault="00CC4F5F" w:rsidP="00CC4F5F">
      <w:pPr>
        <w:ind w:left="0"/>
        <w:rPr>
          <w:rFonts w:eastAsia="Aptos"/>
          <w14:ligatures w14:val="standardContextual"/>
        </w:rPr>
      </w:pPr>
      <w:r w:rsidRPr="00CC4F5F">
        <w:rPr>
          <w:rFonts w:eastAsia="Aptos"/>
          <w14:ligatures w14:val="standardContextual"/>
        </w:rPr>
        <w:t>Attached beds</w:t>
      </w:r>
    </w:p>
    <w:p w14:paraId="091852AE" w14:textId="77777777" w:rsidR="00CC4F5F" w:rsidRPr="00CC4F5F" w:rsidRDefault="00CC4F5F" w:rsidP="00CC4F5F">
      <w:pPr>
        <w:ind w:left="0"/>
        <w:rPr>
          <w:rFonts w:eastAsia="Aptos"/>
          <w14:ligatures w14:val="standardContextual"/>
        </w:rPr>
      </w:pPr>
      <w:r w:rsidRPr="00CC4F5F">
        <w:rPr>
          <w:rFonts w:eastAsia="Aptos"/>
          <w14:ligatures w14:val="standardContextual"/>
        </w:rPr>
        <w:t>Attached wardrobes</w:t>
      </w:r>
    </w:p>
    <w:p w14:paraId="05289D21" w14:textId="77777777" w:rsidR="00CC4F5F" w:rsidRPr="00CC4F5F" w:rsidRDefault="00CC4F5F" w:rsidP="00CC4F5F">
      <w:pPr>
        <w:ind w:left="0"/>
        <w:rPr>
          <w:rFonts w:eastAsia="Aptos"/>
          <w14:ligatures w14:val="standardContextual"/>
        </w:rPr>
      </w:pPr>
    </w:p>
    <w:p w14:paraId="0220AC25" w14:textId="77777777" w:rsidR="00CC4F5F" w:rsidRPr="00CC4F5F" w:rsidRDefault="00CC4F5F" w:rsidP="00CC4F5F">
      <w:pPr>
        <w:ind w:left="0"/>
        <w:rPr>
          <w:rFonts w:eastAsia="Aptos"/>
          <w:b/>
          <w:bCs/>
          <w14:ligatures w14:val="standardContextual"/>
        </w:rPr>
      </w:pPr>
      <w:r w:rsidRPr="00CC4F5F">
        <w:rPr>
          <w:rFonts w:eastAsia="Aptos"/>
          <w:b/>
          <w:bCs/>
          <w14:ligatures w14:val="standardContextual"/>
        </w:rPr>
        <w:t>Lounge Room, such as:</w:t>
      </w:r>
    </w:p>
    <w:p w14:paraId="3A78C0E9" w14:textId="77777777" w:rsidR="00CC4F5F" w:rsidRPr="00CC4F5F" w:rsidRDefault="00CC4F5F" w:rsidP="00CC4F5F">
      <w:pPr>
        <w:ind w:left="0"/>
        <w:rPr>
          <w:rFonts w:eastAsia="Aptos"/>
          <w14:ligatures w14:val="standardContextual"/>
        </w:rPr>
      </w:pPr>
      <w:r w:rsidRPr="00CC4F5F">
        <w:rPr>
          <w:rFonts w:eastAsia="Aptos"/>
          <w14:ligatures w14:val="standardContextual"/>
        </w:rPr>
        <w:t>Ballasted chairs</w:t>
      </w:r>
    </w:p>
    <w:p w14:paraId="458D90B3" w14:textId="77777777" w:rsidR="00CC4F5F" w:rsidRPr="00CC4F5F" w:rsidRDefault="00CC4F5F" w:rsidP="00CC4F5F">
      <w:pPr>
        <w:ind w:left="0"/>
        <w:rPr>
          <w:rFonts w:eastAsia="Aptos"/>
          <w14:ligatures w14:val="standardContextual"/>
        </w:rPr>
      </w:pPr>
      <w:r w:rsidRPr="00CC4F5F">
        <w:rPr>
          <w:rFonts w:eastAsia="Aptos"/>
          <w14:ligatures w14:val="standardContextual"/>
        </w:rPr>
        <w:t>Ballasted tables</w:t>
      </w:r>
    </w:p>
    <w:p w14:paraId="62F4FCA4" w14:textId="77777777" w:rsidR="00CC4F5F" w:rsidRPr="00CC4F5F" w:rsidRDefault="00CC4F5F" w:rsidP="00CC4F5F">
      <w:pPr>
        <w:ind w:left="0"/>
        <w:rPr>
          <w:rFonts w:eastAsia="Aptos"/>
          <w:u w:val="single"/>
          <w14:ligatures w14:val="standardContextual"/>
        </w:rPr>
      </w:pPr>
    </w:p>
    <w:p w14:paraId="6B8D02B5" w14:textId="77777777" w:rsidR="00CC4F5F" w:rsidRPr="00CC4F5F" w:rsidRDefault="00CC4F5F" w:rsidP="00CC4F5F">
      <w:pPr>
        <w:ind w:left="0"/>
        <w:rPr>
          <w:rFonts w:eastAsia="Aptos"/>
          <w:b/>
          <w:bCs/>
          <w14:ligatures w14:val="standardContextual"/>
        </w:rPr>
      </w:pPr>
      <w:r w:rsidRPr="00CC4F5F">
        <w:rPr>
          <w:rFonts w:eastAsia="Aptos"/>
          <w:b/>
          <w:bCs/>
          <w14:ligatures w14:val="standardContextual"/>
        </w:rPr>
        <w:t>Staff Break Room, such as:</w:t>
      </w:r>
    </w:p>
    <w:p w14:paraId="1BADBF82" w14:textId="77777777" w:rsidR="00CC4F5F" w:rsidRPr="00CC4F5F" w:rsidRDefault="00CC4F5F" w:rsidP="00CC4F5F">
      <w:pPr>
        <w:ind w:left="0"/>
        <w:rPr>
          <w:rFonts w:eastAsia="Aptos"/>
          <w14:ligatures w14:val="standardContextual"/>
        </w:rPr>
      </w:pPr>
      <w:r w:rsidRPr="00CC4F5F">
        <w:rPr>
          <w:rFonts w:eastAsia="Aptos"/>
          <w14:ligatures w14:val="standardContextual"/>
        </w:rPr>
        <w:t xml:space="preserve">Refrigerator </w:t>
      </w:r>
    </w:p>
    <w:p w14:paraId="7398AB7A" w14:textId="77777777" w:rsidR="00CC4F5F" w:rsidRPr="00CC4F5F" w:rsidRDefault="00CC4F5F" w:rsidP="00CC4F5F">
      <w:pPr>
        <w:ind w:left="0"/>
        <w:rPr>
          <w:rFonts w:eastAsia="Aptos"/>
          <w14:ligatures w14:val="standardContextual"/>
        </w:rPr>
      </w:pPr>
      <w:r w:rsidRPr="00CC4F5F">
        <w:rPr>
          <w:rFonts w:eastAsia="Aptos"/>
          <w14:ligatures w14:val="standardContextual"/>
        </w:rPr>
        <w:t>Microwave</w:t>
      </w:r>
    </w:p>
    <w:p w14:paraId="42F74B93" w14:textId="77777777" w:rsidR="00CC4F5F" w:rsidRPr="00CC4F5F" w:rsidRDefault="00CC4F5F" w:rsidP="00CC4F5F">
      <w:pPr>
        <w:ind w:left="0"/>
        <w:rPr>
          <w:rFonts w:eastAsia="Aptos"/>
          <w14:ligatures w14:val="standardContextual"/>
        </w:rPr>
      </w:pPr>
      <w:r w:rsidRPr="00CC4F5F">
        <w:rPr>
          <w:rFonts w:eastAsia="Aptos"/>
          <w14:ligatures w14:val="standardContextual"/>
        </w:rPr>
        <w:t>Table</w:t>
      </w:r>
    </w:p>
    <w:p w14:paraId="241B21BE" w14:textId="77777777" w:rsidR="00CC4F5F" w:rsidRPr="00CC4F5F" w:rsidRDefault="00CC4F5F" w:rsidP="00CC4F5F">
      <w:pPr>
        <w:ind w:left="0"/>
        <w:rPr>
          <w:rFonts w:eastAsia="Aptos"/>
          <w14:ligatures w14:val="standardContextual"/>
        </w:rPr>
      </w:pPr>
      <w:r w:rsidRPr="00CC4F5F">
        <w:rPr>
          <w:rFonts w:eastAsia="Aptos"/>
          <w14:ligatures w14:val="standardContextual"/>
        </w:rPr>
        <w:t>Chairs</w:t>
      </w:r>
    </w:p>
    <w:p w14:paraId="3B4AC383" w14:textId="77777777" w:rsidR="00A710EE" w:rsidRDefault="00A710EE" w:rsidP="002610D5">
      <w:pPr>
        <w:pStyle w:val="ExhibitHdg"/>
        <w:spacing w:after="0" w:line="240" w:lineRule="auto"/>
        <w:jc w:val="center"/>
      </w:pPr>
    </w:p>
    <w:sectPr w:rsidR="00A710EE" w:rsidSect="00D40F09">
      <w:footerReference w:type="default" r:id="rId42"/>
      <w:pgSz w:w="12240" w:h="15840"/>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B8E52" w14:textId="77777777" w:rsidR="008056CC" w:rsidRDefault="008056CC" w:rsidP="00DD00AD">
      <w:r>
        <w:separator/>
      </w:r>
    </w:p>
  </w:endnote>
  <w:endnote w:type="continuationSeparator" w:id="0">
    <w:p w14:paraId="45D5EE25" w14:textId="77777777" w:rsidR="008056CC" w:rsidRDefault="008056CC" w:rsidP="00DD00AD">
      <w:r>
        <w:continuationSeparator/>
      </w:r>
    </w:p>
  </w:endnote>
  <w:endnote w:type="continuationNotice" w:id="1">
    <w:p w14:paraId="023BB8CD" w14:textId="77777777" w:rsidR="008056CC" w:rsidRDefault="008056CC" w:rsidP="008D6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471302"/>
      <w:docPartObj>
        <w:docPartGallery w:val="Page Numbers (Bottom of Page)"/>
        <w:docPartUnique/>
      </w:docPartObj>
    </w:sdtPr>
    <w:sdtEndPr/>
    <w:sdtContent>
      <w:sdt>
        <w:sdtPr>
          <w:id w:val="1764033632"/>
          <w:docPartObj>
            <w:docPartGallery w:val="Page Numbers (Top of Page)"/>
            <w:docPartUnique/>
          </w:docPartObj>
        </w:sdtPr>
        <w:sdtEndPr/>
        <w:sdtContent>
          <w:p w14:paraId="629E3F0A" w14:textId="77777777" w:rsidR="005069FB" w:rsidRDefault="005069FB" w:rsidP="0089530E">
            <w:pPr>
              <w:pStyle w:val="Footer"/>
              <w:pBdr>
                <w:bottom w:val="single" w:sz="12" w:space="1" w:color="auto"/>
              </w:pBdr>
            </w:pPr>
          </w:p>
          <w:p w14:paraId="6BE53F04" w14:textId="41D4EA41" w:rsidR="005069FB" w:rsidRDefault="005069FB" w:rsidP="0071297E">
            <w:pPr>
              <w:pStyle w:val="Footer"/>
              <w:pBdr>
                <w:bottom w:val="single" w:sz="12" w:space="1" w:color="auto"/>
              </w:pBd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sidR="00BC71CA">
              <w:rPr>
                <w:b/>
                <w:bCs/>
                <w:noProof/>
              </w:rPr>
              <w:t>3</w:t>
            </w:r>
            <w:r w:rsidRPr="00621850">
              <w:rPr>
                <w:b/>
                <w:bCs/>
              </w:rPr>
              <w:fldChar w:fldCharType="end"/>
            </w:r>
            <w:r w:rsidRPr="00621850">
              <w:t xml:space="preserve"> </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70159"/>
      <w:docPartObj>
        <w:docPartGallery w:val="Page Numbers (Bottom of Page)"/>
        <w:docPartUnique/>
      </w:docPartObj>
    </w:sdtPr>
    <w:sdtEndPr/>
    <w:sdtContent>
      <w:sdt>
        <w:sdtPr>
          <w:id w:val="300967038"/>
          <w:docPartObj>
            <w:docPartGallery w:val="Page Numbers (Top of Page)"/>
            <w:docPartUnique/>
          </w:docPartObj>
        </w:sdtPr>
        <w:sdtEndPr/>
        <w:sdtContent>
          <w:p w14:paraId="3F9F86FB" w14:textId="77777777" w:rsidR="003D23E8" w:rsidRDefault="003D23E8" w:rsidP="00C9508A">
            <w:pPr>
              <w:pStyle w:val="Footer"/>
              <w:pBdr>
                <w:bottom w:val="single" w:sz="12" w:space="1" w:color="auto"/>
              </w:pBdr>
            </w:pPr>
          </w:p>
          <w:p w14:paraId="660A15E3" w14:textId="50B77CA4" w:rsidR="003D23E8" w:rsidRDefault="003D23E8" w:rsidP="00D40F09">
            <w:pPr>
              <w:pStyle w:val="Footer"/>
              <w:tabs>
                <w:tab w:val="clear" w:pos="9360"/>
                <w:tab w:val="right" w:pos="10080"/>
              </w:tabs>
              <w:rPr>
                <w:b/>
                <w:bCs/>
              </w:rPr>
            </w:pPr>
            <w:r w:rsidRPr="008D643D">
              <w:t>HCA RFP No</w:t>
            </w:r>
            <w:r w:rsidRPr="00621850">
              <w:t xml:space="preserve">. </w:t>
            </w:r>
            <w:r>
              <w:t>2024HCA7</w:t>
            </w:r>
            <w:r w:rsidRPr="008D643D">
              <w:tab/>
            </w:r>
            <w:proofErr w:type="gramStart"/>
            <w:r w:rsidRPr="008D643D">
              <w:tab/>
            </w:r>
            <w:r>
              <w:t xml:space="preserve">  </w:t>
            </w:r>
            <w:r w:rsidRPr="008D643D">
              <w:t>Page</w:t>
            </w:r>
            <w:proofErr w:type="gramEnd"/>
            <w:r w:rsidRPr="008D643D">
              <w:t xml:space="preserve"> </w:t>
            </w:r>
            <w:r w:rsidRPr="006543DA">
              <w:rPr>
                <w:b/>
              </w:rPr>
              <w:fldChar w:fldCharType="begin"/>
            </w:r>
            <w:r w:rsidRPr="00621850">
              <w:rPr>
                <w:b/>
                <w:bCs/>
              </w:rPr>
              <w:instrText xml:space="preserve"> PAGE </w:instrText>
            </w:r>
            <w:r w:rsidRPr="006543DA">
              <w:rPr>
                <w:b/>
              </w:rPr>
              <w:fldChar w:fldCharType="separate"/>
            </w:r>
            <w:r>
              <w:rPr>
                <w:b/>
                <w:bCs/>
                <w:noProof/>
              </w:rPr>
              <w:t>20</w:t>
            </w:r>
            <w:r w:rsidRPr="006543DA">
              <w:rPr>
                <w:b/>
              </w:rPr>
              <w:fldChar w:fldCharType="end"/>
            </w:r>
            <w:r w:rsidRPr="006543DA">
              <w:t xml:space="preserve"> of </w:t>
            </w:r>
            <w:r w:rsidR="00853C93">
              <w:rPr>
                <w:b/>
                <w:bCs/>
              </w:rPr>
              <w:t>48</w:t>
            </w:r>
          </w:p>
          <w:p w14:paraId="2BF682FA" w14:textId="5F86D3C3" w:rsidR="003D23E8" w:rsidRPr="008D643D" w:rsidRDefault="003D23E8" w:rsidP="00B51C67">
            <w:pPr>
              <w:pStyle w:val="Footer"/>
            </w:pPr>
            <w:r>
              <w:t>Attachment 1</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911283"/>
      <w:docPartObj>
        <w:docPartGallery w:val="Page Numbers (Bottom of Page)"/>
        <w:docPartUnique/>
      </w:docPartObj>
    </w:sdtPr>
    <w:sdtEndPr/>
    <w:sdtContent>
      <w:sdt>
        <w:sdtPr>
          <w:id w:val="-1530247680"/>
          <w:docPartObj>
            <w:docPartGallery w:val="Page Numbers (Top of Page)"/>
            <w:docPartUnique/>
          </w:docPartObj>
        </w:sdtPr>
        <w:sdtEndPr/>
        <w:sdtContent>
          <w:p w14:paraId="647869F4" w14:textId="77777777" w:rsidR="003D23E8" w:rsidRDefault="003D23E8" w:rsidP="00C9508A">
            <w:pPr>
              <w:pStyle w:val="Footer"/>
              <w:pBdr>
                <w:bottom w:val="single" w:sz="12" w:space="1" w:color="auto"/>
              </w:pBdr>
            </w:pPr>
          </w:p>
          <w:p w14:paraId="7A8594A5" w14:textId="2A357E10" w:rsidR="003D23E8" w:rsidRDefault="003D23E8" w:rsidP="00D40F09">
            <w:pPr>
              <w:pStyle w:val="Footer"/>
              <w:tabs>
                <w:tab w:val="clear" w:pos="9360"/>
                <w:tab w:val="right" w:pos="10080"/>
              </w:tabs>
              <w:rPr>
                <w:b/>
                <w:bCs/>
              </w:rPr>
            </w:pPr>
            <w:r w:rsidRPr="008D643D">
              <w:t>HCA RFP No</w:t>
            </w:r>
            <w:r w:rsidRPr="00621850">
              <w:t xml:space="preserve">. </w:t>
            </w:r>
            <w:r>
              <w:t>2024HCA7</w:t>
            </w:r>
            <w:r w:rsidRPr="008D643D">
              <w:tab/>
            </w:r>
            <w:proofErr w:type="gramStart"/>
            <w:r w:rsidRPr="008D643D">
              <w:tab/>
            </w:r>
            <w:r>
              <w:t xml:space="preserve">  </w:t>
            </w:r>
            <w:r w:rsidRPr="008D643D">
              <w:t>Page</w:t>
            </w:r>
            <w:proofErr w:type="gramEnd"/>
            <w:r w:rsidRPr="008D643D">
              <w:t xml:space="preserve"> </w:t>
            </w:r>
            <w:r w:rsidRPr="006543DA">
              <w:rPr>
                <w:b/>
              </w:rPr>
              <w:fldChar w:fldCharType="begin"/>
            </w:r>
            <w:r w:rsidRPr="00621850">
              <w:rPr>
                <w:b/>
                <w:bCs/>
              </w:rPr>
              <w:instrText xml:space="preserve"> PAGE </w:instrText>
            </w:r>
            <w:r w:rsidRPr="006543DA">
              <w:rPr>
                <w:b/>
              </w:rPr>
              <w:fldChar w:fldCharType="separate"/>
            </w:r>
            <w:r>
              <w:rPr>
                <w:b/>
                <w:bCs/>
                <w:noProof/>
              </w:rPr>
              <w:t>20</w:t>
            </w:r>
            <w:r w:rsidRPr="006543DA">
              <w:rPr>
                <w:b/>
              </w:rPr>
              <w:fldChar w:fldCharType="end"/>
            </w:r>
            <w:r w:rsidRPr="006543DA">
              <w:t xml:space="preserve"> of </w:t>
            </w:r>
            <w:r w:rsidR="00853C93">
              <w:rPr>
                <w:b/>
                <w:bCs/>
              </w:rPr>
              <w:t>48</w:t>
            </w:r>
          </w:p>
          <w:p w14:paraId="71A48A6E" w14:textId="06D4DCD5" w:rsidR="003D23E8" w:rsidRPr="008D643D" w:rsidRDefault="003D23E8" w:rsidP="00B51C67">
            <w:pPr>
              <w:pStyle w:val="Footer"/>
            </w:pPr>
            <w:r>
              <w:t>Attachment 2</w:t>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346108"/>
      <w:docPartObj>
        <w:docPartGallery w:val="Page Numbers (Bottom of Page)"/>
        <w:docPartUnique/>
      </w:docPartObj>
    </w:sdtPr>
    <w:sdtEndPr/>
    <w:sdtContent>
      <w:sdt>
        <w:sdtPr>
          <w:id w:val="2099050701"/>
          <w:docPartObj>
            <w:docPartGallery w:val="Page Numbers (Top of Page)"/>
            <w:docPartUnique/>
          </w:docPartObj>
        </w:sdtPr>
        <w:sdtEndPr/>
        <w:sdtContent>
          <w:p w14:paraId="1EE0B2C3" w14:textId="77777777" w:rsidR="00B6227E" w:rsidRDefault="00B6227E" w:rsidP="00C9508A">
            <w:pPr>
              <w:pStyle w:val="Footer"/>
              <w:pBdr>
                <w:bottom w:val="single" w:sz="12" w:space="1" w:color="auto"/>
              </w:pBdr>
            </w:pPr>
          </w:p>
          <w:p w14:paraId="2D36B0FE" w14:textId="1381B22D" w:rsidR="00B6227E" w:rsidRDefault="00B6227E" w:rsidP="00D40F09">
            <w:pPr>
              <w:pStyle w:val="Footer"/>
              <w:tabs>
                <w:tab w:val="clear" w:pos="9360"/>
                <w:tab w:val="right" w:pos="10080"/>
              </w:tabs>
              <w:rPr>
                <w:b/>
                <w:bCs/>
              </w:rPr>
            </w:pPr>
            <w:r w:rsidRPr="008D643D">
              <w:t>HCA RFP No</w:t>
            </w:r>
            <w:r w:rsidRPr="00621850">
              <w:t xml:space="preserve">. </w:t>
            </w:r>
            <w:r>
              <w:t>2024HCA7</w:t>
            </w:r>
            <w:r w:rsidRPr="008D643D">
              <w:tab/>
            </w:r>
            <w:proofErr w:type="gramStart"/>
            <w:r w:rsidRPr="008D643D">
              <w:tab/>
            </w:r>
            <w:r>
              <w:t xml:space="preserve">  </w:t>
            </w:r>
            <w:r w:rsidRPr="008D643D">
              <w:t>Page</w:t>
            </w:r>
            <w:proofErr w:type="gramEnd"/>
            <w:r w:rsidRPr="008D643D">
              <w:t xml:space="preserve"> </w:t>
            </w:r>
            <w:r w:rsidRPr="006543DA">
              <w:rPr>
                <w:b/>
              </w:rPr>
              <w:fldChar w:fldCharType="begin"/>
            </w:r>
            <w:r w:rsidRPr="00621850">
              <w:rPr>
                <w:b/>
                <w:bCs/>
              </w:rPr>
              <w:instrText xml:space="preserve"> PAGE </w:instrText>
            </w:r>
            <w:r w:rsidRPr="006543DA">
              <w:rPr>
                <w:b/>
              </w:rPr>
              <w:fldChar w:fldCharType="separate"/>
            </w:r>
            <w:r>
              <w:rPr>
                <w:b/>
                <w:bCs/>
                <w:noProof/>
              </w:rPr>
              <w:t>20</w:t>
            </w:r>
            <w:r w:rsidRPr="006543DA">
              <w:rPr>
                <w:b/>
              </w:rPr>
              <w:fldChar w:fldCharType="end"/>
            </w:r>
            <w:r w:rsidRPr="006543DA">
              <w:t xml:space="preserve"> of </w:t>
            </w:r>
            <w:r>
              <w:rPr>
                <w:b/>
                <w:bCs/>
              </w:rPr>
              <w:fldChar w:fldCharType="begin"/>
            </w:r>
            <w:r>
              <w:rPr>
                <w:b/>
                <w:bCs/>
              </w:rPr>
              <w:instrText xml:space="preserve"> = </w:instrText>
            </w:r>
            <w:r>
              <w:rPr>
                <w:b/>
                <w:bCs/>
              </w:rPr>
              <w:fldChar w:fldCharType="begin"/>
            </w:r>
            <w:r>
              <w:rPr>
                <w:b/>
                <w:bCs/>
              </w:rPr>
              <w:instrText xml:space="preserve"> NUMPAGES </w:instrText>
            </w:r>
            <w:r>
              <w:rPr>
                <w:b/>
                <w:bCs/>
              </w:rPr>
              <w:fldChar w:fldCharType="separate"/>
            </w:r>
            <w:r w:rsidR="009B1518">
              <w:rPr>
                <w:b/>
                <w:bCs/>
                <w:noProof/>
              </w:rPr>
              <w:instrText>48</w:instrText>
            </w:r>
            <w:r>
              <w:rPr>
                <w:b/>
                <w:bCs/>
              </w:rPr>
              <w:fldChar w:fldCharType="end"/>
            </w:r>
            <w:r>
              <w:rPr>
                <w:b/>
                <w:bCs/>
              </w:rPr>
              <w:instrText xml:space="preserve"> -1 </w:instrText>
            </w:r>
            <w:r>
              <w:rPr>
                <w:b/>
                <w:bCs/>
              </w:rPr>
              <w:fldChar w:fldCharType="separate"/>
            </w:r>
            <w:r w:rsidR="009B1518">
              <w:rPr>
                <w:b/>
                <w:bCs/>
                <w:noProof/>
              </w:rPr>
              <w:t>47</w:t>
            </w:r>
            <w:r>
              <w:rPr>
                <w:b/>
                <w:bCs/>
              </w:rPr>
              <w:fldChar w:fldCharType="end"/>
            </w:r>
          </w:p>
          <w:p w14:paraId="2630C50F" w14:textId="3435308A" w:rsidR="00B6227E" w:rsidRPr="008D643D" w:rsidRDefault="00B6227E" w:rsidP="00B51C67">
            <w:pPr>
              <w:pStyle w:val="Footer"/>
            </w:pPr>
            <w:r>
              <w:t>Attachment 3</w:t>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600799"/>
      <w:docPartObj>
        <w:docPartGallery w:val="Page Numbers (Bottom of Page)"/>
        <w:docPartUnique/>
      </w:docPartObj>
    </w:sdtPr>
    <w:sdtEndPr/>
    <w:sdtContent>
      <w:sdt>
        <w:sdtPr>
          <w:id w:val="617425039"/>
          <w:docPartObj>
            <w:docPartGallery w:val="Page Numbers (Top of Page)"/>
            <w:docPartUnique/>
          </w:docPartObj>
        </w:sdtPr>
        <w:sdtEndPr/>
        <w:sdtContent>
          <w:p w14:paraId="2A64284C" w14:textId="77777777" w:rsidR="00CC4F5F" w:rsidRDefault="00CC4F5F" w:rsidP="00C9508A">
            <w:pPr>
              <w:pStyle w:val="Footer"/>
              <w:pBdr>
                <w:bottom w:val="single" w:sz="12" w:space="1" w:color="auto"/>
              </w:pBdr>
            </w:pPr>
          </w:p>
          <w:p w14:paraId="5F6ABD5B" w14:textId="61320786" w:rsidR="00CC4F5F" w:rsidRDefault="00CC4F5F" w:rsidP="00D40F09">
            <w:pPr>
              <w:pStyle w:val="Footer"/>
              <w:tabs>
                <w:tab w:val="clear" w:pos="9360"/>
                <w:tab w:val="right" w:pos="10080"/>
              </w:tabs>
              <w:rPr>
                <w:b/>
                <w:bCs/>
              </w:rPr>
            </w:pPr>
            <w:r w:rsidRPr="008D643D">
              <w:t>HCA RFP No</w:t>
            </w:r>
            <w:r w:rsidRPr="00621850">
              <w:t xml:space="preserve">. </w:t>
            </w:r>
            <w:r>
              <w:t>2024HCA7</w:t>
            </w:r>
            <w:r w:rsidRPr="008D643D">
              <w:tab/>
            </w:r>
            <w:proofErr w:type="gramStart"/>
            <w:r w:rsidRPr="008D643D">
              <w:tab/>
            </w:r>
            <w:r>
              <w:t xml:space="preserve">  </w:t>
            </w:r>
            <w:r w:rsidRPr="008D643D">
              <w:t>Page</w:t>
            </w:r>
            <w:proofErr w:type="gramEnd"/>
            <w:r w:rsidRPr="008D643D">
              <w:t xml:space="preserve"> </w:t>
            </w:r>
            <w:r w:rsidRPr="006543DA">
              <w:rPr>
                <w:b/>
              </w:rPr>
              <w:fldChar w:fldCharType="begin"/>
            </w:r>
            <w:r w:rsidRPr="00621850">
              <w:rPr>
                <w:b/>
                <w:bCs/>
              </w:rPr>
              <w:instrText xml:space="preserve"> PAGE </w:instrText>
            </w:r>
            <w:r w:rsidRPr="006543DA">
              <w:rPr>
                <w:b/>
              </w:rPr>
              <w:fldChar w:fldCharType="separate"/>
            </w:r>
            <w:r>
              <w:rPr>
                <w:b/>
                <w:bCs/>
                <w:noProof/>
              </w:rPr>
              <w:t>20</w:t>
            </w:r>
            <w:r w:rsidRPr="006543DA">
              <w:rPr>
                <w:b/>
              </w:rPr>
              <w:fldChar w:fldCharType="end"/>
            </w:r>
            <w:r w:rsidRPr="006543DA">
              <w:t xml:space="preserve"> of </w:t>
            </w:r>
            <w:r w:rsidR="00853C93">
              <w:rPr>
                <w:b/>
                <w:bCs/>
              </w:rPr>
              <w:t>48</w:t>
            </w:r>
          </w:p>
          <w:p w14:paraId="1CEF2C6B" w14:textId="5960E737" w:rsidR="00CC4F5F" w:rsidRPr="008D643D" w:rsidRDefault="00CC4F5F" w:rsidP="00B51C67">
            <w:pPr>
              <w:pStyle w:val="Footer"/>
            </w:pPr>
            <w:r>
              <w:t>Attachment 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406924"/>
      <w:docPartObj>
        <w:docPartGallery w:val="Page Numbers (Bottom of Page)"/>
        <w:docPartUnique/>
      </w:docPartObj>
    </w:sdtPr>
    <w:sdtEndPr/>
    <w:sdtContent>
      <w:sdt>
        <w:sdtPr>
          <w:id w:val="1366483712"/>
          <w:docPartObj>
            <w:docPartGallery w:val="Page Numbers (Top of Page)"/>
            <w:docPartUnique/>
          </w:docPartObj>
        </w:sdtPr>
        <w:sdtEndPr/>
        <w:sdtContent>
          <w:p w14:paraId="6B176D28" w14:textId="77777777" w:rsidR="00217635" w:rsidRDefault="00217635" w:rsidP="00217635">
            <w:pPr>
              <w:pStyle w:val="Footer"/>
              <w:pBdr>
                <w:bottom w:val="single" w:sz="12" w:space="1" w:color="auto"/>
              </w:pBdr>
            </w:pPr>
          </w:p>
          <w:p w14:paraId="7CC398DB" w14:textId="77777777" w:rsidR="00217635" w:rsidRDefault="00217635"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3</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Pr>
                <w:b/>
                <w:bCs/>
              </w:rPr>
              <w:t>37</w:t>
            </w:r>
            <w:r w:rsidRPr="00621850">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178974"/>
      <w:docPartObj>
        <w:docPartGallery w:val="Page Numbers (Bottom of Page)"/>
        <w:docPartUnique/>
      </w:docPartObj>
    </w:sdtPr>
    <w:sdtEndPr/>
    <w:sdtContent>
      <w:sdt>
        <w:sdtPr>
          <w:id w:val="2065448334"/>
          <w:docPartObj>
            <w:docPartGallery w:val="Page Numbers (Top of Page)"/>
            <w:docPartUnique/>
          </w:docPartObj>
        </w:sdtPr>
        <w:sdtEndPr/>
        <w:sdtContent>
          <w:p w14:paraId="7BDE5BE1" w14:textId="77777777" w:rsidR="005069FB" w:rsidRDefault="005069FB" w:rsidP="00C9508A">
            <w:pPr>
              <w:pStyle w:val="Footer"/>
              <w:pBdr>
                <w:bottom w:val="single" w:sz="12" w:space="1" w:color="auto"/>
              </w:pBdr>
            </w:pPr>
          </w:p>
          <w:p w14:paraId="1C77D27C" w14:textId="3CFC6DD6" w:rsidR="00D40F09" w:rsidRDefault="005069FB" w:rsidP="00A82E14">
            <w:pPr>
              <w:pStyle w:val="Footer"/>
              <w:tabs>
                <w:tab w:val="clear" w:pos="9360"/>
                <w:tab w:val="right" w:pos="10080"/>
              </w:tabs>
              <w:rPr>
                <w:b/>
                <w:bCs/>
              </w:rPr>
            </w:pPr>
            <w:r w:rsidRPr="008D643D">
              <w:t>HCA RFP No</w:t>
            </w:r>
            <w:r w:rsidRPr="00621850">
              <w:t xml:space="preserve">. </w:t>
            </w:r>
            <w:r w:rsidR="00741E34">
              <w:t>2024HCA7</w:t>
            </w:r>
            <w:r w:rsidRPr="008D643D">
              <w:tab/>
            </w:r>
            <w:r w:rsidRPr="008D643D">
              <w:tab/>
              <w:t xml:space="preserve">Page </w:t>
            </w:r>
            <w:r w:rsidRPr="006543DA">
              <w:rPr>
                <w:b/>
              </w:rPr>
              <w:fldChar w:fldCharType="begin"/>
            </w:r>
            <w:r w:rsidRPr="00621850">
              <w:rPr>
                <w:b/>
                <w:bCs/>
              </w:rPr>
              <w:instrText xml:space="preserve"> PAGE </w:instrText>
            </w:r>
            <w:r w:rsidRPr="006543DA">
              <w:rPr>
                <w:b/>
              </w:rPr>
              <w:fldChar w:fldCharType="separate"/>
            </w:r>
            <w:r w:rsidR="00FC5175">
              <w:rPr>
                <w:b/>
                <w:bCs/>
                <w:noProof/>
              </w:rPr>
              <w:t>20</w:t>
            </w:r>
            <w:r w:rsidRPr="006543DA">
              <w:rPr>
                <w:b/>
              </w:rPr>
              <w:fldChar w:fldCharType="end"/>
            </w:r>
            <w:r w:rsidRPr="006543DA">
              <w:t xml:space="preserve"> of </w:t>
            </w:r>
            <w:r w:rsidR="00853C93">
              <w:rPr>
                <w:b/>
                <w:bCs/>
              </w:rPr>
              <w:t>48</w:t>
            </w:r>
          </w:p>
          <w:p w14:paraId="3BD2A04F" w14:textId="77777777" w:rsidR="005069FB" w:rsidRPr="008D643D" w:rsidRDefault="005645DD" w:rsidP="00B51C67">
            <w:pPr>
              <w:pStyle w:val="Foo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747980"/>
      <w:docPartObj>
        <w:docPartGallery w:val="Page Numbers (Bottom of Page)"/>
        <w:docPartUnique/>
      </w:docPartObj>
    </w:sdtPr>
    <w:sdtEndPr/>
    <w:sdtContent>
      <w:sdt>
        <w:sdtPr>
          <w:id w:val="1513961732"/>
          <w:docPartObj>
            <w:docPartGallery w:val="Page Numbers (Top of Page)"/>
            <w:docPartUnique/>
          </w:docPartObj>
        </w:sdtPr>
        <w:sdtEndPr/>
        <w:sdtContent>
          <w:p w14:paraId="097C19EC" w14:textId="77777777" w:rsidR="005069FB" w:rsidRDefault="005069FB" w:rsidP="00621850">
            <w:pPr>
              <w:pStyle w:val="Footer"/>
              <w:pBdr>
                <w:bottom w:val="single" w:sz="12" w:space="1" w:color="auto"/>
              </w:pBdr>
            </w:pPr>
          </w:p>
          <w:p w14:paraId="78FB339E" w14:textId="77777777" w:rsidR="005069FB" w:rsidRPr="00621850" w:rsidRDefault="005069FB" w:rsidP="008D643D">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noProof/>
              </w:rPr>
              <w:t>3</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BC4E98">
              <w:rPr>
                <w:b/>
                <w:bCs/>
                <w:noProof/>
              </w:rPr>
              <w:t>3</w:t>
            </w:r>
            <w:r w:rsidRPr="00621850">
              <w:rPr>
                <w:b/>
                <w:bCs/>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7031"/>
      <w:docPartObj>
        <w:docPartGallery w:val="Page Numbers (Bottom of Page)"/>
        <w:docPartUnique/>
      </w:docPartObj>
    </w:sdtPr>
    <w:sdtEndPr/>
    <w:sdtContent>
      <w:sdt>
        <w:sdtPr>
          <w:id w:val="718010374"/>
          <w:docPartObj>
            <w:docPartGallery w:val="Page Numbers (Top of Page)"/>
            <w:docPartUnique/>
          </w:docPartObj>
        </w:sdtPr>
        <w:sdtEndPr/>
        <w:sdtContent>
          <w:p w14:paraId="69C175C6" w14:textId="77777777" w:rsidR="00D40F09" w:rsidRDefault="00D40F09" w:rsidP="00C9508A">
            <w:pPr>
              <w:pStyle w:val="Footer"/>
              <w:pBdr>
                <w:bottom w:val="single" w:sz="12" w:space="1" w:color="auto"/>
              </w:pBdr>
            </w:pPr>
          </w:p>
          <w:p w14:paraId="3DD01ED2" w14:textId="0CF7EA8D" w:rsidR="00D40F09" w:rsidRDefault="00D40F09" w:rsidP="0041049A">
            <w:pPr>
              <w:pStyle w:val="Footer"/>
              <w:tabs>
                <w:tab w:val="clear" w:pos="9360"/>
                <w:tab w:val="right" w:pos="9990"/>
              </w:tabs>
              <w:rPr>
                <w:b/>
                <w:bCs/>
              </w:rPr>
            </w:pPr>
            <w:r w:rsidRPr="008D643D">
              <w:t>HCA RFP No</w:t>
            </w:r>
            <w:r w:rsidRPr="00621850">
              <w:t xml:space="preserve">. </w:t>
            </w:r>
            <w:r w:rsidR="00B7194A">
              <w:t>2024HCA7</w:t>
            </w:r>
            <w:r w:rsidRPr="008D643D">
              <w:tab/>
            </w:r>
            <w:r w:rsidRPr="008D643D">
              <w:tab/>
              <w:t xml:space="preserve">Page </w:t>
            </w:r>
            <w:r w:rsidRPr="006543DA">
              <w:rPr>
                <w:b/>
              </w:rPr>
              <w:fldChar w:fldCharType="begin"/>
            </w:r>
            <w:r w:rsidRPr="00621850">
              <w:rPr>
                <w:b/>
                <w:bCs/>
              </w:rPr>
              <w:instrText xml:space="preserve"> PAGE </w:instrText>
            </w:r>
            <w:r w:rsidRPr="006543DA">
              <w:rPr>
                <w:b/>
              </w:rPr>
              <w:fldChar w:fldCharType="separate"/>
            </w:r>
            <w:r>
              <w:rPr>
                <w:b/>
                <w:bCs/>
                <w:noProof/>
              </w:rPr>
              <w:t>20</w:t>
            </w:r>
            <w:r w:rsidRPr="006543DA">
              <w:rPr>
                <w:b/>
              </w:rPr>
              <w:fldChar w:fldCharType="end"/>
            </w:r>
            <w:r w:rsidRPr="006543DA">
              <w:t xml:space="preserve"> of </w:t>
            </w:r>
            <w:r w:rsidR="00853C93">
              <w:rPr>
                <w:b/>
                <w:bCs/>
              </w:rPr>
              <w:t>48</w:t>
            </w:r>
          </w:p>
          <w:p w14:paraId="743B3BB9" w14:textId="77777777" w:rsidR="00D40F09" w:rsidRPr="008D643D" w:rsidRDefault="00D40F09" w:rsidP="00D40F09">
            <w:pPr>
              <w:pStyle w:val="Footer"/>
            </w:pPr>
            <w:r>
              <w:t xml:space="preserve">Exhibit </w:t>
            </w:r>
            <w:r w:rsidR="003B5579">
              <w:t>A</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217977"/>
      <w:docPartObj>
        <w:docPartGallery w:val="Page Numbers (Bottom of Page)"/>
        <w:docPartUnique/>
      </w:docPartObj>
    </w:sdtPr>
    <w:sdtEndPr/>
    <w:sdtContent>
      <w:sdt>
        <w:sdtPr>
          <w:id w:val="-2136786809"/>
          <w:docPartObj>
            <w:docPartGallery w:val="Page Numbers (Top of Page)"/>
            <w:docPartUnique/>
          </w:docPartObj>
        </w:sdtPr>
        <w:sdtEndPr/>
        <w:sdtContent>
          <w:p w14:paraId="0396D6B1" w14:textId="77777777" w:rsidR="00D40F09" w:rsidRDefault="00D40F09" w:rsidP="00C9508A">
            <w:pPr>
              <w:pStyle w:val="Footer"/>
              <w:pBdr>
                <w:bottom w:val="single" w:sz="12" w:space="1" w:color="auto"/>
              </w:pBdr>
            </w:pPr>
          </w:p>
          <w:p w14:paraId="4CB6E5B8" w14:textId="3BB436A1" w:rsidR="00D40F09" w:rsidRDefault="00D40F09" w:rsidP="0041049A">
            <w:pPr>
              <w:pStyle w:val="Footer"/>
              <w:tabs>
                <w:tab w:val="clear" w:pos="9360"/>
                <w:tab w:val="right" w:pos="10080"/>
              </w:tabs>
              <w:rPr>
                <w:b/>
                <w:bCs/>
              </w:rPr>
            </w:pPr>
            <w:r w:rsidRPr="008D643D">
              <w:t>HCA RFP No</w:t>
            </w:r>
            <w:r w:rsidRPr="00621850">
              <w:t xml:space="preserve">. </w:t>
            </w:r>
            <w:r w:rsidR="00B7194A">
              <w:t>2024HCA7</w:t>
            </w:r>
            <w:r w:rsidRPr="008D643D">
              <w:tab/>
            </w:r>
            <w:r w:rsidRPr="008D643D">
              <w:tab/>
              <w:t xml:space="preserve">Page </w:t>
            </w:r>
            <w:r w:rsidRPr="006543DA">
              <w:rPr>
                <w:b/>
              </w:rPr>
              <w:fldChar w:fldCharType="begin"/>
            </w:r>
            <w:r w:rsidRPr="00621850">
              <w:rPr>
                <w:b/>
                <w:bCs/>
              </w:rPr>
              <w:instrText xml:space="preserve"> PAGE </w:instrText>
            </w:r>
            <w:r w:rsidRPr="006543DA">
              <w:rPr>
                <w:b/>
              </w:rPr>
              <w:fldChar w:fldCharType="separate"/>
            </w:r>
            <w:r>
              <w:rPr>
                <w:b/>
                <w:bCs/>
                <w:noProof/>
              </w:rPr>
              <w:t>20</w:t>
            </w:r>
            <w:r w:rsidRPr="006543DA">
              <w:rPr>
                <w:b/>
              </w:rPr>
              <w:fldChar w:fldCharType="end"/>
            </w:r>
            <w:r w:rsidRPr="006543DA">
              <w:t xml:space="preserve"> of </w:t>
            </w:r>
            <w:r w:rsidR="00853C93">
              <w:rPr>
                <w:b/>
                <w:bCs/>
              </w:rPr>
              <w:t>48</w:t>
            </w:r>
          </w:p>
          <w:p w14:paraId="1F979E22" w14:textId="77777777" w:rsidR="00D40F09" w:rsidRPr="008D643D" w:rsidRDefault="00D40F09" w:rsidP="00D40F09">
            <w:pPr>
              <w:pStyle w:val="Footer"/>
            </w:pPr>
            <w:r>
              <w:t xml:space="preserve">Exhibit </w:t>
            </w:r>
            <w:r w:rsidR="003B5579">
              <w:t>B</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159149"/>
      <w:docPartObj>
        <w:docPartGallery w:val="Page Numbers (Bottom of Page)"/>
        <w:docPartUnique/>
      </w:docPartObj>
    </w:sdtPr>
    <w:sdtEndPr/>
    <w:sdtContent>
      <w:sdt>
        <w:sdtPr>
          <w:id w:val="938412793"/>
          <w:docPartObj>
            <w:docPartGallery w:val="Page Numbers (Top of Page)"/>
            <w:docPartUnique/>
          </w:docPartObj>
        </w:sdtPr>
        <w:sdtEndPr/>
        <w:sdtContent>
          <w:p w14:paraId="1A30C4F7" w14:textId="77777777" w:rsidR="007A2CD5" w:rsidRDefault="007A2CD5" w:rsidP="00C9508A">
            <w:pPr>
              <w:pStyle w:val="Footer"/>
              <w:pBdr>
                <w:bottom w:val="single" w:sz="12" w:space="1" w:color="auto"/>
              </w:pBdr>
            </w:pPr>
          </w:p>
          <w:p w14:paraId="5C00F791" w14:textId="33F3EC32" w:rsidR="007A2CD5" w:rsidRDefault="007A2CD5" w:rsidP="0041049A">
            <w:pPr>
              <w:pStyle w:val="Footer"/>
              <w:tabs>
                <w:tab w:val="clear" w:pos="9360"/>
                <w:tab w:val="right" w:pos="10080"/>
              </w:tabs>
              <w:rPr>
                <w:b/>
                <w:bCs/>
              </w:rPr>
            </w:pPr>
            <w:r w:rsidRPr="008D643D">
              <w:t>HCA RFP No</w:t>
            </w:r>
            <w:r w:rsidRPr="00621850">
              <w:t xml:space="preserve">. </w:t>
            </w:r>
            <w:r>
              <w:t>2024HCA7</w:t>
            </w:r>
            <w:r w:rsidRPr="008D643D">
              <w:tab/>
            </w:r>
            <w:r w:rsidRPr="008D643D">
              <w:tab/>
              <w:t xml:space="preserve">Page </w:t>
            </w:r>
            <w:r w:rsidRPr="006543DA">
              <w:rPr>
                <w:b/>
              </w:rPr>
              <w:fldChar w:fldCharType="begin"/>
            </w:r>
            <w:r w:rsidRPr="00621850">
              <w:rPr>
                <w:b/>
                <w:bCs/>
              </w:rPr>
              <w:instrText xml:space="preserve"> PAGE </w:instrText>
            </w:r>
            <w:r w:rsidRPr="006543DA">
              <w:rPr>
                <w:b/>
              </w:rPr>
              <w:fldChar w:fldCharType="separate"/>
            </w:r>
            <w:r>
              <w:rPr>
                <w:b/>
                <w:bCs/>
                <w:noProof/>
              </w:rPr>
              <w:t>20</w:t>
            </w:r>
            <w:r w:rsidRPr="006543DA">
              <w:rPr>
                <w:b/>
              </w:rPr>
              <w:fldChar w:fldCharType="end"/>
            </w:r>
            <w:r w:rsidRPr="006543DA">
              <w:t xml:space="preserve"> of </w:t>
            </w:r>
            <w:r w:rsidR="00853C93">
              <w:rPr>
                <w:b/>
                <w:bCs/>
              </w:rPr>
              <w:t>48</w:t>
            </w:r>
          </w:p>
          <w:p w14:paraId="2C266C97" w14:textId="5D7A28C9" w:rsidR="007A2CD5" w:rsidRPr="008D643D" w:rsidRDefault="007A2CD5" w:rsidP="00D40F09">
            <w:pPr>
              <w:pStyle w:val="Footer"/>
            </w:pPr>
            <w:r>
              <w:t>Exhibit C</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9096342"/>
      <w:docPartObj>
        <w:docPartGallery w:val="Page Numbers (Bottom of Page)"/>
        <w:docPartUnique/>
      </w:docPartObj>
    </w:sdtPr>
    <w:sdtEndPr/>
    <w:sdtContent>
      <w:sdt>
        <w:sdtPr>
          <w:id w:val="303740634"/>
          <w:docPartObj>
            <w:docPartGallery w:val="Page Numbers (Top of Page)"/>
            <w:docPartUnique/>
          </w:docPartObj>
        </w:sdtPr>
        <w:sdtEndPr/>
        <w:sdtContent>
          <w:p w14:paraId="3981099F" w14:textId="77777777" w:rsidR="00D40F09" w:rsidRDefault="00D40F09" w:rsidP="00C9508A">
            <w:pPr>
              <w:pStyle w:val="Footer"/>
              <w:pBdr>
                <w:bottom w:val="single" w:sz="12" w:space="1" w:color="auto"/>
              </w:pBdr>
            </w:pPr>
          </w:p>
          <w:p w14:paraId="265AE93D" w14:textId="2C96ECDD" w:rsidR="00D40F09" w:rsidRDefault="00D40F09" w:rsidP="00D40F09">
            <w:pPr>
              <w:pStyle w:val="Footer"/>
              <w:tabs>
                <w:tab w:val="clear" w:pos="9360"/>
                <w:tab w:val="right" w:pos="10080"/>
              </w:tabs>
              <w:rPr>
                <w:b/>
                <w:bCs/>
              </w:rPr>
            </w:pPr>
            <w:r w:rsidRPr="008D643D">
              <w:t>HCA RFP No</w:t>
            </w:r>
            <w:r w:rsidRPr="00621850">
              <w:t xml:space="preserve">. </w:t>
            </w:r>
            <w:r w:rsidR="00B7194A">
              <w:t>2024HCA7</w:t>
            </w:r>
            <w:r w:rsidRPr="008D643D">
              <w:tab/>
            </w:r>
            <w:r w:rsidRPr="008D643D">
              <w:tab/>
              <w:t xml:space="preserve">Page </w:t>
            </w:r>
            <w:r w:rsidRPr="006543DA">
              <w:rPr>
                <w:b/>
              </w:rPr>
              <w:fldChar w:fldCharType="begin"/>
            </w:r>
            <w:r w:rsidRPr="00621850">
              <w:rPr>
                <w:b/>
                <w:bCs/>
              </w:rPr>
              <w:instrText xml:space="preserve"> PAGE </w:instrText>
            </w:r>
            <w:r w:rsidRPr="006543DA">
              <w:rPr>
                <w:b/>
              </w:rPr>
              <w:fldChar w:fldCharType="separate"/>
            </w:r>
            <w:r>
              <w:rPr>
                <w:b/>
                <w:bCs/>
                <w:noProof/>
              </w:rPr>
              <w:t>20</w:t>
            </w:r>
            <w:r w:rsidRPr="006543DA">
              <w:rPr>
                <w:b/>
              </w:rPr>
              <w:fldChar w:fldCharType="end"/>
            </w:r>
            <w:r w:rsidRPr="006543DA">
              <w:t xml:space="preserve"> of </w:t>
            </w:r>
            <w:r w:rsidR="00853C93">
              <w:rPr>
                <w:b/>
                <w:bCs/>
              </w:rPr>
              <w:t>48</w:t>
            </w:r>
          </w:p>
          <w:p w14:paraId="08B27FC9" w14:textId="77777777" w:rsidR="00D40F09" w:rsidRPr="008D643D" w:rsidRDefault="00D40F09" w:rsidP="00B51C67">
            <w:pPr>
              <w:pStyle w:val="Footer"/>
            </w:pPr>
            <w:r>
              <w:t xml:space="preserve">Exhibit </w:t>
            </w:r>
            <w:r w:rsidR="003B5579">
              <w:t>C</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480274"/>
      <w:docPartObj>
        <w:docPartGallery w:val="Page Numbers (Bottom of Page)"/>
        <w:docPartUnique/>
      </w:docPartObj>
    </w:sdtPr>
    <w:sdtEndPr/>
    <w:sdtContent>
      <w:sdt>
        <w:sdtPr>
          <w:id w:val="1820763364"/>
          <w:docPartObj>
            <w:docPartGallery w:val="Page Numbers (Top of Page)"/>
            <w:docPartUnique/>
          </w:docPartObj>
        </w:sdtPr>
        <w:sdtEndPr/>
        <w:sdtContent>
          <w:p w14:paraId="34271F43" w14:textId="77777777" w:rsidR="00E65D47" w:rsidRDefault="00E65D47" w:rsidP="00C9508A">
            <w:pPr>
              <w:pStyle w:val="Footer"/>
              <w:pBdr>
                <w:bottom w:val="single" w:sz="12" w:space="1" w:color="auto"/>
              </w:pBdr>
            </w:pPr>
          </w:p>
          <w:p w14:paraId="5BE72B4C" w14:textId="3509B6D3" w:rsidR="00E65D47" w:rsidRDefault="00E65D47" w:rsidP="00D40F09">
            <w:pPr>
              <w:pStyle w:val="Footer"/>
              <w:tabs>
                <w:tab w:val="clear" w:pos="9360"/>
                <w:tab w:val="right" w:pos="10080"/>
              </w:tabs>
              <w:rPr>
                <w:b/>
                <w:bCs/>
              </w:rPr>
            </w:pPr>
            <w:r w:rsidRPr="008D643D">
              <w:t>HCA RFP No</w:t>
            </w:r>
            <w:r w:rsidRPr="00621850">
              <w:t xml:space="preserve">. </w:t>
            </w:r>
            <w:r w:rsidR="00B7194A">
              <w:t>2024HCA7</w:t>
            </w:r>
            <w:r w:rsidRPr="008D643D">
              <w:tab/>
            </w:r>
            <w:proofErr w:type="gramStart"/>
            <w:r w:rsidRPr="008D643D">
              <w:tab/>
            </w:r>
            <w:r>
              <w:t xml:space="preserve">  </w:t>
            </w:r>
            <w:r w:rsidRPr="008D643D">
              <w:t>Page</w:t>
            </w:r>
            <w:proofErr w:type="gramEnd"/>
            <w:r w:rsidRPr="008D643D">
              <w:t xml:space="preserve"> </w:t>
            </w:r>
            <w:r w:rsidRPr="006543DA">
              <w:rPr>
                <w:b/>
              </w:rPr>
              <w:fldChar w:fldCharType="begin"/>
            </w:r>
            <w:r w:rsidRPr="00621850">
              <w:rPr>
                <w:b/>
                <w:bCs/>
              </w:rPr>
              <w:instrText xml:space="preserve"> PAGE </w:instrText>
            </w:r>
            <w:r w:rsidRPr="006543DA">
              <w:rPr>
                <w:b/>
              </w:rPr>
              <w:fldChar w:fldCharType="separate"/>
            </w:r>
            <w:r>
              <w:rPr>
                <w:b/>
                <w:bCs/>
                <w:noProof/>
              </w:rPr>
              <w:t>20</w:t>
            </w:r>
            <w:r w:rsidRPr="006543DA">
              <w:rPr>
                <w:b/>
              </w:rPr>
              <w:fldChar w:fldCharType="end"/>
            </w:r>
            <w:r w:rsidRPr="006543DA">
              <w:t xml:space="preserve"> of </w:t>
            </w:r>
            <w:r w:rsidR="00853C93">
              <w:rPr>
                <w:b/>
                <w:bCs/>
              </w:rPr>
              <w:t>48</w:t>
            </w:r>
          </w:p>
          <w:p w14:paraId="4E74FA45" w14:textId="79927B78" w:rsidR="00E65D47" w:rsidRPr="008D643D" w:rsidRDefault="00E65D47" w:rsidP="00B51C67">
            <w:pPr>
              <w:pStyle w:val="Footer"/>
            </w:pPr>
            <w:r>
              <w:t xml:space="preserve">Exhibit </w:t>
            </w:r>
            <w:r w:rsidR="007A1E63">
              <w:t>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9F045" w14:textId="77777777" w:rsidR="008056CC" w:rsidRDefault="008056CC" w:rsidP="00DD00AD">
      <w:r w:rsidRPr="006543DA">
        <w:separator/>
      </w:r>
    </w:p>
  </w:footnote>
  <w:footnote w:type="continuationSeparator" w:id="0">
    <w:p w14:paraId="71AC6660" w14:textId="77777777" w:rsidR="008056CC" w:rsidRDefault="008056CC" w:rsidP="00DD00AD">
      <w:r>
        <w:continuationSeparator/>
      </w:r>
    </w:p>
  </w:footnote>
  <w:footnote w:type="continuationNotice" w:id="1">
    <w:p w14:paraId="243F9688" w14:textId="77777777" w:rsidR="008056CC" w:rsidRDefault="008056CC" w:rsidP="008D6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056AC" w14:textId="77777777" w:rsidR="005069FB" w:rsidRDefault="005069FB" w:rsidP="00DD00AD">
    <w:pPr>
      <w:pStyle w:val="Header"/>
    </w:pPr>
  </w:p>
  <w:p w14:paraId="7FC9DFBE" w14:textId="77777777" w:rsidR="005069FB" w:rsidRDefault="005069FB" w:rsidP="00DD0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6FAA" w14:textId="77777777" w:rsidR="005069FB" w:rsidRPr="001B126E" w:rsidRDefault="005069FB" w:rsidP="001B1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CA1F7" w14:textId="77777777" w:rsidR="005069FB" w:rsidRDefault="005069FB" w:rsidP="00DD00AD">
    <w:pPr>
      <w:pStyle w:val="Header"/>
    </w:pPr>
  </w:p>
  <w:p w14:paraId="6F0E6D86" w14:textId="77777777" w:rsidR="005069FB" w:rsidRDefault="005069FB" w:rsidP="00DD0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3EE"/>
    <w:multiLevelType w:val="multilevel"/>
    <w:tmpl w:val="30C209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1D75B7"/>
    <w:multiLevelType w:val="multilevel"/>
    <w:tmpl w:val="69648DC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04E55FD"/>
    <w:multiLevelType w:val="multilevel"/>
    <w:tmpl w:val="24EE05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sz w:val="20"/>
        <w:szCs w:val="20"/>
      </w:rPr>
    </w:lvl>
    <w:lvl w:ilvl="3">
      <w:start w:val="1"/>
      <w:numFmt w:val="decimal"/>
      <w:lvlText w:val="(%4)"/>
      <w:lvlJc w:val="left"/>
      <w:pPr>
        <w:ind w:left="1440" w:hanging="360"/>
      </w:pPr>
      <w:rPr>
        <w:b w:val="0"/>
        <w:bCs w:val="0"/>
      </w:rPr>
    </w:lvl>
    <w:lvl w:ilvl="4">
      <w:start w:val="1"/>
      <w:numFmt w:val="lowerLetter"/>
      <w:lvlText w:val="(%5)"/>
      <w:lvlJc w:val="left"/>
      <w:pPr>
        <w:ind w:left="1800" w:hanging="360"/>
      </w:pPr>
      <w:rPr>
        <w:b w:val="0"/>
        <w:bCs w:val="0"/>
      </w:r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9926F7"/>
    <w:multiLevelType w:val="multilevel"/>
    <w:tmpl w:val="0D08336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582B94"/>
    <w:multiLevelType w:val="multilevel"/>
    <w:tmpl w:val="795649F0"/>
    <w:lvl w:ilvl="0">
      <w:start w:val="1"/>
      <w:numFmt w:val="upperLetter"/>
      <w:lvlText w:val="%1."/>
      <w:lvlJc w:val="left"/>
      <w:pPr>
        <w:tabs>
          <w:tab w:val="num" w:pos="720"/>
        </w:tabs>
        <w:ind w:left="720" w:hanging="360"/>
      </w:pPr>
      <w:rPr>
        <w:rFonts w:ascii="Arial" w:hAnsi="Arial" w:cs="Arial" w:hint="default"/>
        <w:b/>
        <w:bCs/>
        <w:sz w:val="20"/>
        <w:szCs w:val="20"/>
      </w:r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2AF2EB2"/>
    <w:multiLevelType w:val="multilevel"/>
    <w:tmpl w:val="360E2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480051"/>
    <w:multiLevelType w:val="multilevel"/>
    <w:tmpl w:val="BD2021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5787550"/>
    <w:multiLevelType w:val="multilevel"/>
    <w:tmpl w:val="7A4E97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57A4ED0"/>
    <w:multiLevelType w:val="multilevel"/>
    <w:tmpl w:val="795649F0"/>
    <w:lvl w:ilvl="0">
      <w:start w:val="1"/>
      <w:numFmt w:val="upperLetter"/>
      <w:lvlText w:val="%1."/>
      <w:lvlJc w:val="left"/>
      <w:pPr>
        <w:tabs>
          <w:tab w:val="num" w:pos="720"/>
        </w:tabs>
        <w:ind w:left="720" w:hanging="360"/>
      </w:pPr>
      <w:rPr>
        <w:rFonts w:ascii="Arial" w:hAnsi="Arial" w:cs="Arial" w:hint="default"/>
        <w:b/>
        <w:bCs/>
        <w:sz w:val="20"/>
        <w:szCs w:val="20"/>
      </w:r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D675B49"/>
    <w:multiLevelType w:val="multilevel"/>
    <w:tmpl w:val="33E646F6"/>
    <w:lvl w:ilvl="0">
      <w:start w:val="1"/>
      <w:numFmt w:val="decimal"/>
      <w:pStyle w:val="H3-List-1"/>
      <w:lvlText w:val="(%1)"/>
      <w:lvlJc w:val="left"/>
      <w:pPr>
        <w:ind w:left="1620" w:hanging="360"/>
      </w:pPr>
      <w:rPr>
        <w:rFonts w:hint="default"/>
        <w:b w:val="0"/>
        <w:bCs w:val="0"/>
        <w:i w:val="0"/>
        <w:iCs/>
      </w:rPr>
    </w:lvl>
    <w:lvl w:ilvl="1">
      <w:start w:val="1"/>
      <w:numFmt w:val="lowerLetter"/>
      <w:pStyle w:val="H3-List-2"/>
      <w:lvlText w:val="(%2)"/>
      <w:lvlJc w:val="left"/>
      <w:pPr>
        <w:ind w:left="2160" w:hanging="360"/>
      </w:pPr>
      <w:rPr>
        <w:rFonts w:hint="default"/>
        <w:i w:val="0"/>
        <w:iCs w:val="0"/>
      </w:rPr>
    </w:lvl>
    <w:lvl w:ilvl="2">
      <w:start w:val="1"/>
      <w:numFmt w:val="lowerRoman"/>
      <w:pStyle w:val="H3-List-3"/>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0E0A4AE6"/>
    <w:multiLevelType w:val="multilevel"/>
    <w:tmpl w:val="5CBE404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F62655C"/>
    <w:multiLevelType w:val="multilevel"/>
    <w:tmpl w:val="E4AAD38A"/>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2" w15:restartNumberingAfterBreak="0">
    <w:nsid w:val="128076BF"/>
    <w:multiLevelType w:val="multilevel"/>
    <w:tmpl w:val="A3241B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9D4926"/>
    <w:multiLevelType w:val="multilevel"/>
    <w:tmpl w:val="E84AD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BA2DA6"/>
    <w:multiLevelType w:val="hybridMultilevel"/>
    <w:tmpl w:val="6E5E91B4"/>
    <w:lvl w:ilvl="0" w:tplc="FFFFFFFF">
      <w:start w:val="1"/>
      <w:numFmt w:val="decimal"/>
      <w:lvlText w:val="%1."/>
      <w:lvlJc w:val="left"/>
      <w:pPr>
        <w:ind w:left="1139" w:hanging="360"/>
      </w:pPr>
    </w:lvl>
    <w:lvl w:ilvl="1" w:tplc="FFFFFFFF">
      <w:start w:val="1"/>
      <w:numFmt w:val="lowerLetter"/>
      <w:lvlText w:val="%2."/>
      <w:lvlJc w:val="left"/>
      <w:pPr>
        <w:ind w:left="1859" w:hanging="360"/>
      </w:pPr>
    </w:lvl>
    <w:lvl w:ilvl="2" w:tplc="FFFFFFFF" w:tentative="1">
      <w:start w:val="1"/>
      <w:numFmt w:val="lowerRoman"/>
      <w:lvlText w:val="%3."/>
      <w:lvlJc w:val="right"/>
      <w:pPr>
        <w:ind w:left="2579" w:hanging="180"/>
      </w:pPr>
    </w:lvl>
    <w:lvl w:ilvl="3" w:tplc="FFFFFFFF" w:tentative="1">
      <w:start w:val="1"/>
      <w:numFmt w:val="decimal"/>
      <w:lvlText w:val="%4."/>
      <w:lvlJc w:val="left"/>
      <w:pPr>
        <w:ind w:left="3299" w:hanging="360"/>
      </w:pPr>
    </w:lvl>
    <w:lvl w:ilvl="4" w:tplc="FFFFFFFF" w:tentative="1">
      <w:start w:val="1"/>
      <w:numFmt w:val="lowerLetter"/>
      <w:lvlText w:val="%5."/>
      <w:lvlJc w:val="left"/>
      <w:pPr>
        <w:ind w:left="4019" w:hanging="360"/>
      </w:pPr>
    </w:lvl>
    <w:lvl w:ilvl="5" w:tplc="FFFFFFFF" w:tentative="1">
      <w:start w:val="1"/>
      <w:numFmt w:val="lowerRoman"/>
      <w:lvlText w:val="%6."/>
      <w:lvlJc w:val="right"/>
      <w:pPr>
        <w:ind w:left="4739" w:hanging="180"/>
      </w:pPr>
    </w:lvl>
    <w:lvl w:ilvl="6" w:tplc="FFFFFFFF" w:tentative="1">
      <w:start w:val="1"/>
      <w:numFmt w:val="decimal"/>
      <w:lvlText w:val="%7."/>
      <w:lvlJc w:val="left"/>
      <w:pPr>
        <w:ind w:left="5459" w:hanging="360"/>
      </w:pPr>
    </w:lvl>
    <w:lvl w:ilvl="7" w:tplc="FFFFFFFF" w:tentative="1">
      <w:start w:val="1"/>
      <w:numFmt w:val="lowerLetter"/>
      <w:lvlText w:val="%8."/>
      <w:lvlJc w:val="left"/>
      <w:pPr>
        <w:ind w:left="6179" w:hanging="360"/>
      </w:pPr>
    </w:lvl>
    <w:lvl w:ilvl="8" w:tplc="FFFFFFFF" w:tentative="1">
      <w:start w:val="1"/>
      <w:numFmt w:val="lowerRoman"/>
      <w:lvlText w:val="%9."/>
      <w:lvlJc w:val="right"/>
      <w:pPr>
        <w:ind w:left="6899" w:hanging="180"/>
      </w:pPr>
    </w:lvl>
  </w:abstractNum>
  <w:abstractNum w:abstractNumId="15" w15:restartNumberingAfterBreak="0">
    <w:nsid w:val="13F13F1A"/>
    <w:multiLevelType w:val="multilevel"/>
    <w:tmpl w:val="050043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4604D50"/>
    <w:multiLevelType w:val="multilevel"/>
    <w:tmpl w:val="6F882B8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4677370"/>
    <w:multiLevelType w:val="multilevel"/>
    <w:tmpl w:val="B0A422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52F673D"/>
    <w:multiLevelType w:val="multilevel"/>
    <w:tmpl w:val="A754D4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5367369"/>
    <w:multiLevelType w:val="multilevel"/>
    <w:tmpl w:val="B72E023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5575172"/>
    <w:multiLevelType w:val="multilevel"/>
    <w:tmpl w:val="AA82B09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6AD11F1"/>
    <w:multiLevelType w:val="multilevel"/>
    <w:tmpl w:val="E4AAD38A"/>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22" w15:restartNumberingAfterBreak="0">
    <w:nsid w:val="177E7AE5"/>
    <w:multiLevelType w:val="multilevel"/>
    <w:tmpl w:val="D194CA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17DB6197"/>
    <w:multiLevelType w:val="hybridMultilevel"/>
    <w:tmpl w:val="6E5E91B4"/>
    <w:lvl w:ilvl="0" w:tplc="FFFFFFFF">
      <w:start w:val="1"/>
      <w:numFmt w:val="decimal"/>
      <w:lvlText w:val="%1."/>
      <w:lvlJc w:val="left"/>
      <w:pPr>
        <w:ind w:left="1139" w:hanging="360"/>
      </w:pPr>
    </w:lvl>
    <w:lvl w:ilvl="1" w:tplc="FFFFFFFF" w:tentative="1">
      <w:start w:val="1"/>
      <w:numFmt w:val="lowerLetter"/>
      <w:lvlText w:val="%2."/>
      <w:lvlJc w:val="left"/>
      <w:pPr>
        <w:ind w:left="1859" w:hanging="360"/>
      </w:pPr>
    </w:lvl>
    <w:lvl w:ilvl="2" w:tplc="FFFFFFFF" w:tentative="1">
      <w:start w:val="1"/>
      <w:numFmt w:val="lowerRoman"/>
      <w:lvlText w:val="%3."/>
      <w:lvlJc w:val="right"/>
      <w:pPr>
        <w:ind w:left="2579" w:hanging="180"/>
      </w:pPr>
    </w:lvl>
    <w:lvl w:ilvl="3" w:tplc="FFFFFFFF" w:tentative="1">
      <w:start w:val="1"/>
      <w:numFmt w:val="decimal"/>
      <w:lvlText w:val="%4."/>
      <w:lvlJc w:val="left"/>
      <w:pPr>
        <w:ind w:left="3299" w:hanging="360"/>
      </w:pPr>
    </w:lvl>
    <w:lvl w:ilvl="4" w:tplc="FFFFFFFF" w:tentative="1">
      <w:start w:val="1"/>
      <w:numFmt w:val="lowerLetter"/>
      <w:lvlText w:val="%5."/>
      <w:lvlJc w:val="left"/>
      <w:pPr>
        <w:ind w:left="4019" w:hanging="360"/>
      </w:pPr>
    </w:lvl>
    <w:lvl w:ilvl="5" w:tplc="FFFFFFFF" w:tentative="1">
      <w:start w:val="1"/>
      <w:numFmt w:val="lowerRoman"/>
      <w:lvlText w:val="%6."/>
      <w:lvlJc w:val="right"/>
      <w:pPr>
        <w:ind w:left="4739" w:hanging="180"/>
      </w:pPr>
    </w:lvl>
    <w:lvl w:ilvl="6" w:tplc="FFFFFFFF" w:tentative="1">
      <w:start w:val="1"/>
      <w:numFmt w:val="decimal"/>
      <w:lvlText w:val="%7."/>
      <w:lvlJc w:val="left"/>
      <w:pPr>
        <w:ind w:left="5459" w:hanging="360"/>
      </w:pPr>
    </w:lvl>
    <w:lvl w:ilvl="7" w:tplc="FFFFFFFF" w:tentative="1">
      <w:start w:val="1"/>
      <w:numFmt w:val="lowerLetter"/>
      <w:lvlText w:val="%8."/>
      <w:lvlJc w:val="left"/>
      <w:pPr>
        <w:ind w:left="6179" w:hanging="360"/>
      </w:pPr>
    </w:lvl>
    <w:lvl w:ilvl="8" w:tplc="FFFFFFFF" w:tentative="1">
      <w:start w:val="1"/>
      <w:numFmt w:val="lowerRoman"/>
      <w:lvlText w:val="%9."/>
      <w:lvlJc w:val="right"/>
      <w:pPr>
        <w:ind w:left="6899" w:hanging="180"/>
      </w:pPr>
    </w:lvl>
  </w:abstractNum>
  <w:abstractNum w:abstractNumId="24" w15:restartNumberingAfterBreak="0">
    <w:nsid w:val="18442CDB"/>
    <w:multiLevelType w:val="multilevel"/>
    <w:tmpl w:val="249833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1B7D3D12"/>
    <w:multiLevelType w:val="multilevel"/>
    <w:tmpl w:val="509E2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C219FB"/>
    <w:multiLevelType w:val="multilevel"/>
    <w:tmpl w:val="EFC619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1C3D75A8"/>
    <w:multiLevelType w:val="multilevel"/>
    <w:tmpl w:val="1C3C787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1E950130"/>
    <w:multiLevelType w:val="multilevel"/>
    <w:tmpl w:val="59C8A22C"/>
    <w:lvl w:ilvl="0">
      <w:start w:val="9"/>
      <w:numFmt w:val="lowerRoman"/>
      <w:lvlText w:val="%1."/>
      <w:lvlJc w:val="right"/>
      <w:pPr>
        <w:tabs>
          <w:tab w:val="num" w:pos="5670"/>
        </w:tabs>
        <w:ind w:left="5670" w:hanging="360"/>
      </w:pPr>
    </w:lvl>
    <w:lvl w:ilvl="1" w:tentative="1">
      <w:start w:val="1"/>
      <w:numFmt w:val="lowerRoman"/>
      <w:lvlText w:val="%2."/>
      <w:lvlJc w:val="right"/>
      <w:pPr>
        <w:tabs>
          <w:tab w:val="num" w:pos="6390"/>
        </w:tabs>
        <w:ind w:left="6390" w:hanging="360"/>
      </w:pPr>
    </w:lvl>
    <w:lvl w:ilvl="2" w:tentative="1">
      <w:start w:val="1"/>
      <w:numFmt w:val="lowerRoman"/>
      <w:lvlText w:val="%3."/>
      <w:lvlJc w:val="right"/>
      <w:pPr>
        <w:tabs>
          <w:tab w:val="num" w:pos="7110"/>
        </w:tabs>
        <w:ind w:left="7110" w:hanging="360"/>
      </w:pPr>
    </w:lvl>
    <w:lvl w:ilvl="3" w:tentative="1">
      <w:start w:val="1"/>
      <w:numFmt w:val="lowerRoman"/>
      <w:lvlText w:val="%4."/>
      <w:lvlJc w:val="right"/>
      <w:pPr>
        <w:tabs>
          <w:tab w:val="num" w:pos="7830"/>
        </w:tabs>
        <w:ind w:left="7830" w:hanging="360"/>
      </w:pPr>
    </w:lvl>
    <w:lvl w:ilvl="4" w:tentative="1">
      <w:start w:val="1"/>
      <w:numFmt w:val="lowerRoman"/>
      <w:lvlText w:val="%5."/>
      <w:lvlJc w:val="right"/>
      <w:pPr>
        <w:tabs>
          <w:tab w:val="num" w:pos="8550"/>
        </w:tabs>
        <w:ind w:left="8550" w:hanging="360"/>
      </w:pPr>
    </w:lvl>
    <w:lvl w:ilvl="5" w:tentative="1">
      <w:start w:val="1"/>
      <w:numFmt w:val="lowerRoman"/>
      <w:lvlText w:val="%6."/>
      <w:lvlJc w:val="right"/>
      <w:pPr>
        <w:tabs>
          <w:tab w:val="num" w:pos="9270"/>
        </w:tabs>
        <w:ind w:left="9270" w:hanging="360"/>
      </w:pPr>
    </w:lvl>
    <w:lvl w:ilvl="6" w:tentative="1">
      <w:start w:val="1"/>
      <w:numFmt w:val="lowerRoman"/>
      <w:lvlText w:val="%7."/>
      <w:lvlJc w:val="right"/>
      <w:pPr>
        <w:tabs>
          <w:tab w:val="num" w:pos="9990"/>
        </w:tabs>
        <w:ind w:left="9990" w:hanging="360"/>
      </w:pPr>
    </w:lvl>
    <w:lvl w:ilvl="7" w:tentative="1">
      <w:start w:val="1"/>
      <w:numFmt w:val="lowerRoman"/>
      <w:lvlText w:val="%8."/>
      <w:lvlJc w:val="right"/>
      <w:pPr>
        <w:tabs>
          <w:tab w:val="num" w:pos="10710"/>
        </w:tabs>
        <w:ind w:left="10710" w:hanging="360"/>
      </w:pPr>
    </w:lvl>
    <w:lvl w:ilvl="8" w:tentative="1">
      <w:start w:val="1"/>
      <w:numFmt w:val="lowerRoman"/>
      <w:lvlText w:val="%9."/>
      <w:lvlJc w:val="right"/>
      <w:pPr>
        <w:tabs>
          <w:tab w:val="num" w:pos="11430"/>
        </w:tabs>
        <w:ind w:left="11430" w:hanging="360"/>
      </w:pPr>
    </w:lvl>
  </w:abstractNum>
  <w:abstractNum w:abstractNumId="29" w15:restartNumberingAfterBreak="0">
    <w:nsid w:val="1EE74A57"/>
    <w:multiLevelType w:val="multilevel"/>
    <w:tmpl w:val="B1D02C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sz w:val="20"/>
        <w:szCs w:val="20"/>
      </w:rPr>
    </w:lvl>
    <w:lvl w:ilvl="3">
      <w:start w:val="1"/>
      <w:numFmt w:val="decimal"/>
      <w:lvlText w:val="(%4)"/>
      <w:lvlJc w:val="left"/>
      <w:pPr>
        <w:ind w:left="1440" w:hanging="360"/>
      </w:pPr>
      <w:rPr>
        <w:b w:val="0"/>
        <w:bCs w:val="0"/>
      </w:rPr>
    </w:lvl>
    <w:lvl w:ilvl="4">
      <w:start w:val="1"/>
      <w:numFmt w:val="lowerLetter"/>
      <w:lvlText w:val="(%5)"/>
      <w:lvlJc w:val="left"/>
      <w:pPr>
        <w:ind w:left="1800" w:hanging="360"/>
      </w:pPr>
      <w:rPr>
        <w:b w:val="0"/>
        <w:bCs w:val="0"/>
      </w:r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F006802"/>
    <w:multiLevelType w:val="multilevel"/>
    <w:tmpl w:val="D442A83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1F094468"/>
    <w:multiLevelType w:val="hybridMultilevel"/>
    <w:tmpl w:val="48182EC0"/>
    <w:lvl w:ilvl="0" w:tplc="2D160CC2">
      <w:start w:val="1"/>
      <w:numFmt w:val="lowerLetter"/>
      <w:lvlText w:val="%1)"/>
      <w:lvlJc w:val="left"/>
      <w:pPr>
        <w:ind w:left="1440" w:hanging="360"/>
      </w:pPr>
    </w:lvl>
    <w:lvl w:ilvl="1" w:tplc="A9D4C71A">
      <w:start w:val="1"/>
      <w:numFmt w:val="lowerLetter"/>
      <w:lvlText w:val="%2)"/>
      <w:lvlJc w:val="left"/>
      <w:pPr>
        <w:ind w:left="1440" w:hanging="360"/>
      </w:pPr>
    </w:lvl>
    <w:lvl w:ilvl="2" w:tplc="C99E5606">
      <w:start w:val="1"/>
      <w:numFmt w:val="lowerRoman"/>
      <w:lvlText w:val="%3)"/>
      <w:lvlJc w:val="right"/>
      <w:pPr>
        <w:ind w:left="1800" w:hanging="360"/>
      </w:pPr>
    </w:lvl>
    <w:lvl w:ilvl="3" w:tplc="18C81A06">
      <w:start w:val="1"/>
      <w:numFmt w:val="lowerLetter"/>
      <w:lvlText w:val="%4)"/>
      <w:lvlJc w:val="left"/>
      <w:pPr>
        <w:ind w:left="1440" w:hanging="360"/>
      </w:pPr>
    </w:lvl>
    <w:lvl w:ilvl="4" w:tplc="C83C54F0">
      <w:start w:val="1"/>
      <w:numFmt w:val="lowerLetter"/>
      <w:lvlText w:val="%5)"/>
      <w:lvlJc w:val="left"/>
      <w:pPr>
        <w:ind w:left="1440" w:hanging="360"/>
      </w:pPr>
    </w:lvl>
    <w:lvl w:ilvl="5" w:tplc="1774173C">
      <w:start w:val="1"/>
      <w:numFmt w:val="lowerLetter"/>
      <w:lvlText w:val="%6)"/>
      <w:lvlJc w:val="left"/>
      <w:pPr>
        <w:ind w:left="1440" w:hanging="360"/>
      </w:pPr>
    </w:lvl>
    <w:lvl w:ilvl="6" w:tplc="BBF4374E">
      <w:start w:val="1"/>
      <w:numFmt w:val="lowerLetter"/>
      <w:lvlText w:val="%7)"/>
      <w:lvlJc w:val="left"/>
      <w:pPr>
        <w:ind w:left="1440" w:hanging="360"/>
      </w:pPr>
    </w:lvl>
    <w:lvl w:ilvl="7" w:tplc="F53E08B8">
      <w:start w:val="1"/>
      <w:numFmt w:val="lowerLetter"/>
      <w:lvlText w:val="%8)"/>
      <w:lvlJc w:val="left"/>
      <w:pPr>
        <w:ind w:left="1440" w:hanging="360"/>
      </w:pPr>
    </w:lvl>
    <w:lvl w:ilvl="8" w:tplc="C80298C8">
      <w:start w:val="1"/>
      <w:numFmt w:val="lowerLetter"/>
      <w:lvlText w:val="%9)"/>
      <w:lvlJc w:val="left"/>
      <w:pPr>
        <w:ind w:left="1440" w:hanging="360"/>
      </w:pPr>
    </w:lvl>
  </w:abstractNum>
  <w:abstractNum w:abstractNumId="32" w15:restartNumberingAfterBreak="0">
    <w:nsid w:val="1FEC672E"/>
    <w:multiLevelType w:val="multilevel"/>
    <w:tmpl w:val="51885A24"/>
    <w:lvl w:ilvl="0">
      <w:start w:val="5"/>
      <w:numFmt w:val="lowerRoman"/>
      <w:lvlText w:val="%1."/>
      <w:lvlJc w:val="right"/>
      <w:pPr>
        <w:tabs>
          <w:tab w:val="num" w:pos="5400"/>
        </w:tabs>
        <w:ind w:left="5400" w:hanging="360"/>
      </w:pPr>
    </w:lvl>
    <w:lvl w:ilvl="1" w:tentative="1">
      <w:start w:val="1"/>
      <w:numFmt w:val="lowerRoman"/>
      <w:lvlText w:val="%2."/>
      <w:lvlJc w:val="right"/>
      <w:pPr>
        <w:tabs>
          <w:tab w:val="num" w:pos="6120"/>
        </w:tabs>
        <w:ind w:left="6120" w:hanging="360"/>
      </w:pPr>
    </w:lvl>
    <w:lvl w:ilvl="2" w:tentative="1">
      <w:start w:val="1"/>
      <w:numFmt w:val="lowerRoman"/>
      <w:lvlText w:val="%3."/>
      <w:lvlJc w:val="right"/>
      <w:pPr>
        <w:tabs>
          <w:tab w:val="num" w:pos="6840"/>
        </w:tabs>
        <w:ind w:left="6840" w:hanging="360"/>
      </w:pPr>
    </w:lvl>
    <w:lvl w:ilvl="3" w:tentative="1">
      <w:start w:val="1"/>
      <w:numFmt w:val="lowerRoman"/>
      <w:lvlText w:val="%4."/>
      <w:lvlJc w:val="right"/>
      <w:pPr>
        <w:tabs>
          <w:tab w:val="num" w:pos="7560"/>
        </w:tabs>
        <w:ind w:left="7560" w:hanging="360"/>
      </w:pPr>
    </w:lvl>
    <w:lvl w:ilvl="4" w:tentative="1">
      <w:start w:val="1"/>
      <w:numFmt w:val="lowerRoman"/>
      <w:lvlText w:val="%5."/>
      <w:lvlJc w:val="right"/>
      <w:pPr>
        <w:tabs>
          <w:tab w:val="num" w:pos="8280"/>
        </w:tabs>
        <w:ind w:left="8280" w:hanging="360"/>
      </w:pPr>
    </w:lvl>
    <w:lvl w:ilvl="5" w:tentative="1">
      <w:start w:val="1"/>
      <w:numFmt w:val="lowerRoman"/>
      <w:lvlText w:val="%6."/>
      <w:lvlJc w:val="right"/>
      <w:pPr>
        <w:tabs>
          <w:tab w:val="num" w:pos="9000"/>
        </w:tabs>
        <w:ind w:left="9000" w:hanging="360"/>
      </w:pPr>
    </w:lvl>
    <w:lvl w:ilvl="6" w:tentative="1">
      <w:start w:val="1"/>
      <w:numFmt w:val="lowerRoman"/>
      <w:lvlText w:val="%7."/>
      <w:lvlJc w:val="right"/>
      <w:pPr>
        <w:tabs>
          <w:tab w:val="num" w:pos="9720"/>
        </w:tabs>
        <w:ind w:left="9720" w:hanging="360"/>
      </w:pPr>
    </w:lvl>
    <w:lvl w:ilvl="7" w:tentative="1">
      <w:start w:val="1"/>
      <w:numFmt w:val="lowerRoman"/>
      <w:lvlText w:val="%8."/>
      <w:lvlJc w:val="right"/>
      <w:pPr>
        <w:tabs>
          <w:tab w:val="num" w:pos="10440"/>
        </w:tabs>
        <w:ind w:left="10440" w:hanging="360"/>
      </w:pPr>
    </w:lvl>
    <w:lvl w:ilvl="8" w:tentative="1">
      <w:start w:val="1"/>
      <w:numFmt w:val="lowerRoman"/>
      <w:lvlText w:val="%9."/>
      <w:lvlJc w:val="right"/>
      <w:pPr>
        <w:tabs>
          <w:tab w:val="num" w:pos="11160"/>
        </w:tabs>
        <w:ind w:left="11160" w:hanging="360"/>
      </w:pPr>
    </w:lvl>
  </w:abstractNum>
  <w:abstractNum w:abstractNumId="33" w15:restartNumberingAfterBreak="0">
    <w:nsid w:val="22206A3F"/>
    <w:multiLevelType w:val="multilevel"/>
    <w:tmpl w:val="828A457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22C47975"/>
    <w:multiLevelType w:val="hybridMultilevel"/>
    <w:tmpl w:val="795427BE"/>
    <w:lvl w:ilvl="0" w:tplc="119CF5EE">
      <w:start w:val="1"/>
      <w:numFmt w:val="lowerRoman"/>
      <w:pStyle w:val="Heading4"/>
      <w:lvlText w:val="%1."/>
      <w:lvlJc w:val="right"/>
      <w:pPr>
        <w:ind w:left="1800" w:hanging="360"/>
      </w:pPr>
      <w:rPr>
        <w:i w:val="0"/>
        <w:iCs/>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5235CEA"/>
    <w:multiLevelType w:val="multilevel"/>
    <w:tmpl w:val="A1805B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285E5DE9"/>
    <w:multiLevelType w:val="multilevel"/>
    <w:tmpl w:val="1CD8E45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2B3C558D"/>
    <w:multiLevelType w:val="multilevel"/>
    <w:tmpl w:val="FFF294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sz w:val="20"/>
        <w:szCs w:val="20"/>
      </w:rPr>
    </w:lvl>
    <w:lvl w:ilvl="3">
      <w:start w:val="1"/>
      <w:numFmt w:val="decimal"/>
      <w:lvlText w:val="(%4)"/>
      <w:lvlJc w:val="left"/>
      <w:pPr>
        <w:ind w:left="1440" w:hanging="360"/>
      </w:pPr>
      <w:rPr>
        <w:rFonts w:ascii="Arial" w:hAnsi="Arial" w:cs="Arial" w:hint="default"/>
        <w:b w:val="0"/>
        <w:bCs w:val="0"/>
        <w:sz w:val="20"/>
        <w:szCs w:val="20"/>
      </w:rPr>
    </w:lvl>
    <w:lvl w:ilvl="4">
      <w:start w:val="1"/>
      <w:numFmt w:val="lowerLetter"/>
      <w:lvlText w:val="(%5)"/>
      <w:lvlJc w:val="left"/>
      <w:pPr>
        <w:ind w:left="1800" w:hanging="360"/>
      </w:pPr>
      <w:rPr>
        <w:b w:val="0"/>
        <w:bCs w:val="0"/>
      </w:r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C7363CC"/>
    <w:multiLevelType w:val="multilevel"/>
    <w:tmpl w:val="A80440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D6957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D757F4"/>
    <w:multiLevelType w:val="multilevel"/>
    <w:tmpl w:val="E062BD3E"/>
    <w:lvl w:ilvl="0">
      <w:start w:val="1"/>
      <w:numFmt w:val="upperLetter"/>
      <w:lvlText w:val="%1."/>
      <w:lvlJc w:val="left"/>
      <w:pPr>
        <w:tabs>
          <w:tab w:val="num" w:pos="720"/>
        </w:tabs>
        <w:ind w:left="720" w:hanging="360"/>
      </w:pPr>
      <w:rPr>
        <w:rFonts w:ascii="Arial" w:hAnsi="Arial" w:cs="Arial" w:hint="default"/>
        <w:sz w:val="20"/>
        <w:szCs w:val="20"/>
      </w:r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2E362618"/>
    <w:multiLevelType w:val="hybridMultilevel"/>
    <w:tmpl w:val="BAF250C2"/>
    <w:lvl w:ilvl="0" w:tplc="894E0A18">
      <w:start w:val="1"/>
      <w:numFmt w:val="decimal"/>
      <w:lvlText w:val="%1."/>
      <w:lvlJc w:val="left"/>
      <w:pPr>
        <w:ind w:left="720" w:hanging="360"/>
      </w:pPr>
    </w:lvl>
    <w:lvl w:ilvl="1" w:tplc="B02899E8">
      <w:start w:val="1"/>
      <w:numFmt w:val="lowerLetter"/>
      <w:lvlText w:val="%2)"/>
      <w:lvlJc w:val="left"/>
      <w:pPr>
        <w:ind w:left="720" w:hanging="360"/>
      </w:pPr>
    </w:lvl>
    <w:lvl w:ilvl="2" w:tplc="FF0C1390">
      <w:start w:val="1"/>
      <w:numFmt w:val="lowerRoman"/>
      <w:lvlText w:val="%3."/>
      <w:lvlJc w:val="right"/>
      <w:pPr>
        <w:ind w:left="2160" w:hanging="180"/>
      </w:pPr>
    </w:lvl>
    <w:lvl w:ilvl="3" w:tplc="CD060B6C">
      <w:start w:val="1"/>
      <w:numFmt w:val="decimal"/>
      <w:lvlText w:val="%4."/>
      <w:lvlJc w:val="left"/>
      <w:pPr>
        <w:ind w:left="2880" w:hanging="360"/>
      </w:pPr>
    </w:lvl>
    <w:lvl w:ilvl="4" w:tplc="A0C4F898">
      <w:start w:val="1"/>
      <w:numFmt w:val="lowerLetter"/>
      <w:lvlText w:val="%5."/>
      <w:lvlJc w:val="left"/>
      <w:pPr>
        <w:ind w:left="3600" w:hanging="360"/>
      </w:pPr>
    </w:lvl>
    <w:lvl w:ilvl="5" w:tplc="9D8227C4">
      <w:start w:val="1"/>
      <w:numFmt w:val="lowerRoman"/>
      <w:lvlText w:val="%6."/>
      <w:lvlJc w:val="right"/>
      <w:pPr>
        <w:ind w:left="4320" w:hanging="180"/>
      </w:pPr>
    </w:lvl>
    <w:lvl w:ilvl="6" w:tplc="EE665B74">
      <w:start w:val="1"/>
      <w:numFmt w:val="decimal"/>
      <w:lvlText w:val="%7."/>
      <w:lvlJc w:val="left"/>
      <w:pPr>
        <w:ind w:left="5040" w:hanging="360"/>
      </w:pPr>
    </w:lvl>
    <w:lvl w:ilvl="7" w:tplc="F8E06CF0">
      <w:start w:val="1"/>
      <w:numFmt w:val="lowerLetter"/>
      <w:lvlText w:val="%8."/>
      <w:lvlJc w:val="left"/>
      <w:pPr>
        <w:ind w:left="5760" w:hanging="360"/>
      </w:pPr>
    </w:lvl>
    <w:lvl w:ilvl="8" w:tplc="C99AACF2">
      <w:start w:val="1"/>
      <w:numFmt w:val="lowerRoman"/>
      <w:lvlText w:val="%9."/>
      <w:lvlJc w:val="right"/>
      <w:pPr>
        <w:ind w:left="6480" w:hanging="180"/>
      </w:pPr>
    </w:lvl>
  </w:abstractNum>
  <w:abstractNum w:abstractNumId="42" w15:restartNumberingAfterBreak="0">
    <w:nsid w:val="2E9F507C"/>
    <w:multiLevelType w:val="multilevel"/>
    <w:tmpl w:val="DA0ED4B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EEE1B56"/>
    <w:multiLevelType w:val="multilevel"/>
    <w:tmpl w:val="C2746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D6516D"/>
    <w:multiLevelType w:val="multilevel"/>
    <w:tmpl w:val="F9586D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2941E36"/>
    <w:multiLevelType w:val="multilevel"/>
    <w:tmpl w:val="8CB2ECD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56761F6"/>
    <w:multiLevelType w:val="hybridMultilevel"/>
    <w:tmpl w:val="6E5E91B4"/>
    <w:lvl w:ilvl="0" w:tplc="FFFFFFFF">
      <w:start w:val="1"/>
      <w:numFmt w:val="decimal"/>
      <w:lvlText w:val="%1."/>
      <w:lvlJc w:val="left"/>
      <w:pPr>
        <w:ind w:left="1139" w:hanging="360"/>
      </w:pPr>
    </w:lvl>
    <w:lvl w:ilvl="1" w:tplc="FFFFFFFF">
      <w:start w:val="1"/>
      <w:numFmt w:val="lowerLetter"/>
      <w:lvlText w:val="%2."/>
      <w:lvlJc w:val="left"/>
      <w:pPr>
        <w:ind w:left="1859" w:hanging="360"/>
      </w:pPr>
    </w:lvl>
    <w:lvl w:ilvl="2" w:tplc="FFFFFFFF" w:tentative="1">
      <w:start w:val="1"/>
      <w:numFmt w:val="lowerRoman"/>
      <w:lvlText w:val="%3."/>
      <w:lvlJc w:val="right"/>
      <w:pPr>
        <w:ind w:left="2579" w:hanging="180"/>
      </w:pPr>
    </w:lvl>
    <w:lvl w:ilvl="3" w:tplc="FFFFFFFF" w:tentative="1">
      <w:start w:val="1"/>
      <w:numFmt w:val="decimal"/>
      <w:lvlText w:val="%4."/>
      <w:lvlJc w:val="left"/>
      <w:pPr>
        <w:ind w:left="3299" w:hanging="360"/>
      </w:pPr>
    </w:lvl>
    <w:lvl w:ilvl="4" w:tplc="FFFFFFFF" w:tentative="1">
      <w:start w:val="1"/>
      <w:numFmt w:val="lowerLetter"/>
      <w:lvlText w:val="%5."/>
      <w:lvlJc w:val="left"/>
      <w:pPr>
        <w:ind w:left="4019" w:hanging="360"/>
      </w:pPr>
    </w:lvl>
    <w:lvl w:ilvl="5" w:tplc="FFFFFFFF" w:tentative="1">
      <w:start w:val="1"/>
      <w:numFmt w:val="lowerRoman"/>
      <w:lvlText w:val="%6."/>
      <w:lvlJc w:val="right"/>
      <w:pPr>
        <w:ind w:left="4739" w:hanging="180"/>
      </w:pPr>
    </w:lvl>
    <w:lvl w:ilvl="6" w:tplc="FFFFFFFF" w:tentative="1">
      <w:start w:val="1"/>
      <w:numFmt w:val="decimal"/>
      <w:lvlText w:val="%7."/>
      <w:lvlJc w:val="left"/>
      <w:pPr>
        <w:ind w:left="5459" w:hanging="360"/>
      </w:pPr>
    </w:lvl>
    <w:lvl w:ilvl="7" w:tplc="FFFFFFFF" w:tentative="1">
      <w:start w:val="1"/>
      <w:numFmt w:val="lowerLetter"/>
      <w:lvlText w:val="%8."/>
      <w:lvlJc w:val="left"/>
      <w:pPr>
        <w:ind w:left="6179" w:hanging="360"/>
      </w:pPr>
    </w:lvl>
    <w:lvl w:ilvl="8" w:tplc="FFFFFFFF" w:tentative="1">
      <w:start w:val="1"/>
      <w:numFmt w:val="lowerRoman"/>
      <w:lvlText w:val="%9."/>
      <w:lvlJc w:val="right"/>
      <w:pPr>
        <w:ind w:left="6899" w:hanging="180"/>
      </w:pPr>
    </w:lvl>
  </w:abstractNum>
  <w:abstractNum w:abstractNumId="47" w15:restartNumberingAfterBreak="0">
    <w:nsid w:val="35D564C3"/>
    <w:multiLevelType w:val="multilevel"/>
    <w:tmpl w:val="BED6AD0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38960B02"/>
    <w:multiLevelType w:val="multilevel"/>
    <w:tmpl w:val="0F1618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9BCB066"/>
    <w:multiLevelType w:val="hybridMultilevel"/>
    <w:tmpl w:val="8A44F1B6"/>
    <w:lvl w:ilvl="0" w:tplc="78F0202A">
      <w:start w:val="1"/>
      <w:numFmt w:val="decimal"/>
      <w:lvlText w:val="%1."/>
      <w:lvlJc w:val="left"/>
      <w:pPr>
        <w:ind w:left="720" w:hanging="360"/>
      </w:pPr>
    </w:lvl>
    <w:lvl w:ilvl="1" w:tplc="3182C8E4">
      <w:numFmt w:val="none"/>
      <w:lvlText w:val=""/>
      <w:lvlJc w:val="left"/>
      <w:pPr>
        <w:tabs>
          <w:tab w:val="num" w:pos="360"/>
        </w:tabs>
      </w:pPr>
    </w:lvl>
    <w:lvl w:ilvl="2" w:tplc="767E1C26">
      <w:start w:val="1"/>
      <w:numFmt w:val="lowerRoman"/>
      <w:lvlText w:val="%3."/>
      <w:lvlJc w:val="right"/>
      <w:pPr>
        <w:ind w:left="2160" w:hanging="180"/>
      </w:pPr>
    </w:lvl>
    <w:lvl w:ilvl="3" w:tplc="28825F8E">
      <w:start w:val="1"/>
      <w:numFmt w:val="decimal"/>
      <w:lvlText w:val="%4."/>
      <w:lvlJc w:val="left"/>
      <w:pPr>
        <w:ind w:left="2880" w:hanging="360"/>
      </w:pPr>
    </w:lvl>
    <w:lvl w:ilvl="4" w:tplc="47E69C64">
      <w:start w:val="1"/>
      <w:numFmt w:val="lowerLetter"/>
      <w:lvlText w:val="%5."/>
      <w:lvlJc w:val="left"/>
      <w:pPr>
        <w:ind w:left="3600" w:hanging="360"/>
      </w:pPr>
    </w:lvl>
    <w:lvl w:ilvl="5" w:tplc="16F282AC">
      <w:start w:val="1"/>
      <w:numFmt w:val="lowerRoman"/>
      <w:lvlText w:val="%6."/>
      <w:lvlJc w:val="right"/>
      <w:pPr>
        <w:ind w:left="4320" w:hanging="180"/>
      </w:pPr>
    </w:lvl>
    <w:lvl w:ilvl="6" w:tplc="684C8710">
      <w:start w:val="1"/>
      <w:numFmt w:val="decimal"/>
      <w:lvlText w:val="%7."/>
      <w:lvlJc w:val="left"/>
      <w:pPr>
        <w:ind w:left="5040" w:hanging="360"/>
      </w:pPr>
    </w:lvl>
    <w:lvl w:ilvl="7" w:tplc="FE50F8BE">
      <w:start w:val="1"/>
      <w:numFmt w:val="lowerLetter"/>
      <w:lvlText w:val="%8."/>
      <w:lvlJc w:val="left"/>
      <w:pPr>
        <w:ind w:left="5760" w:hanging="360"/>
      </w:pPr>
    </w:lvl>
    <w:lvl w:ilvl="8" w:tplc="4656D3E4">
      <w:start w:val="1"/>
      <w:numFmt w:val="lowerRoman"/>
      <w:lvlText w:val="%9."/>
      <w:lvlJc w:val="right"/>
      <w:pPr>
        <w:ind w:left="6480" w:hanging="180"/>
      </w:pPr>
    </w:lvl>
  </w:abstractNum>
  <w:abstractNum w:abstractNumId="50" w15:restartNumberingAfterBreak="0">
    <w:nsid w:val="3D006E22"/>
    <w:multiLevelType w:val="multilevel"/>
    <w:tmpl w:val="D64831E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3F125F89"/>
    <w:multiLevelType w:val="multilevel"/>
    <w:tmpl w:val="98D0D27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3F241353"/>
    <w:multiLevelType w:val="multilevel"/>
    <w:tmpl w:val="1834CB9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40F366A9"/>
    <w:multiLevelType w:val="multilevel"/>
    <w:tmpl w:val="CA3E66AA"/>
    <w:lvl w:ilvl="0">
      <w:start w:val="1"/>
      <w:numFmt w:val="lowerRoman"/>
      <w:lvlText w:val="%1."/>
      <w:lvlJc w:val="right"/>
      <w:pPr>
        <w:tabs>
          <w:tab w:val="num" w:pos="720"/>
        </w:tabs>
        <w:ind w:left="720" w:hanging="360"/>
      </w:pPr>
      <w:rPr>
        <w:rFonts w:ascii="Arial" w:hAnsi="Arial" w:cs="Arial" w:hint="default"/>
        <w:sz w:val="20"/>
        <w:szCs w:val="20"/>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54" w15:restartNumberingAfterBreak="0">
    <w:nsid w:val="4219788C"/>
    <w:multiLevelType w:val="multilevel"/>
    <w:tmpl w:val="A9FEE4F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42F90B07"/>
    <w:multiLevelType w:val="multilevel"/>
    <w:tmpl w:val="6D5CDD5E"/>
    <w:lvl w:ilvl="0">
      <w:start w:val="1"/>
      <w:numFmt w:val="decimal"/>
      <w:pStyle w:val="ExhHdg1"/>
      <w:lvlText w:val="%1."/>
      <w:lvlJc w:val="left"/>
      <w:pPr>
        <w:ind w:left="360" w:hanging="360"/>
      </w:pPr>
      <w:rPr>
        <w:rFonts w:hint="default"/>
        <w:b w:val="0"/>
        <w:bCs w:val="0"/>
        <w:sz w:val="20"/>
        <w:szCs w:val="20"/>
      </w:rPr>
    </w:lvl>
    <w:lvl w:ilvl="1">
      <w:start w:val="1"/>
      <w:numFmt w:val="decimal"/>
      <w:pStyle w:val="ExhHdg2"/>
      <w:suff w:val="space"/>
      <w:lvlText w:val="%1.%2    "/>
      <w:lvlJc w:val="left"/>
      <w:pPr>
        <w:ind w:left="129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3DF0506"/>
    <w:multiLevelType w:val="hybridMultilevel"/>
    <w:tmpl w:val="DCAAF556"/>
    <w:lvl w:ilvl="0" w:tplc="73B0BF26">
      <w:start w:val="1"/>
      <w:numFmt w:val="lowerLetter"/>
      <w:lvlText w:val="%1)"/>
      <w:lvlJc w:val="left"/>
      <w:pPr>
        <w:ind w:left="2520" w:hanging="360"/>
      </w:pPr>
    </w:lvl>
    <w:lvl w:ilvl="1" w:tplc="91C26654">
      <w:start w:val="1"/>
      <w:numFmt w:val="lowerLetter"/>
      <w:lvlText w:val="%2)"/>
      <w:lvlJc w:val="left"/>
      <w:pPr>
        <w:ind w:left="2520" w:hanging="360"/>
      </w:pPr>
    </w:lvl>
    <w:lvl w:ilvl="2" w:tplc="32D689EC">
      <w:start w:val="1"/>
      <w:numFmt w:val="lowerLetter"/>
      <w:lvlText w:val="%3)"/>
      <w:lvlJc w:val="left"/>
      <w:pPr>
        <w:ind w:left="2520" w:hanging="360"/>
      </w:pPr>
    </w:lvl>
    <w:lvl w:ilvl="3" w:tplc="A616383C">
      <w:start w:val="1"/>
      <w:numFmt w:val="lowerLetter"/>
      <w:lvlText w:val="%4)"/>
      <w:lvlJc w:val="left"/>
      <w:pPr>
        <w:ind w:left="2520" w:hanging="360"/>
      </w:pPr>
    </w:lvl>
    <w:lvl w:ilvl="4" w:tplc="9F56485A">
      <w:start w:val="1"/>
      <w:numFmt w:val="lowerLetter"/>
      <w:lvlText w:val="%5)"/>
      <w:lvlJc w:val="left"/>
      <w:pPr>
        <w:ind w:left="2520" w:hanging="360"/>
      </w:pPr>
    </w:lvl>
    <w:lvl w:ilvl="5" w:tplc="3D2078A4">
      <w:start w:val="1"/>
      <w:numFmt w:val="lowerLetter"/>
      <w:lvlText w:val="%6)"/>
      <w:lvlJc w:val="left"/>
      <w:pPr>
        <w:ind w:left="2520" w:hanging="360"/>
      </w:pPr>
    </w:lvl>
    <w:lvl w:ilvl="6" w:tplc="90524012">
      <w:start w:val="1"/>
      <w:numFmt w:val="lowerLetter"/>
      <w:lvlText w:val="%7)"/>
      <w:lvlJc w:val="left"/>
      <w:pPr>
        <w:ind w:left="2520" w:hanging="360"/>
      </w:pPr>
    </w:lvl>
    <w:lvl w:ilvl="7" w:tplc="63E241EE">
      <w:start w:val="1"/>
      <w:numFmt w:val="lowerLetter"/>
      <w:lvlText w:val="%8)"/>
      <w:lvlJc w:val="left"/>
      <w:pPr>
        <w:ind w:left="2520" w:hanging="360"/>
      </w:pPr>
    </w:lvl>
    <w:lvl w:ilvl="8" w:tplc="B9B86A4A">
      <w:start w:val="1"/>
      <w:numFmt w:val="lowerLetter"/>
      <w:lvlText w:val="%9)"/>
      <w:lvlJc w:val="left"/>
      <w:pPr>
        <w:ind w:left="2520" w:hanging="360"/>
      </w:pPr>
    </w:lvl>
  </w:abstractNum>
  <w:abstractNum w:abstractNumId="57" w15:restartNumberingAfterBreak="0">
    <w:nsid w:val="44552520"/>
    <w:multiLevelType w:val="multilevel"/>
    <w:tmpl w:val="C79A1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49C53F3"/>
    <w:multiLevelType w:val="multilevel"/>
    <w:tmpl w:val="BE5081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6CC0918"/>
    <w:multiLevelType w:val="hybridMultilevel"/>
    <w:tmpl w:val="5292FA56"/>
    <w:lvl w:ilvl="0" w:tplc="6F3EF50E">
      <w:start w:val="1"/>
      <w:numFmt w:val="decimal"/>
      <w:lvlText w:val="%1."/>
      <w:lvlJc w:val="left"/>
      <w:pPr>
        <w:ind w:left="720" w:hanging="360"/>
      </w:pPr>
    </w:lvl>
    <w:lvl w:ilvl="1" w:tplc="A70AA3DC">
      <w:start w:val="1"/>
      <w:numFmt w:val="lowerLetter"/>
      <w:lvlText w:val="%2)"/>
      <w:lvlJc w:val="left"/>
      <w:pPr>
        <w:ind w:left="720" w:hanging="360"/>
      </w:pPr>
    </w:lvl>
    <w:lvl w:ilvl="2" w:tplc="DED41D78">
      <w:start w:val="1"/>
      <w:numFmt w:val="lowerRoman"/>
      <w:lvlText w:val="%3."/>
      <w:lvlJc w:val="right"/>
      <w:pPr>
        <w:ind w:left="2160" w:hanging="180"/>
      </w:pPr>
    </w:lvl>
    <w:lvl w:ilvl="3" w:tplc="036227B4">
      <w:start w:val="1"/>
      <w:numFmt w:val="decimal"/>
      <w:lvlText w:val="%4."/>
      <w:lvlJc w:val="left"/>
      <w:pPr>
        <w:ind w:left="2880" w:hanging="360"/>
      </w:pPr>
    </w:lvl>
    <w:lvl w:ilvl="4" w:tplc="92E25EBA">
      <w:start w:val="1"/>
      <w:numFmt w:val="lowerLetter"/>
      <w:lvlText w:val="%5."/>
      <w:lvlJc w:val="left"/>
      <w:pPr>
        <w:ind w:left="3600" w:hanging="360"/>
      </w:pPr>
    </w:lvl>
    <w:lvl w:ilvl="5" w:tplc="635634CE">
      <w:start w:val="1"/>
      <w:numFmt w:val="lowerRoman"/>
      <w:lvlText w:val="%6."/>
      <w:lvlJc w:val="right"/>
      <w:pPr>
        <w:ind w:left="4320" w:hanging="180"/>
      </w:pPr>
    </w:lvl>
    <w:lvl w:ilvl="6" w:tplc="0F242C58">
      <w:start w:val="1"/>
      <w:numFmt w:val="decimal"/>
      <w:lvlText w:val="%7."/>
      <w:lvlJc w:val="left"/>
      <w:pPr>
        <w:ind w:left="5040" w:hanging="360"/>
      </w:pPr>
    </w:lvl>
    <w:lvl w:ilvl="7" w:tplc="9DF2F218">
      <w:start w:val="1"/>
      <w:numFmt w:val="lowerLetter"/>
      <w:lvlText w:val="%8."/>
      <w:lvlJc w:val="left"/>
      <w:pPr>
        <w:ind w:left="5760" w:hanging="360"/>
      </w:pPr>
    </w:lvl>
    <w:lvl w:ilvl="8" w:tplc="028AD800">
      <w:start w:val="1"/>
      <w:numFmt w:val="lowerRoman"/>
      <w:lvlText w:val="%9."/>
      <w:lvlJc w:val="right"/>
      <w:pPr>
        <w:ind w:left="6480" w:hanging="180"/>
      </w:pPr>
    </w:lvl>
  </w:abstractNum>
  <w:abstractNum w:abstractNumId="60" w15:restartNumberingAfterBreak="0">
    <w:nsid w:val="47695BAA"/>
    <w:multiLevelType w:val="hybridMultilevel"/>
    <w:tmpl w:val="B238A414"/>
    <w:lvl w:ilvl="0" w:tplc="29AC3AC8">
      <w:start w:val="1"/>
      <w:numFmt w:val="lowerRoman"/>
      <w:lvlText w:val="%1)"/>
      <w:lvlJc w:val="right"/>
      <w:pPr>
        <w:ind w:left="1800" w:hanging="360"/>
      </w:pPr>
    </w:lvl>
    <w:lvl w:ilvl="1" w:tplc="8E643F8E">
      <w:start w:val="1"/>
      <w:numFmt w:val="lowerRoman"/>
      <w:lvlText w:val="%2)"/>
      <w:lvlJc w:val="right"/>
      <w:pPr>
        <w:ind w:left="1800" w:hanging="360"/>
      </w:pPr>
    </w:lvl>
    <w:lvl w:ilvl="2" w:tplc="BE160774">
      <w:start w:val="1"/>
      <w:numFmt w:val="lowerRoman"/>
      <w:lvlText w:val="%3)"/>
      <w:lvlJc w:val="right"/>
      <w:pPr>
        <w:ind w:left="1800" w:hanging="360"/>
      </w:pPr>
    </w:lvl>
    <w:lvl w:ilvl="3" w:tplc="5AC498DC">
      <w:start w:val="1"/>
      <w:numFmt w:val="lowerRoman"/>
      <w:lvlText w:val="%4)"/>
      <w:lvlJc w:val="right"/>
      <w:pPr>
        <w:ind w:left="1800" w:hanging="360"/>
      </w:pPr>
    </w:lvl>
    <w:lvl w:ilvl="4" w:tplc="BCAA786A">
      <w:start w:val="1"/>
      <w:numFmt w:val="lowerRoman"/>
      <w:lvlText w:val="%5)"/>
      <w:lvlJc w:val="right"/>
      <w:pPr>
        <w:ind w:left="1800" w:hanging="360"/>
      </w:pPr>
    </w:lvl>
    <w:lvl w:ilvl="5" w:tplc="1242B716">
      <w:start w:val="1"/>
      <w:numFmt w:val="lowerRoman"/>
      <w:lvlText w:val="%6)"/>
      <w:lvlJc w:val="right"/>
      <w:pPr>
        <w:ind w:left="1800" w:hanging="360"/>
      </w:pPr>
    </w:lvl>
    <w:lvl w:ilvl="6" w:tplc="6DD86F26">
      <w:start w:val="1"/>
      <w:numFmt w:val="lowerRoman"/>
      <w:lvlText w:val="%7)"/>
      <w:lvlJc w:val="right"/>
      <w:pPr>
        <w:ind w:left="1800" w:hanging="360"/>
      </w:pPr>
    </w:lvl>
    <w:lvl w:ilvl="7" w:tplc="7A0EF2B2">
      <w:start w:val="1"/>
      <w:numFmt w:val="lowerRoman"/>
      <w:lvlText w:val="%8)"/>
      <w:lvlJc w:val="right"/>
      <w:pPr>
        <w:ind w:left="1800" w:hanging="360"/>
      </w:pPr>
    </w:lvl>
    <w:lvl w:ilvl="8" w:tplc="445E5F3C">
      <w:start w:val="1"/>
      <w:numFmt w:val="lowerRoman"/>
      <w:lvlText w:val="%9)"/>
      <w:lvlJc w:val="right"/>
      <w:pPr>
        <w:ind w:left="1800" w:hanging="360"/>
      </w:pPr>
    </w:lvl>
  </w:abstractNum>
  <w:abstractNum w:abstractNumId="61" w15:restartNumberingAfterBreak="0">
    <w:nsid w:val="48C73AAF"/>
    <w:multiLevelType w:val="multilevel"/>
    <w:tmpl w:val="1F30E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92E5973"/>
    <w:multiLevelType w:val="hybridMultilevel"/>
    <w:tmpl w:val="636A7968"/>
    <w:lvl w:ilvl="0" w:tplc="0F964356">
      <w:start w:val="1"/>
      <w:numFmt w:val="decimal"/>
      <w:lvlText w:val="%1."/>
      <w:lvlJc w:val="left"/>
      <w:pPr>
        <w:ind w:left="720" w:hanging="360"/>
      </w:pPr>
    </w:lvl>
    <w:lvl w:ilvl="1" w:tplc="B150DADC">
      <w:numFmt w:val="none"/>
      <w:lvlText w:val=""/>
      <w:lvlJc w:val="left"/>
      <w:pPr>
        <w:tabs>
          <w:tab w:val="num" w:pos="360"/>
        </w:tabs>
      </w:pPr>
    </w:lvl>
    <w:lvl w:ilvl="2" w:tplc="D8804218">
      <w:start w:val="1"/>
      <w:numFmt w:val="lowerRoman"/>
      <w:lvlText w:val="%3."/>
      <w:lvlJc w:val="right"/>
      <w:pPr>
        <w:ind w:left="2160" w:hanging="180"/>
      </w:pPr>
    </w:lvl>
    <w:lvl w:ilvl="3" w:tplc="0C72DC30">
      <w:start w:val="1"/>
      <w:numFmt w:val="decimal"/>
      <w:lvlText w:val="%4."/>
      <w:lvlJc w:val="left"/>
      <w:pPr>
        <w:ind w:left="2880" w:hanging="360"/>
      </w:pPr>
    </w:lvl>
    <w:lvl w:ilvl="4" w:tplc="D6E80E7A">
      <w:start w:val="1"/>
      <w:numFmt w:val="lowerLetter"/>
      <w:lvlText w:val="%5."/>
      <w:lvlJc w:val="left"/>
      <w:pPr>
        <w:ind w:left="3600" w:hanging="360"/>
      </w:pPr>
    </w:lvl>
    <w:lvl w:ilvl="5" w:tplc="AC98E0F4">
      <w:start w:val="1"/>
      <w:numFmt w:val="lowerRoman"/>
      <w:lvlText w:val="%6."/>
      <w:lvlJc w:val="right"/>
      <w:pPr>
        <w:ind w:left="4320" w:hanging="180"/>
      </w:pPr>
    </w:lvl>
    <w:lvl w:ilvl="6" w:tplc="8AA09844">
      <w:start w:val="1"/>
      <w:numFmt w:val="decimal"/>
      <w:lvlText w:val="%7."/>
      <w:lvlJc w:val="left"/>
      <w:pPr>
        <w:ind w:left="5040" w:hanging="360"/>
      </w:pPr>
    </w:lvl>
    <w:lvl w:ilvl="7" w:tplc="F9E44A36">
      <w:start w:val="1"/>
      <w:numFmt w:val="lowerLetter"/>
      <w:lvlText w:val="%8."/>
      <w:lvlJc w:val="left"/>
      <w:pPr>
        <w:ind w:left="5760" w:hanging="360"/>
      </w:pPr>
    </w:lvl>
    <w:lvl w:ilvl="8" w:tplc="68B0A092">
      <w:start w:val="1"/>
      <w:numFmt w:val="lowerRoman"/>
      <w:lvlText w:val="%9."/>
      <w:lvlJc w:val="right"/>
      <w:pPr>
        <w:ind w:left="6480" w:hanging="180"/>
      </w:pPr>
    </w:lvl>
  </w:abstractNum>
  <w:abstractNum w:abstractNumId="63" w15:restartNumberingAfterBreak="0">
    <w:nsid w:val="4A5279DB"/>
    <w:multiLevelType w:val="multilevel"/>
    <w:tmpl w:val="5790C7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0B3249D"/>
    <w:multiLevelType w:val="multilevel"/>
    <w:tmpl w:val="E4AAD38A"/>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65" w15:restartNumberingAfterBreak="0">
    <w:nsid w:val="51306802"/>
    <w:multiLevelType w:val="multilevel"/>
    <w:tmpl w:val="A8EE54D8"/>
    <w:lvl w:ilvl="0">
      <w:start w:val="1"/>
      <w:numFmt w:val="decimal"/>
      <w:pStyle w:val="Heading1"/>
      <w:lvlText w:val="%1."/>
      <w:lvlJc w:val="left"/>
      <w:pPr>
        <w:ind w:left="360" w:hanging="360"/>
      </w:pPr>
      <w:rPr>
        <w:rFonts w:hint="default"/>
        <w:sz w:val="28"/>
      </w:rPr>
    </w:lvl>
    <w:lvl w:ilvl="1">
      <w:start w:val="1"/>
      <w:numFmt w:val="decimal"/>
      <w:pStyle w:val="Heading2"/>
      <w:suff w:val="space"/>
      <w:lvlText w:val="%1.%2"/>
      <w:lvlJc w:val="left"/>
      <w:pPr>
        <w:ind w:left="540" w:firstLine="0"/>
      </w:pPr>
      <w:rPr>
        <w:rFonts w:hint="default"/>
        <w:b/>
        <w:bCs/>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Heading3"/>
      <w:lvlText w:val="%3."/>
      <w:lvlJc w:val="left"/>
      <w:pPr>
        <w:ind w:left="1080"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Heading5"/>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30C45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4D96341"/>
    <w:multiLevelType w:val="hybridMultilevel"/>
    <w:tmpl w:val="CC9C0C52"/>
    <w:lvl w:ilvl="0" w:tplc="1F289D52">
      <w:start w:val="1"/>
      <w:numFmt w:val="decimal"/>
      <w:pStyle w:val="H2-L1"/>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4E76F85"/>
    <w:multiLevelType w:val="multilevel"/>
    <w:tmpl w:val="299CBC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55E0404D"/>
    <w:multiLevelType w:val="multilevel"/>
    <w:tmpl w:val="397EE91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5608386C"/>
    <w:multiLevelType w:val="multilevel"/>
    <w:tmpl w:val="96F4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634652"/>
    <w:multiLevelType w:val="multilevel"/>
    <w:tmpl w:val="FDE60D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58976B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9CB00F4"/>
    <w:multiLevelType w:val="multilevel"/>
    <w:tmpl w:val="608A235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5A053A73"/>
    <w:multiLevelType w:val="multilevel"/>
    <w:tmpl w:val="F7F6408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5A530377"/>
    <w:multiLevelType w:val="hybridMultilevel"/>
    <w:tmpl w:val="061A55D0"/>
    <w:lvl w:ilvl="0" w:tplc="60A4E346">
      <w:start w:val="1"/>
      <w:numFmt w:val="decimal"/>
      <w:lvlText w:val="%1."/>
      <w:lvlJc w:val="left"/>
      <w:pPr>
        <w:ind w:left="720" w:hanging="360"/>
      </w:pPr>
    </w:lvl>
    <w:lvl w:ilvl="1" w:tplc="9E9AFA04">
      <w:numFmt w:val="none"/>
      <w:lvlText w:val=""/>
      <w:lvlJc w:val="left"/>
      <w:pPr>
        <w:tabs>
          <w:tab w:val="num" w:pos="360"/>
        </w:tabs>
      </w:pPr>
    </w:lvl>
    <w:lvl w:ilvl="2" w:tplc="11B6EBA8">
      <w:start w:val="1"/>
      <w:numFmt w:val="lowerRoman"/>
      <w:lvlText w:val="%3."/>
      <w:lvlJc w:val="right"/>
      <w:pPr>
        <w:ind w:left="2160" w:hanging="180"/>
      </w:pPr>
    </w:lvl>
    <w:lvl w:ilvl="3" w:tplc="50728580">
      <w:start w:val="1"/>
      <w:numFmt w:val="decimal"/>
      <w:lvlText w:val="%4."/>
      <w:lvlJc w:val="left"/>
      <w:pPr>
        <w:ind w:left="2880" w:hanging="360"/>
      </w:pPr>
    </w:lvl>
    <w:lvl w:ilvl="4" w:tplc="E0CEF2E8">
      <w:start w:val="1"/>
      <w:numFmt w:val="lowerLetter"/>
      <w:lvlText w:val="%5."/>
      <w:lvlJc w:val="left"/>
      <w:pPr>
        <w:ind w:left="3600" w:hanging="360"/>
      </w:pPr>
    </w:lvl>
    <w:lvl w:ilvl="5" w:tplc="3C9A5D66">
      <w:start w:val="1"/>
      <w:numFmt w:val="lowerRoman"/>
      <w:lvlText w:val="%6."/>
      <w:lvlJc w:val="right"/>
      <w:pPr>
        <w:ind w:left="4320" w:hanging="180"/>
      </w:pPr>
    </w:lvl>
    <w:lvl w:ilvl="6" w:tplc="86FAA29A">
      <w:start w:val="1"/>
      <w:numFmt w:val="decimal"/>
      <w:lvlText w:val="%7."/>
      <w:lvlJc w:val="left"/>
      <w:pPr>
        <w:ind w:left="5040" w:hanging="360"/>
      </w:pPr>
    </w:lvl>
    <w:lvl w:ilvl="7" w:tplc="7C0AF1C8">
      <w:start w:val="1"/>
      <w:numFmt w:val="lowerLetter"/>
      <w:lvlText w:val="%8."/>
      <w:lvlJc w:val="left"/>
      <w:pPr>
        <w:ind w:left="5760" w:hanging="360"/>
      </w:pPr>
    </w:lvl>
    <w:lvl w:ilvl="8" w:tplc="1D521FAC">
      <w:start w:val="1"/>
      <w:numFmt w:val="lowerRoman"/>
      <w:lvlText w:val="%9."/>
      <w:lvlJc w:val="right"/>
      <w:pPr>
        <w:ind w:left="6480" w:hanging="180"/>
      </w:pPr>
    </w:lvl>
  </w:abstractNum>
  <w:abstractNum w:abstractNumId="76" w15:restartNumberingAfterBreak="0">
    <w:nsid w:val="5B2F5637"/>
    <w:multiLevelType w:val="hybridMultilevel"/>
    <w:tmpl w:val="8E5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B4C2EC5"/>
    <w:multiLevelType w:val="multilevel"/>
    <w:tmpl w:val="CA3E66AA"/>
    <w:lvl w:ilvl="0">
      <w:start w:val="1"/>
      <w:numFmt w:val="lowerRoman"/>
      <w:lvlText w:val="%1."/>
      <w:lvlJc w:val="right"/>
      <w:pPr>
        <w:tabs>
          <w:tab w:val="num" w:pos="1080"/>
        </w:tabs>
        <w:ind w:left="1080" w:hanging="360"/>
      </w:pPr>
      <w:rPr>
        <w:rFonts w:ascii="Arial" w:hAnsi="Arial" w:cs="Arial" w:hint="default"/>
        <w:sz w:val="20"/>
        <w:szCs w:val="20"/>
      </w:rPr>
    </w:lvl>
    <w:lvl w:ilvl="1">
      <w:start w:val="1"/>
      <w:numFmt w:val="lowerRoman"/>
      <w:lvlText w:val="%2."/>
      <w:lvlJc w:val="right"/>
      <w:pPr>
        <w:tabs>
          <w:tab w:val="num" w:pos="1800"/>
        </w:tabs>
        <w:ind w:left="1800" w:hanging="360"/>
      </w:pPr>
      <w:rPr>
        <w:rFonts w:hint="default"/>
      </w:rPr>
    </w:lvl>
    <w:lvl w:ilvl="2">
      <w:start w:val="1"/>
      <w:numFmt w:val="lowerRoman"/>
      <w:lvlText w:val="%3."/>
      <w:lvlJc w:val="right"/>
      <w:pPr>
        <w:tabs>
          <w:tab w:val="num" w:pos="2520"/>
        </w:tabs>
        <w:ind w:left="2520" w:hanging="360"/>
      </w:pPr>
      <w:rPr>
        <w:rFonts w:hint="default"/>
      </w:rPr>
    </w:lvl>
    <w:lvl w:ilvl="3">
      <w:start w:val="1"/>
      <w:numFmt w:val="lowerRoman"/>
      <w:lvlText w:val="%4."/>
      <w:lvlJc w:val="right"/>
      <w:pPr>
        <w:tabs>
          <w:tab w:val="num" w:pos="3240"/>
        </w:tabs>
        <w:ind w:left="3240" w:hanging="360"/>
      </w:pPr>
      <w:rPr>
        <w:rFonts w:hint="default"/>
      </w:rPr>
    </w:lvl>
    <w:lvl w:ilvl="4">
      <w:start w:val="1"/>
      <w:numFmt w:val="lowerRoman"/>
      <w:lvlText w:val="%5."/>
      <w:lvlJc w:val="right"/>
      <w:pPr>
        <w:tabs>
          <w:tab w:val="num" w:pos="3960"/>
        </w:tabs>
        <w:ind w:left="3960" w:hanging="360"/>
      </w:pPr>
      <w:rPr>
        <w:rFonts w:hint="default"/>
      </w:rPr>
    </w:lvl>
    <w:lvl w:ilvl="5">
      <w:start w:val="1"/>
      <w:numFmt w:val="lowerRoman"/>
      <w:lvlText w:val="%6."/>
      <w:lvlJc w:val="right"/>
      <w:pPr>
        <w:tabs>
          <w:tab w:val="num" w:pos="4680"/>
        </w:tabs>
        <w:ind w:left="4680" w:hanging="360"/>
      </w:pPr>
      <w:rPr>
        <w:rFonts w:hint="default"/>
      </w:rPr>
    </w:lvl>
    <w:lvl w:ilvl="6">
      <w:start w:val="1"/>
      <w:numFmt w:val="lowerRoman"/>
      <w:lvlText w:val="%7."/>
      <w:lvlJc w:val="right"/>
      <w:pPr>
        <w:tabs>
          <w:tab w:val="num" w:pos="5400"/>
        </w:tabs>
        <w:ind w:left="5400" w:hanging="360"/>
      </w:pPr>
      <w:rPr>
        <w:rFonts w:hint="default"/>
      </w:rPr>
    </w:lvl>
    <w:lvl w:ilvl="7">
      <w:start w:val="1"/>
      <w:numFmt w:val="lowerRoman"/>
      <w:lvlText w:val="%8."/>
      <w:lvlJc w:val="right"/>
      <w:pPr>
        <w:tabs>
          <w:tab w:val="num" w:pos="6120"/>
        </w:tabs>
        <w:ind w:left="6120" w:hanging="360"/>
      </w:pPr>
      <w:rPr>
        <w:rFonts w:hint="default"/>
      </w:rPr>
    </w:lvl>
    <w:lvl w:ilvl="8">
      <w:start w:val="1"/>
      <w:numFmt w:val="lowerRoman"/>
      <w:lvlText w:val="%9."/>
      <w:lvlJc w:val="right"/>
      <w:pPr>
        <w:tabs>
          <w:tab w:val="num" w:pos="6840"/>
        </w:tabs>
        <w:ind w:left="6840" w:hanging="360"/>
      </w:pPr>
      <w:rPr>
        <w:rFonts w:hint="default"/>
      </w:rPr>
    </w:lvl>
  </w:abstractNum>
  <w:abstractNum w:abstractNumId="78" w15:restartNumberingAfterBreak="0">
    <w:nsid w:val="5BB45260"/>
    <w:multiLevelType w:val="multilevel"/>
    <w:tmpl w:val="F300E0B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5C2E28DA"/>
    <w:multiLevelType w:val="multilevel"/>
    <w:tmpl w:val="F848880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5D2E6833"/>
    <w:multiLevelType w:val="hybridMultilevel"/>
    <w:tmpl w:val="6E5E91B4"/>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81" w15:restartNumberingAfterBreak="0">
    <w:nsid w:val="5D887A95"/>
    <w:multiLevelType w:val="multilevel"/>
    <w:tmpl w:val="F4A277B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F285445"/>
    <w:multiLevelType w:val="multilevel"/>
    <w:tmpl w:val="5FD04C1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02422DF"/>
    <w:multiLevelType w:val="multilevel"/>
    <w:tmpl w:val="F312AB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07367FF"/>
    <w:multiLevelType w:val="hybridMultilevel"/>
    <w:tmpl w:val="D08C116C"/>
    <w:lvl w:ilvl="0" w:tplc="A73414E8">
      <w:start w:val="1"/>
      <w:numFmt w:val="lowerLetter"/>
      <w:lvlText w:val="%1)"/>
      <w:lvlJc w:val="left"/>
      <w:pPr>
        <w:ind w:left="2520" w:hanging="360"/>
      </w:pPr>
    </w:lvl>
    <w:lvl w:ilvl="1" w:tplc="8AA6ABF0">
      <w:start w:val="1"/>
      <w:numFmt w:val="lowerLetter"/>
      <w:lvlText w:val="%2)"/>
      <w:lvlJc w:val="left"/>
      <w:pPr>
        <w:ind w:left="2520" w:hanging="360"/>
      </w:pPr>
    </w:lvl>
    <w:lvl w:ilvl="2" w:tplc="BD4200AA">
      <w:start w:val="1"/>
      <w:numFmt w:val="lowerLetter"/>
      <w:lvlText w:val="%3)"/>
      <w:lvlJc w:val="left"/>
      <w:pPr>
        <w:ind w:left="2520" w:hanging="360"/>
      </w:pPr>
    </w:lvl>
    <w:lvl w:ilvl="3" w:tplc="E654E9CA">
      <w:start w:val="1"/>
      <w:numFmt w:val="lowerLetter"/>
      <w:lvlText w:val="%4)"/>
      <w:lvlJc w:val="left"/>
      <w:pPr>
        <w:ind w:left="2520" w:hanging="360"/>
      </w:pPr>
    </w:lvl>
    <w:lvl w:ilvl="4" w:tplc="B088DB06">
      <w:start w:val="1"/>
      <w:numFmt w:val="lowerLetter"/>
      <w:lvlText w:val="%5)"/>
      <w:lvlJc w:val="left"/>
      <w:pPr>
        <w:ind w:left="2520" w:hanging="360"/>
      </w:pPr>
    </w:lvl>
    <w:lvl w:ilvl="5" w:tplc="24B45604">
      <w:start w:val="1"/>
      <w:numFmt w:val="lowerLetter"/>
      <w:lvlText w:val="%6)"/>
      <w:lvlJc w:val="left"/>
      <w:pPr>
        <w:ind w:left="2520" w:hanging="360"/>
      </w:pPr>
    </w:lvl>
    <w:lvl w:ilvl="6" w:tplc="3F9005DE">
      <w:start w:val="1"/>
      <w:numFmt w:val="lowerLetter"/>
      <w:lvlText w:val="%7)"/>
      <w:lvlJc w:val="left"/>
      <w:pPr>
        <w:ind w:left="2520" w:hanging="360"/>
      </w:pPr>
    </w:lvl>
    <w:lvl w:ilvl="7" w:tplc="576AD0DE">
      <w:start w:val="1"/>
      <w:numFmt w:val="lowerLetter"/>
      <w:lvlText w:val="%8)"/>
      <w:lvlJc w:val="left"/>
      <w:pPr>
        <w:ind w:left="2520" w:hanging="360"/>
      </w:pPr>
    </w:lvl>
    <w:lvl w:ilvl="8" w:tplc="7794E410">
      <w:start w:val="1"/>
      <w:numFmt w:val="lowerLetter"/>
      <w:lvlText w:val="%9)"/>
      <w:lvlJc w:val="left"/>
      <w:pPr>
        <w:ind w:left="2520" w:hanging="360"/>
      </w:pPr>
    </w:lvl>
  </w:abstractNum>
  <w:abstractNum w:abstractNumId="85" w15:restartNumberingAfterBreak="0">
    <w:nsid w:val="6169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3B436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45D08ED"/>
    <w:multiLevelType w:val="multilevel"/>
    <w:tmpl w:val="2DB6E3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4AA12D0"/>
    <w:multiLevelType w:val="multilevel"/>
    <w:tmpl w:val="DA14E0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64B967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90B0FA0"/>
    <w:multiLevelType w:val="multilevel"/>
    <w:tmpl w:val="4DBEBF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z w:val="20"/>
        <w:szCs w:val="20"/>
      </w:rPr>
    </w:lvl>
    <w:lvl w:ilvl="3">
      <w:start w:val="1"/>
      <w:numFmt w:val="decimal"/>
      <w:lvlText w:val="(%4)"/>
      <w:lvlJc w:val="left"/>
      <w:pPr>
        <w:ind w:left="1440" w:hanging="360"/>
      </w:pPr>
      <w:rPr>
        <w:b w:val="0"/>
        <w:bCs w:val="0"/>
      </w:r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A3655F7"/>
    <w:multiLevelType w:val="multilevel"/>
    <w:tmpl w:val="428E9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A5D4DC9"/>
    <w:multiLevelType w:val="multilevel"/>
    <w:tmpl w:val="C79A1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B4C7E3E"/>
    <w:multiLevelType w:val="multilevel"/>
    <w:tmpl w:val="FDE60D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6B7A70F2"/>
    <w:multiLevelType w:val="multilevel"/>
    <w:tmpl w:val="9244B9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CF54F0A"/>
    <w:multiLevelType w:val="multilevel"/>
    <w:tmpl w:val="795649F0"/>
    <w:lvl w:ilvl="0">
      <w:start w:val="1"/>
      <w:numFmt w:val="upperLetter"/>
      <w:lvlText w:val="%1."/>
      <w:lvlJc w:val="left"/>
      <w:pPr>
        <w:tabs>
          <w:tab w:val="num" w:pos="720"/>
        </w:tabs>
        <w:ind w:left="720" w:hanging="360"/>
      </w:pPr>
      <w:rPr>
        <w:rFonts w:ascii="Arial" w:hAnsi="Arial" w:cs="Arial" w:hint="default"/>
        <w:b/>
        <w:bCs/>
        <w:sz w:val="20"/>
        <w:szCs w:val="2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6" w15:restartNumberingAfterBreak="0">
    <w:nsid w:val="6DEF26B3"/>
    <w:multiLevelType w:val="multilevel"/>
    <w:tmpl w:val="C6DA39A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DF5285F"/>
    <w:multiLevelType w:val="multilevel"/>
    <w:tmpl w:val="05D6580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6F1F589D"/>
    <w:multiLevelType w:val="multilevel"/>
    <w:tmpl w:val="75B6672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6FB119C6"/>
    <w:multiLevelType w:val="multilevel"/>
    <w:tmpl w:val="D32249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181F5F3"/>
    <w:multiLevelType w:val="hybridMultilevel"/>
    <w:tmpl w:val="FBE88620"/>
    <w:lvl w:ilvl="0" w:tplc="1F5A3DAC">
      <w:start w:val="1"/>
      <w:numFmt w:val="decimal"/>
      <w:lvlText w:val="%1."/>
      <w:lvlJc w:val="left"/>
      <w:pPr>
        <w:ind w:left="720" w:hanging="360"/>
      </w:pPr>
    </w:lvl>
    <w:lvl w:ilvl="1" w:tplc="705E678C">
      <w:start w:val="1"/>
      <w:numFmt w:val="lowerLetter"/>
      <w:lvlText w:val="%2)"/>
      <w:lvlJc w:val="left"/>
      <w:pPr>
        <w:ind w:left="720" w:hanging="360"/>
      </w:pPr>
    </w:lvl>
    <w:lvl w:ilvl="2" w:tplc="D35853D2">
      <w:start w:val="1"/>
      <w:numFmt w:val="lowerRoman"/>
      <w:lvlText w:val="%3."/>
      <w:lvlJc w:val="right"/>
      <w:pPr>
        <w:ind w:left="2160" w:hanging="180"/>
      </w:pPr>
    </w:lvl>
    <w:lvl w:ilvl="3" w:tplc="1D8A93AE">
      <w:start w:val="1"/>
      <w:numFmt w:val="decimal"/>
      <w:lvlText w:val="%4."/>
      <w:lvlJc w:val="left"/>
      <w:pPr>
        <w:ind w:left="2880" w:hanging="360"/>
      </w:pPr>
    </w:lvl>
    <w:lvl w:ilvl="4" w:tplc="1E1C6C92">
      <w:start w:val="1"/>
      <w:numFmt w:val="lowerLetter"/>
      <w:lvlText w:val="%5."/>
      <w:lvlJc w:val="left"/>
      <w:pPr>
        <w:ind w:left="3600" w:hanging="360"/>
      </w:pPr>
    </w:lvl>
    <w:lvl w:ilvl="5" w:tplc="8FFA0FE2">
      <w:start w:val="1"/>
      <w:numFmt w:val="lowerRoman"/>
      <w:lvlText w:val="%6."/>
      <w:lvlJc w:val="right"/>
      <w:pPr>
        <w:ind w:left="4320" w:hanging="180"/>
      </w:pPr>
    </w:lvl>
    <w:lvl w:ilvl="6" w:tplc="AEFEBDE0">
      <w:start w:val="1"/>
      <w:numFmt w:val="decimal"/>
      <w:lvlText w:val="%7."/>
      <w:lvlJc w:val="left"/>
      <w:pPr>
        <w:ind w:left="5040" w:hanging="360"/>
      </w:pPr>
    </w:lvl>
    <w:lvl w:ilvl="7" w:tplc="C854C29E">
      <w:start w:val="1"/>
      <w:numFmt w:val="lowerLetter"/>
      <w:lvlText w:val="%8."/>
      <w:lvlJc w:val="left"/>
      <w:pPr>
        <w:ind w:left="5760" w:hanging="360"/>
      </w:pPr>
    </w:lvl>
    <w:lvl w:ilvl="8" w:tplc="C0865196">
      <w:start w:val="1"/>
      <w:numFmt w:val="lowerRoman"/>
      <w:lvlText w:val="%9."/>
      <w:lvlJc w:val="right"/>
      <w:pPr>
        <w:ind w:left="6480" w:hanging="180"/>
      </w:pPr>
    </w:lvl>
  </w:abstractNum>
  <w:abstractNum w:abstractNumId="101" w15:restartNumberingAfterBreak="0">
    <w:nsid w:val="71DE2F0A"/>
    <w:multiLevelType w:val="multilevel"/>
    <w:tmpl w:val="81B2F35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72696EDB"/>
    <w:multiLevelType w:val="multilevel"/>
    <w:tmpl w:val="265E4B9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74257FF0"/>
    <w:multiLevelType w:val="multilevel"/>
    <w:tmpl w:val="ECDE9F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4DD11BA"/>
    <w:multiLevelType w:val="multilevel"/>
    <w:tmpl w:val="6F6A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115D86"/>
    <w:multiLevelType w:val="multilevel"/>
    <w:tmpl w:val="E4AAD38A"/>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06" w15:restartNumberingAfterBreak="0">
    <w:nsid w:val="751442EE"/>
    <w:multiLevelType w:val="multilevel"/>
    <w:tmpl w:val="7A78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71027A"/>
    <w:multiLevelType w:val="multilevel"/>
    <w:tmpl w:val="796469D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15:restartNumberingAfterBreak="0">
    <w:nsid w:val="787F727E"/>
    <w:multiLevelType w:val="multilevel"/>
    <w:tmpl w:val="1428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FD48E4"/>
    <w:multiLevelType w:val="multilevel"/>
    <w:tmpl w:val="524819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9DA65BE"/>
    <w:multiLevelType w:val="multilevel"/>
    <w:tmpl w:val="7A78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708B6"/>
    <w:multiLevelType w:val="multilevel"/>
    <w:tmpl w:val="A880A3D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2" w15:restartNumberingAfterBreak="0">
    <w:nsid w:val="7C6502CB"/>
    <w:multiLevelType w:val="multilevel"/>
    <w:tmpl w:val="8A6237E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42254383">
    <w:abstractNumId w:val="100"/>
  </w:num>
  <w:num w:numId="2" w16cid:durableId="229460758">
    <w:abstractNumId w:val="59"/>
  </w:num>
  <w:num w:numId="3" w16cid:durableId="1832913162">
    <w:abstractNumId w:val="41"/>
  </w:num>
  <w:num w:numId="4" w16cid:durableId="1700740098">
    <w:abstractNumId w:val="75"/>
  </w:num>
  <w:num w:numId="5" w16cid:durableId="1883785270">
    <w:abstractNumId w:val="62"/>
  </w:num>
  <w:num w:numId="6" w16cid:durableId="1618177113">
    <w:abstractNumId w:val="49"/>
  </w:num>
  <w:num w:numId="7" w16cid:durableId="132603949">
    <w:abstractNumId w:val="65"/>
  </w:num>
  <w:num w:numId="8" w16cid:durableId="311754915">
    <w:abstractNumId w:val="67"/>
  </w:num>
  <w:num w:numId="9" w16cid:durableId="1300302113">
    <w:abstractNumId w:val="55"/>
  </w:num>
  <w:num w:numId="10" w16cid:durableId="1165702884">
    <w:abstractNumId w:val="34"/>
  </w:num>
  <w:num w:numId="11" w16cid:durableId="1255095028">
    <w:abstractNumId w:val="34"/>
    <w:lvlOverride w:ilvl="0">
      <w:startOverride w:val="1"/>
    </w:lvlOverride>
  </w:num>
  <w:num w:numId="12" w16cid:durableId="1348092364">
    <w:abstractNumId w:val="34"/>
    <w:lvlOverride w:ilvl="0">
      <w:startOverride w:val="1"/>
    </w:lvlOverride>
  </w:num>
  <w:num w:numId="13" w16cid:durableId="1325859956">
    <w:abstractNumId w:val="34"/>
    <w:lvlOverride w:ilvl="0">
      <w:startOverride w:val="1"/>
    </w:lvlOverride>
  </w:num>
  <w:num w:numId="14" w16cid:durableId="1512917223">
    <w:abstractNumId w:val="34"/>
    <w:lvlOverride w:ilvl="0">
      <w:startOverride w:val="1"/>
    </w:lvlOverride>
  </w:num>
  <w:num w:numId="15" w16cid:durableId="601105868">
    <w:abstractNumId w:val="34"/>
    <w:lvlOverride w:ilvl="0">
      <w:startOverride w:val="1"/>
    </w:lvlOverride>
  </w:num>
  <w:num w:numId="16" w16cid:durableId="10688470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3777181">
    <w:abstractNumId w:val="34"/>
    <w:lvlOverride w:ilvl="0">
      <w:startOverride w:val="1"/>
    </w:lvlOverride>
  </w:num>
  <w:num w:numId="18" w16cid:durableId="1886526638">
    <w:abstractNumId w:val="34"/>
    <w:lvlOverride w:ilvl="0">
      <w:startOverride w:val="1"/>
    </w:lvlOverride>
  </w:num>
  <w:num w:numId="19" w16cid:durableId="161163963">
    <w:abstractNumId w:val="110"/>
  </w:num>
  <w:num w:numId="20" w16cid:durableId="1911964854">
    <w:abstractNumId w:val="106"/>
  </w:num>
  <w:num w:numId="21" w16cid:durableId="653291647">
    <w:abstractNumId w:val="4"/>
  </w:num>
  <w:num w:numId="22" w16cid:durableId="1502892293">
    <w:abstractNumId w:val="13"/>
  </w:num>
  <w:num w:numId="23" w16cid:durableId="38166350">
    <w:abstractNumId w:val="48"/>
  </w:num>
  <w:num w:numId="24" w16cid:durableId="1368528214">
    <w:abstractNumId w:val="99"/>
  </w:num>
  <w:num w:numId="25" w16cid:durableId="1486162726">
    <w:abstractNumId w:val="87"/>
  </w:num>
  <w:num w:numId="26" w16cid:durableId="822893816">
    <w:abstractNumId w:val="94"/>
  </w:num>
  <w:num w:numId="27" w16cid:durableId="1748650050">
    <w:abstractNumId w:val="15"/>
  </w:num>
  <w:num w:numId="28" w16cid:durableId="231081419">
    <w:abstractNumId w:val="25"/>
  </w:num>
  <w:num w:numId="29" w16cid:durableId="1379626931">
    <w:abstractNumId w:val="35"/>
  </w:num>
  <w:num w:numId="30" w16cid:durableId="2027437894">
    <w:abstractNumId w:val="57"/>
  </w:num>
  <w:num w:numId="31" w16cid:durableId="1181621691">
    <w:abstractNumId w:val="38"/>
  </w:num>
  <w:num w:numId="32" w16cid:durableId="866068172">
    <w:abstractNumId w:val="10"/>
  </w:num>
  <w:num w:numId="33" w16cid:durableId="2035182240">
    <w:abstractNumId w:val="26"/>
  </w:num>
  <w:num w:numId="34" w16cid:durableId="699670571">
    <w:abstractNumId w:val="27"/>
  </w:num>
  <w:num w:numId="35" w16cid:durableId="495072181">
    <w:abstractNumId w:val="19"/>
  </w:num>
  <w:num w:numId="36" w16cid:durableId="1380519665">
    <w:abstractNumId w:val="112"/>
  </w:num>
  <w:num w:numId="37" w16cid:durableId="1901548951">
    <w:abstractNumId w:val="58"/>
  </w:num>
  <w:num w:numId="38" w16cid:durableId="2086342174">
    <w:abstractNumId w:val="18"/>
  </w:num>
  <w:num w:numId="39" w16cid:durableId="968246352">
    <w:abstractNumId w:val="44"/>
  </w:num>
  <w:num w:numId="40" w16cid:durableId="1426532703">
    <w:abstractNumId w:val="82"/>
  </w:num>
  <w:num w:numId="41" w16cid:durableId="351957889">
    <w:abstractNumId w:val="12"/>
  </w:num>
  <w:num w:numId="42" w16cid:durableId="692922293">
    <w:abstractNumId w:val="3"/>
  </w:num>
  <w:num w:numId="43" w16cid:durableId="319773924">
    <w:abstractNumId w:val="96"/>
  </w:num>
  <w:num w:numId="44" w16cid:durableId="1343237811">
    <w:abstractNumId w:val="45"/>
  </w:num>
  <w:num w:numId="45" w16cid:durableId="689142153">
    <w:abstractNumId w:val="1"/>
  </w:num>
  <w:num w:numId="46" w16cid:durableId="680163055">
    <w:abstractNumId w:val="91"/>
  </w:num>
  <w:num w:numId="47" w16cid:durableId="1067458217">
    <w:abstractNumId w:val="71"/>
  </w:num>
  <w:num w:numId="48" w16cid:durableId="234173274">
    <w:abstractNumId w:val="20"/>
  </w:num>
  <w:num w:numId="49" w16cid:durableId="891424288">
    <w:abstractNumId w:val="97"/>
  </w:num>
  <w:num w:numId="50" w16cid:durableId="2006780636">
    <w:abstractNumId w:val="107"/>
  </w:num>
  <w:num w:numId="51" w16cid:durableId="945237682">
    <w:abstractNumId w:val="32"/>
  </w:num>
  <w:num w:numId="52" w16cid:durableId="1802573806">
    <w:abstractNumId w:val="74"/>
  </w:num>
  <w:num w:numId="53" w16cid:durableId="363672408">
    <w:abstractNumId w:val="22"/>
  </w:num>
  <w:num w:numId="54" w16cid:durableId="1378318457">
    <w:abstractNumId w:val="79"/>
  </w:num>
  <w:num w:numId="55" w16cid:durableId="42297951">
    <w:abstractNumId w:val="28"/>
  </w:num>
  <w:num w:numId="56" w16cid:durableId="7755698">
    <w:abstractNumId w:val="16"/>
  </w:num>
  <w:num w:numId="57" w16cid:durableId="1452550103">
    <w:abstractNumId w:val="42"/>
  </w:num>
  <w:num w:numId="58" w16cid:durableId="1641114694">
    <w:abstractNumId w:val="52"/>
  </w:num>
  <w:num w:numId="59" w16cid:durableId="1664427050">
    <w:abstractNumId w:val="0"/>
  </w:num>
  <w:num w:numId="60" w16cid:durableId="1012880180">
    <w:abstractNumId w:val="24"/>
  </w:num>
  <w:num w:numId="61" w16cid:durableId="1345136281">
    <w:abstractNumId w:val="36"/>
  </w:num>
  <w:num w:numId="62" w16cid:durableId="1389844280">
    <w:abstractNumId w:val="83"/>
  </w:num>
  <w:num w:numId="63" w16cid:durableId="1301810475">
    <w:abstractNumId w:val="88"/>
  </w:num>
  <w:num w:numId="64" w16cid:durableId="1151871367">
    <w:abstractNumId w:val="7"/>
  </w:num>
  <w:num w:numId="65" w16cid:durableId="1613441516">
    <w:abstractNumId w:val="33"/>
  </w:num>
  <w:num w:numId="66" w16cid:durableId="65491575">
    <w:abstractNumId w:val="54"/>
  </w:num>
  <w:num w:numId="67" w16cid:durableId="288241542">
    <w:abstractNumId w:val="73"/>
  </w:num>
  <w:num w:numId="68" w16cid:durableId="681206251">
    <w:abstractNumId w:val="47"/>
  </w:num>
  <w:num w:numId="69" w16cid:durableId="1213470002">
    <w:abstractNumId w:val="109"/>
  </w:num>
  <w:num w:numId="70" w16cid:durableId="797261802">
    <w:abstractNumId w:val="6"/>
  </w:num>
  <w:num w:numId="71" w16cid:durableId="131800464">
    <w:abstractNumId w:val="30"/>
  </w:num>
  <w:num w:numId="72" w16cid:durableId="667753709">
    <w:abstractNumId w:val="102"/>
  </w:num>
  <w:num w:numId="73" w16cid:durableId="1715809883">
    <w:abstractNumId w:val="81"/>
  </w:num>
  <w:num w:numId="74" w16cid:durableId="1039863468">
    <w:abstractNumId w:val="68"/>
  </w:num>
  <w:num w:numId="75" w16cid:durableId="342515563">
    <w:abstractNumId w:val="103"/>
  </w:num>
  <w:num w:numId="76" w16cid:durableId="1028871025">
    <w:abstractNumId w:val="98"/>
  </w:num>
  <w:num w:numId="77" w16cid:durableId="1224484008">
    <w:abstractNumId w:val="51"/>
  </w:num>
  <w:num w:numId="78" w16cid:durableId="1232080607">
    <w:abstractNumId w:val="69"/>
  </w:num>
  <w:num w:numId="79" w16cid:durableId="410926691">
    <w:abstractNumId w:val="101"/>
  </w:num>
  <w:num w:numId="80" w16cid:durableId="1720783821">
    <w:abstractNumId w:val="78"/>
  </w:num>
  <w:num w:numId="81" w16cid:durableId="723066669">
    <w:abstractNumId w:val="50"/>
  </w:num>
  <w:num w:numId="82" w16cid:durableId="884874189">
    <w:abstractNumId w:val="111"/>
  </w:num>
  <w:num w:numId="83" w16cid:durableId="448864661">
    <w:abstractNumId w:val="61"/>
  </w:num>
  <w:num w:numId="84" w16cid:durableId="2128354608">
    <w:abstractNumId w:val="63"/>
  </w:num>
  <w:num w:numId="85" w16cid:durableId="1826970095">
    <w:abstractNumId w:val="17"/>
  </w:num>
  <w:num w:numId="86" w16cid:durableId="1813863719">
    <w:abstractNumId w:val="43"/>
  </w:num>
  <w:num w:numId="87" w16cid:durableId="1201477631">
    <w:abstractNumId w:val="5"/>
  </w:num>
  <w:num w:numId="88" w16cid:durableId="1280183530">
    <w:abstractNumId w:val="92"/>
  </w:num>
  <w:num w:numId="89" w16cid:durableId="1857889414">
    <w:abstractNumId w:val="93"/>
  </w:num>
  <w:num w:numId="90" w16cid:durableId="83845356">
    <w:abstractNumId w:val="21"/>
  </w:num>
  <w:num w:numId="91" w16cid:durableId="721171162">
    <w:abstractNumId w:val="53"/>
  </w:num>
  <w:num w:numId="92" w16cid:durableId="692462050">
    <w:abstractNumId w:val="105"/>
  </w:num>
  <w:num w:numId="93" w16cid:durableId="1509639180">
    <w:abstractNumId w:val="64"/>
  </w:num>
  <w:num w:numId="94" w16cid:durableId="1152405231">
    <w:abstractNumId w:val="80"/>
  </w:num>
  <w:num w:numId="95" w16cid:durableId="1571887119">
    <w:abstractNumId w:val="34"/>
  </w:num>
  <w:num w:numId="96" w16cid:durableId="1621569366">
    <w:abstractNumId w:val="34"/>
    <w:lvlOverride w:ilvl="0">
      <w:startOverride w:val="1"/>
    </w:lvlOverride>
  </w:num>
  <w:num w:numId="97" w16cid:durableId="535385059">
    <w:abstractNumId w:val="34"/>
  </w:num>
  <w:num w:numId="98" w16cid:durableId="105003267">
    <w:abstractNumId w:val="108"/>
  </w:num>
  <w:num w:numId="99" w16cid:durableId="1584029014">
    <w:abstractNumId w:val="70"/>
  </w:num>
  <w:num w:numId="100" w16cid:durableId="1408651412">
    <w:abstractNumId w:val="104"/>
  </w:num>
  <w:num w:numId="101" w16cid:durableId="1010720992">
    <w:abstractNumId w:val="37"/>
  </w:num>
  <w:num w:numId="102" w16cid:durableId="1663925209">
    <w:abstractNumId w:val="65"/>
  </w:num>
  <w:num w:numId="103" w16cid:durableId="430245514">
    <w:abstractNumId w:val="65"/>
  </w:num>
  <w:num w:numId="104" w16cid:durableId="663318323">
    <w:abstractNumId w:val="72"/>
  </w:num>
  <w:num w:numId="105" w16cid:durableId="677003681">
    <w:abstractNumId w:val="23"/>
  </w:num>
  <w:num w:numId="106" w16cid:durableId="449398079">
    <w:abstractNumId w:val="90"/>
  </w:num>
  <w:num w:numId="107" w16cid:durableId="652224022">
    <w:abstractNumId w:val="85"/>
  </w:num>
  <w:num w:numId="108" w16cid:durableId="1957562202">
    <w:abstractNumId w:val="55"/>
  </w:num>
  <w:num w:numId="109" w16cid:durableId="1270087865">
    <w:abstractNumId w:val="11"/>
  </w:num>
  <w:num w:numId="110" w16cid:durableId="1347560288">
    <w:abstractNumId w:val="55"/>
  </w:num>
  <w:num w:numId="111" w16cid:durableId="471138964">
    <w:abstractNumId w:val="9"/>
  </w:num>
  <w:num w:numId="112" w16cid:durableId="16327886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58015700">
    <w:abstractNumId w:val="65"/>
  </w:num>
  <w:num w:numId="114" w16cid:durableId="49504507">
    <w:abstractNumId w:val="65"/>
  </w:num>
  <w:num w:numId="115" w16cid:durableId="481194475">
    <w:abstractNumId w:val="56"/>
  </w:num>
  <w:num w:numId="116" w16cid:durableId="2027251814">
    <w:abstractNumId w:val="84"/>
  </w:num>
  <w:num w:numId="117" w16cid:durableId="570383946">
    <w:abstractNumId w:val="29"/>
  </w:num>
  <w:num w:numId="118" w16cid:durableId="166336549">
    <w:abstractNumId w:val="2"/>
  </w:num>
  <w:num w:numId="119" w16cid:durableId="2104059940">
    <w:abstractNumId w:val="40"/>
  </w:num>
  <w:num w:numId="120" w16cid:durableId="1345399422">
    <w:abstractNumId w:val="31"/>
  </w:num>
  <w:num w:numId="121" w16cid:durableId="7220232">
    <w:abstractNumId w:val="60"/>
  </w:num>
  <w:num w:numId="122" w16cid:durableId="535120455">
    <w:abstractNumId w:val="55"/>
  </w:num>
  <w:num w:numId="123" w16cid:durableId="507255316">
    <w:abstractNumId w:val="55"/>
  </w:num>
  <w:num w:numId="124" w16cid:durableId="958685049">
    <w:abstractNumId w:val="55"/>
  </w:num>
  <w:num w:numId="125" w16cid:durableId="2011373638">
    <w:abstractNumId w:val="55"/>
  </w:num>
  <w:num w:numId="126" w16cid:durableId="11712615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423335031">
    <w:abstractNumId w:val="65"/>
  </w:num>
  <w:num w:numId="128" w16cid:durableId="2135099509">
    <w:abstractNumId w:val="65"/>
  </w:num>
  <w:num w:numId="129" w16cid:durableId="1047947931">
    <w:abstractNumId w:val="55"/>
  </w:num>
  <w:num w:numId="130" w16cid:durableId="329795269">
    <w:abstractNumId w:val="55"/>
  </w:num>
  <w:num w:numId="131" w16cid:durableId="788623307">
    <w:abstractNumId w:val="55"/>
  </w:num>
  <w:num w:numId="132" w16cid:durableId="1394351470">
    <w:abstractNumId w:val="55"/>
  </w:num>
  <w:num w:numId="133" w16cid:durableId="1243181089">
    <w:abstractNumId w:val="55"/>
  </w:num>
  <w:num w:numId="134" w16cid:durableId="2010130894">
    <w:abstractNumId w:val="55"/>
  </w:num>
  <w:num w:numId="135" w16cid:durableId="615675349">
    <w:abstractNumId w:val="55"/>
  </w:num>
  <w:num w:numId="136" w16cid:durableId="15986356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6092172">
    <w:abstractNumId w:val="65"/>
  </w:num>
  <w:num w:numId="138" w16cid:durableId="1817649897">
    <w:abstractNumId w:val="65"/>
  </w:num>
  <w:num w:numId="139" w16cid:durableId="201287191">
    <w:abstractNumId w:val="55"/>
  </w:num>
  <w:num w:numId="140" w16cid:durableId="1456316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40920069">
    <w:abstractNumId w:val="65"/>
  </w:num>
  <w:num w:numId="142" w16cid:durableId="1897161030">
    <w:abstractNumId w:val="77"/>
  </w:num>
  <w:num w:numId="143" w16cid:durableId="964313272">
    <w:abstractNumId w:val="8"/>
  </w:num>
  <w:num w:numId="144" w16cid:durableId="1764839114">
    <w:abstractNumId w:val="95"/>
  </w:num>
  <w:num w:numId="145" w16cid:durableId="579144719">
    <w:abstractNumId w:val="66"/>
  </w:num>
  <w:num w:numId="146" w16cid:durableId="2016032274">
    <w:abstractNumId w:val="46"/>
  </w:num>
  <w:num w:numId="147" w16cid:durableId="40523196">
    <w:abstractNumId w:val="14"/>
  </w:num>
  <w:num w:numId="148" w16cid:durableId="1212183954">
    <w:abstractNumId w:val="65"/>
  </w:num>
  <w:num w:numId="149" w16cid:durableId="324744605">
    <w:abstractNumId w:val="65"/>
  </w:num>
  <w:num w:numId="150" w16cid:durableId="265770638">
    <w:abstractNumId w:val="65"/>
  </w:num>
  <w:num w:numId="151" w16cid:durableId="1761028195">
    <w:abstractNumId w:val="65"/>
  </w:num>
  <w:num w:numId="152" w16cid:durableId="73551486">
    <w:abstractNumId w:val="65"/>
  </w:num>
  <w:num w:numId="153" w16cid:durableId="1387141362">
    <w:abstractNumId w:val="65"/>
  </w:num>
  <w:num w:numId="154" w16cid:durableId="816915765">
    <w:abstractNumId w:val="65"/>
  </w:num>
  <w:num w:numId="155" w16cid:durableId="1231963349">
    <w:abstractNumId w:val="76"/>
  </w:num>
  <w:num w:numId="156" w16cid:durableId="802775482">
    <w:abstractNumId w:val="86"/>
  </w:num>
  <w:num w:numId="157" w16cid:durableId="447239908">
    <w:abstractNumId w:val="39"/>
  </w:num>
  <w:num w:numId="158" w16cid:durableId="426853914">
    <w:abstractNumId w:val="89"/>
  </w:num>
  <w:num w:numId="159" w16cid:durableId="1747798097">
    <w:abstractNumId w:val="55"/>
  </w:num>
  <w:num w:numId="160" w16cid:durableId="1094324770">
    <w:abstractNumId w:val="65"/>
  </w:num>
  <w:num w:numId="161" w16cid:durableId="776020261">
    <w:abstractNumId w:val="65"/>
  </w:num>
  <w:num w:numId="162" w16cid:durableId="1260724775">
    <w:abstractNumId w:val="65"/>
  </w:num>
  <w:num w:numId="163" w16cid:durableId="1915387762">
    <w:abstractNumId w:val="6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trackRevisions/>
  <w:documentProtection w:edit="trackedChanges" w:enforcement="1" w:cryptProviderType="rsaAES" w:cryptAlgorithmClass="hash" w:cryptAlgorithmType="typeAny" w:cryptAlgorithmSid="14" w:cryptSpinCount="100000" w:hash="zTAQFXP4y+DOuNzB/Av1RTopefYTDXtygQSkvkj4PKkEyVerHps38CxgASoPHh01giqrblFK4fSCabNbXFMfuA==" w:salt="6EgGQWpspwvM34iZGquib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21"/>
    <w:rsid w:val="000000EF"/>
    <w:rsid w:val="00000665"/>
    <w:rsid w:val="0000117E"/>
    <w:rsid w:val="000018F7"/>
    <w:rsid w:val="00001936"/>
    <w:rsid w:val="00001D8A"/>
    <w:rsid w:val="00003CA1"/>
    <w:rsid w:val="00004096"/>
    <w:rsid w:val="00004184"/>
    <w:rsid w:val="0000455D"/>
    <w:rsid w:val="0000489A"/>
    <w:rsid w:val="000050ED"/>
    <w:rsid w:val="00005159"/>
    <w:rsid w:val="00005182"/>
    <w:rsid w:val="00006244"/>
    <w:rsid w:val="00006527"/>
    <w:rsid w:val="00006A67"/>
    <w:rsid w:val="000074FF"/>
    <w:rsid w:val="00007B96"/>
    <w:rsid w:val="00010D08"/>
    <w:rsid w:val="0001181E"/>
    <w:rsid w:val="000118C5"/>
    <w:rsid w:val="00011CF8"/>
    <w:rsid w:val="00012909"/>
    <w:rsid w:val="00014D3C"/>
    <w:rsid w:val="0001505B"/>
    <w:rsid w:val="00015B2A"/>
    <w:rsid w:val="00015CC4"/>
    <w:rsid w:val="00016478"/>
    <w:rsid w:val="0001705D"/>
    <w:rsid w:val="00017955"/>
    <w:rsid w:val="00017BB3"/>
    <w:rsid w:val="0002025E"/>
    <w:rsid w:val="000204AF"/>
    <w:rsid w:val="00020655"/>
    <w:rsid w:val="00020AEC"/>
    <w:rsid w:val="00021220"/>
    <w:rsid w:val="000214CE"/>
    <w:rsid w:val="00022289"/>
    <w:rsid w:val="0002299D"/>
    <w:rsid w:val="00022FD2"/>
    <w:rsid w:val="0002319E"/>
    <w:rsid w:val="00023E20"/>
    <w:rsid w:val="000268C9"/>
    <w:rsid w:val="00026A0B"/>
    <w:rsid w:val="00026A49"/>
    <w:rsid w:val="00026D3C"/>
    <w:rsid w:val="00027595"/>
    <w:rsid w:val="00030CD5"/>
    <w:rsid w:val="000317BE"/>
    <w:rsid w:val="0003224D"/>
    <w:rsid w:val="000328D7"/>
    <w:rsid w:val="000332E2"/>
    <w:rsid w:val="00033A0D"/>
    <w:rsid w:val="00034227"/>
    <w:rsid w:val="00034CE2"/>
    <w:rsid w:val="0003540E"/>
    <w:rsid w:val="00035677"/>
    <w:rsid w:val="00035E38"/>
    <w:rsid w:val="00035E3D"/>
    <w:rsid w:val="00035E90"/>
    <w:rsid w:val="00037373"/>
    <w:rsid w:val="0003779F"/>
    <w:rsid w:val="000408FE"/>
    <w:rsid w:val="00040FD2"/>
    <w:rsid w:val="0004136F"/>
    <w:rsid w:val="00042287"/>
    <w:rsid w:val="0004278B"/>
    <w:rsid w:val="00042DC4"/>
    <w:rsid w:val="0004340E"/>
    <w:rsid w:val="00043BDC"/>
    <w:rsid w:val="000442B9"/>
    <w:rsid w:val="000456A0"/>
    <w:rsid w:val="00046DA8"/>
    <w:rsid w:val="00047349"/>
    <w:rsid w:val="00047CE2"/>
    <w:rsid w:val="00050219"/>
    <w:rsid w:val="00050E6B"/>
    <w:rsid w:val="00051340"/>
    <w:rsid w:val="00051B98"/>
    <w:rsid w:val="00051E1C"/>
    <w:rsid w:val="00051F04"/>
    <w:rsid w:val="00052A2C"/>
    <w:rsid w:val="0005322E"/>
    <w:rsid w:val="000538F6"/>
    <w:rsid w:val="00053C42"/>
    <w:rsid w:val="00054CB9"/>
    <w:rsid w:val="000551F9"/>
    <w:rsid w:val="00055A21"/>
    <w:rsid w:val="00056992"/>
    <w:rsid w:val="00060490"/>
    <w:rsid w:val="00060541"/>
    <w:rsid w:val="00060915"/>
    <w:rsid w:val="00060A50"/>
    <w:rsid w:val="00061636"/>
    <w:rsid w:val="000616D5"/>
    <w:rsid w:val="00061EAB"/>
    <w:rsid w:val="0006202B"/>
    <w:rsid w:val="00062899"/>
    <w:rsid w:val="00063CB7"/>
    <w:rsid w:val="00066CBC"/>
    <w:rsid w:val="0006748B"/>
    <w:rsid w:val="00070C61"/>
    <w:rsid w:val="00071866"/>
    <w:rsid w:val="00071913"/>
    <w:rsid w:val="00071AC8"/>
    <w:rsid w:val="00071BEE"/>
    <w:rsid w:val="000732E1"/>
    <w:rsid w:val="00073695"/>
    <w:rsid w:val="000740F6"/>
    <w:rsid w:val="00075383"/>
    <w:rsid w:val="00075E96"/>
    <w:rsid w:val="00076409"/>
    <w:rsid w:val="0007746B"/>
    <w:rsid w:val="00077F87"/>
    <w:rsid w:val="000807D0"/>
    <w:rsid w:val="000808EE"/>
    <w:rsid w:val="00080E4A"/>
    <w:rsid w:val="00080E93"/>
    <w:rsid w:val="00081128"/>
    <w:rsid w:val="00082680"/>
    <w:rsid w:val="00085139"/>
    <w:rsid w:val="000851D5"/>
    <w:rsid w:val="000857DA"/>
    <w:rsid w:val="00085975"/>
    <w:rsid w:val="000868F5"/>
    <w:rsid w:val="00086A03"/>
    <w:rsid w:val="00086B6A"/>
    <w:rsid w:val="00086C69"/>
    <w:rsid w:val="00087582"/>
    <w:rsid w:val="0008776B"/>
    <w:rsid w:val="00087860"/>
    <w:rsid w:val="00090046"/>
    <w:rsid w:val="00090C82"/>
    <w:rsid w:val="000919CF"/>
    <w:rsid w:val="00091DCD"/>
    <w:rsid w:val="00092081"/>
    <w:rsid w:val="00092B21"/>
    <w:rsid w:val="00092CC7"/>
    <w:rsid w:val="00092E1D"/>
    <w:rsid w:val="00093834"/>
    <w:rsid w:val="00094B44"/>
    <w:rsid w:val="00094D29"/>
    <w:rsid w:val="00095FF0"/>
    <w:rsid w:val="00096031"/>
    <w:rsid w:val="0009624E"/>
    <w:rsid w:val="00096D26"/>
    <w:rsid w:val="00096FDD"/>
    <w:rsid w:val="0009752A"/>
    <w:rsid w:val="000A066B"/>
    <w:rsid w:val="000A1A69"/>
    <w:rsid w:val="000A1B78"/>
    <w:rsid w:val="000A2073"/>
    <w:rsid w:val="000A225A"/>
    <w:rsid w:val="000A48E8"/>
    <w:rsid w:val="000A524F"/>
    <w:rsid w:val="000A53A5"/>
    <w:rsid w:val="000A5BDD"/>
    <w:rsid w:val="000A6063"/>
    <w:rsid w:val="000A687D"/>
    <w:rsid w:val="000A7CA3"/>
    <w:rsid w:val="000B0DC7"/>
    <w:rsid w:val="000B1340"/>
    <w:rsid w:val="000B13E6"/>
    <w:rsid w:val="000B2240"/>
    <w:rsid w:val="000B22EE"/>
    <w:rsid w:val="000B23C3"/>
    <w:rsid w:val="000B2FDD"/>
    <w:rsid w:val="000B36DC"/>
    <w:rsid w:val="000B5768"/>
    <w:rsid w:val="000B5EBD"/>
    <w:rsid w:val="000B632B"/>
    <w:rsid w:val="000B63B9"/>
    <w:rsid w:val="000B6495"/>
    <w:rsid w:val="000B7E04"/>
    <w:rsid w:val="000B7FA2"/>
    <w:rsid w:val="000C00F2"/>
    <w:rsid w:val="000C0B15"/>
    <w:rsid w:val="000C16E0"/>
    <w:rsid w:val="000C1D62"/>
    <w:rsid w:val="000C2CBE"/>
    <w:rsid w:val="000C316A"/>
    <w:rsid w:val="000C340F"/>
    <w:rsid w:val="000C3663"/>
    <w:rsid w:val="000C45D9"/>
    <w:rsid w:val="000C5E2D"/>
    <w:rsid w:val="000C67B9"/>
    <w:rsid w:val="000C6A80"/>
    <w:rsid w:val="000C6E21"/>
    <w:rsid w:val="000C6FB4"/>
    <w:rsid w:val="000C733B"/>
    <w:rsid w:val="000C7E5E"/>
    <w:rsid w:val="000D035F"/>
    <w:rsid w:val="000D07F5"/>
    <w:rsid w:val="000D0D02"/>
    <w:rsid w:val="000D0D0D"/>
    <w:rsid w:val="000D0D18"/>
    <w:rsid w:val="000D0E61"/>
    <w:rsid w:val="000D193E"/>
    <w:rsid w:val="000D3B4D"/>
    <w:rsid w:val="000D3BD4"/>
    <w:rsid w:val="000D3E18"/>
    <w:rsid w:val="000D3F23"/>
    <w:rsid w:val="000D43F0"/>
    <w:rsid w:val="000D647F"/>
    <w:rsid w:val="000D7ACD"/>
    <w:rsid w:val="000D7E0E"/>
    <w:rsid w:val="000E0B94"/>
    <w:rsid w:val="000E11FB"/>
    <w:rsid w:val="000E2298"/>
    <w:rsid w:val="000E3098"/>
    <w:rsid w:val="000E4EDE"/>
    <w:rsid w:val="000E56E5"/>
    <w:rsid w:val="000F0226"/>
    <w:rsid w:val="000F06FB"/>
    <w:rsid w:val="000F0E7C"/>
    <w:rsid w:val="000F1068"/>
    <w:rsid w:val="000F10A4"/>
    <w:rsid w:val="000F159C"/>
    <w:rsid w:val="000F15D8"/>
    <w:rsid w:val="000F3DB1"/>
    <w:rsid w:val="000F479E"/>
    <w:rsid w:val="000F480B"/>
    <w:rsid w:val="000F48C3"/>
    <w:rsid w:val="000F5672"/>
    <w:rsid w:val="000F5A90"/>
    <w:rsid w:val="000F6494"/>
    <w:rsid w:val="000F6510"/>
    <w:rsid w:val="000F6B98"/>
    <w:rsid w:val="000F754D"/>
    <w:rsid w:val="001004AC"/>
    <w:rsid w:val="001011D2"/>
    <w:rsid w:val="0010247A"/>
    <w:rsid w:val="001033CD"/>
    <w:rsid w:val="00106358"/>
    <w:rsid w:val="00106F99"/>
    <w:rsid w:val="00107EC2"/>
    <w:rsid w:val="001106E2"/>
    <w:rsid w:val="0011093D"/>
    <w:rsid w:val="00111137"/>
    <w:rsid w:val="00111874"/>
    <w:rsid w:val="001119A4"/>
    <w:rsid w:val="001128B3"/>
    <w:rsid w:val="00112E54"/>
    <w:rsid w:val="00113632"/>
    <w:rsid w:val="001145B8"/>
    <w:rsid w:val="001147DF"/>
    <w:rsid w:val="00115047"/>
    <w:rsid w:val="00117094"/>
    <w:rsid w:val="00121276"/>
    <w:rsid w:val="00121936"/>
    <w:rsid w:val="00121B4E"/>
    <w:rsid w:val="00122E50"/>
    <w:rsid w:val="00124EE5"/>
    <w:rsid w:val="00125C32"/>
    <w:rsid w:val="001265A3"/>
    <w:rsid w:val="00126B6A"/>
    <w:rsid w:val="00126EB5"/>
    <w:rsid w:val="001273E2"/>
    <w:rsid w:val="00127525"/>
    <w:rsid w:val="00127E43"/>
    <w:rsid w:val="001303DE"/>
    <w:rsid w:val="00130D1C"/>
    <w:rsid w:val="001311EA"/>
    <w:rsid w:val="00132768"/>
    <w:rsid w:val="001330F2"/>
    <w:rsid w:val="00133240"/>
    <w:rsid w:val="00133AD0"/>
    <w:rsid w:val="0013445C"/>
    <w:rsid w:val="001344F4"/>
    <w:rsid w:val="001349D5"/>
    <w:rsid w:val="0013633E"/>
    <w:rsid w:val="001371A5"/>
    <w:rsid w:val="001371EF"/>
    <w:rsid w:val="001402BD"/>
    <w:rsid w:val="00141335"/>
    <w:rsid w:val="0014361D"/>
    <w:rsid w:val="00143939"/>
    <w:rsid w:val="00143A9F"/>
    <w:rsid w:val="001451D6"/>
    <w:rsid w:val="001459B6"/>
    <w:rsid w:val="00145BEB"/>
    <w:rsid w:val="001463C0"/>
    <w:rsid w:val="001463C4"/>
    <w:rsid w:val="00146A38"/>
    <w:rsid w:val="00146C32"/>
    <w:rsid w:val="00147D74"/>
    <w:rsid w:val="0015011C"/>
    <w:rsid w:val="00151644"/>
    <w:rsid w:val="00151921"/>
    <w:rsid w:val="00153EF1"/>
    <w:rsid w:val="00154E8D"/>
    <w:rsid w:val="0015675E"/>
    <w:rsid w:val="0015706A"/>
    <w:rsid w:val="00157310"/>
    <w:rsid w:val="00157A1C"/>
    <w:rsid w:val="00162679"/>
    <w:rsid w:val="00163FC7"/>
    <w:rsid w:val="00164EE1"/>
    <w:rsid w:val="00165CBE"/>
    <w:rsid w:val="00166A75"/>
    <w:rsid w:val="00166BC8"/>
    <w:rsid w:val="00167429"/>
    <w:rsid w:val="00170BB9"/>
    <w:rsid w:val="00171B60"/>
    <w:rsid w:val="0017254A"/>
    <w:rsid w:val="00172880"/>
    <w:rsid w:val="00172978"/>
    <w:rsid w:val="00174350"/>
    <w:rsid w:val="001745A8"/>
    <w:rsid w:val="001753AB"/>
    <w:rsid w:val="00175AD9"/>
    <w:rsid w:val="0017623F"/>
    <w:rsid w:val="0018156D"/>
    <w:rsid w:val="00181B37"/>
    <w:rsid w:val="0018387F"/>
    <w:rsid w:val="00183AC2"/>
    <w:rsid w:val="00183F94"/>
    <w:rsid w:val="00184570"/>
    <w:rsid w:val="00184A06"/>
    <w:rsid w:val="00184EE3"/>
    <w:rsid w:val="0018531F"/>
    <w:rsid w:val="00185CF7"/>
    <w:rsid w:val="001868C6"/>
    <w:rsid w:val="001869C8"/>
    <w:rsid w:val="00187698"/>
    <w:rsid w:val="00187960"/>
    <w:rsid w:val="00187C89"/>
    <w:rsid w:val="00191126"/>
    <w:rsid w:val="00191DBB"/>
    <w:rsid w:val="00192D10"/>
    <w:rsid w:val="00193D41"/>
    <w:rsid w:val="00194621"/>
    <w:rsid w:val="0019497E"/>
    <w:rsid w:val="0019566B"/>
    <w:rsid w:val="001961C4"/>
    <w:rsid w:val="001969D2"/>
    <w:rsid w:val="00196A09"/>
    <w:rsid w:val="00197350"/>
    <w:rsid w:val="0019792A"/>
    <w:rsid w:val="001A0383"/>
    <w:rsid w:val="001A0AC0"/>
    <w:rsid w:val="001A350E"/>
    <w:rsid w:val="001A4289"/>
    <w:rsid w:val="001A44BB"/>
    <w:rsid w:val="001A5626"/>
    <w:rsid w:val="001A6E6D"/>
    <w:rsid w:val="001A715E"/>
    <w:rsid w:val="001A7417"/>
    <w:rsid w:val="001A74EF"/>
    <w:rsid w:val="001A76E7"/>
    <w:rsid w:val="001B01B6"/>
    <w:rsid w:val="001B0210"/>
    <w:rsid w:val="001B025A"/>
    <w:rsid w:val="001B089E"/>
    <w:rsid w:val="001B10A4"/>
    <w:rsid w:val="001B1184"/>
    <w:rsid w:val="001B126E"/>
    <w:rsid w:val="001B148F"/>
    <w:rsid w:val="001B18F4"/>
    <w:rsid w:val="001B244F"/>
    <w:rsid w:val="001B3654"/>
    <w:rsid w:val="001B45DB"/>
    <w:rsid w:val="001B4802"/>
    <w:rsid w:val="001B51EA"/>
    <w:rsid w:val="001B7A42"/>
    <w:rsid w:val="001C0043"/>
    <w:rsid w:val="001C1817"/>
    <w:rsid w:val="001C1A4F"/>
    <w:rsid w:val="001C3624"/>
    <w:rsid w:val="001C3767"/>
    <w:rsid w:val="001C478E"/>
    <w:rsid w:val="001C530A"/>
    <w:rsid w:val="001C5775"/>
    <w:rsid w:val="001C5827"/>
    <w:rsid w:val="001C629D"/>
    <w:rsid w:val="001C6612"/>
    <w:rsid w:val="001C6B96"/>
    <w:rsid w:val="001C6BAF"/>
    <w:rsid w:val="001C729A"/>
    <w:rsid w:val="001C75D2"/>
    <w:rsid w:val="001C7DDE"/>
    <w:rsid w:val="001D03BB"/>
    <w:rsid w:val="001D06AD"/>
    <w:rsid w:val="001D4BB8"/>
    <w:rsid w:val="001D5B47"/>
    <w:rsid w:val="001D6508"/>
    <w:rsid w:val="001D6946"/>
    <w:rsid w:val="001D7C60"/>
    <w:rsid w:val="001E0117"/>
    <w:rsid w:val="001E0640"/>
    <w:rsid w:val="001E14D4"/>
    <w:rsid w:val="001E1BD8"/>
    <w:rsid w:val="001E4600"/>
    <w:rsid w:val="001E52D2"/>
    <w:rsid w:val="001E57B6"/>
    <w:rsid w:val="001E5C64"/>
    <w:rsid w:val="001E5D7C"/>
    <w:rsid w:val="001E5FA0"/>
    <w:rsid w:val="001E6161"/>
    <w:rsid w:val="001E7174"/>
    <w:rsid w:val="001E722B"/>
    <w:rsid w:val="001F0E9D"/>
    <w:rsid w:val="001F12FA"/>
    <w:rsid w:val="001F36E0"/>
    <w:rsid w:val="001F3B7B"/>
    <w:rsid w:val="001F3F36"/>
    <w:rsid w:val="001F5213"/>
    <w:rsid w:val="001F535D"/>
    <w:rsid w:val="001F58D1"/>
    <w:rsid w:val="001F645D"/>
    <w:rsid w:val="001F6E1B"/>
    <w:rsid w:val="001F73AD"/>
    <w:rsid w:val="001F7B6B"/>
    <w:rsid w:val="001F7D8E"/>
    <w:rsid w:val="00201B82"/>
    <w:rsid w:val="00203771"/>
    <w:rsid w:val="0020452B"/>
    <w:rsid w:val="0020485A"/>
    <w:rsid w:val="00205389"/>
    <w:rsid w:val="00205C05"/>
    <w:rsid w:val="00206579"/>
    <w:rsid w:val="002103E8"/>
    <w:rsid w:val="0021133C"/>
    <w:rsid w:val="00211D8E"/>
    <w:rsid w:val="00212B2B"/>
    <w:rsid w:val="00212C22"/>
    <w:rsid w:val="00212E48"/>
    <w:rsid w:val="0021441C"/>
    <w:rsid w:val="00214D11"/>
    <w:rsid w:val="0021578F"/>
    <w:rsid w:val="00216A11"/>
    <w:rsid w:val="00217359"/>
    <w:rsid w:val="00217635"/>
    <w:rsid w:val="0021798C"/>
    <w:rsid w:val="00217D13"/>
    <w:rsid w:val="0022055A"/>
    <w:rsid w:val="0022056E"/>
    <w:rsid w:val="00220D5C"/>
    <w:rsid w:val="00222A19"/>
    <w:rsid w:val="0022380C"/>
    <w:rsid w:val="00223CA1"/>
    <w:rsid w:val="00224195"/>
    <w:rsid w:val="00224C46"/>
    <w:rsid w:val="00225096"/>
    <w:rsid w:val="002250CC"/>
    <w:rsid w:val="0022522D"/>
    <w:rsid w:val="00225B34"/>
    <w:rsid w:val="0022648B"/>
    <w:rsid w:val="0022795A"/>
    <w:rsid w:val="0023052D"/>
    <w:rsid w:val="002310BE"/>
    <w:rsid w:val="0023189A"/>
    <w:rsid w:val="002319BA"/>
    <w:rsid w:val="002321C2"/>
    <w:rsid w:val="00232617"/>
    <w:rsid w:val="002337D3"/>
    <w:rsid w:val="00233BAC"/>
    <w:rsid w:val="00233D65"/>
    <w:rsid w:val="0023426E"/>
    <w:rsid w:val="002342C1"/>
    <w:rsid w:val="00235194"/>
    <w:rsid w:val="00236504"/>
    <w:rsid w:val="002366F9"/>
    <w:rsid w:val="00236769"/>
    <w:rsid w:val="002372C8"/>
    <w:rsid w:val="00237554"/>
    <w:rsid w:val="00237730"/>
    <w:rsid w:val="002400C2"/>
    <w:rsid w:val="00240A31"/>
    <w:rsid w:val="00241B5F"/>
    <w:rsid w:val="00242BFF"/>
    <w:rsid w:val="002431DB"/>
    <w:rsid w:val="00244022"/>
    <w:rsid w:val="00244787"/>
    <w:rsid w:val="00245665"/>
    <w:rsid w:val="002467FA"/>
    <w:rsid w:val="00246974"/>
    <w:rsid w:val="00246C98"/>
    <w:rsid w:val="00247070"/>
    <w:rsid w:val="00247197"/>
    <w:rsid w:val="00247750"/>
    <w:rsid w:val="00247ED6"/>
    <w:rsid w:val="002504B9"/>
    <w:rsid w:val="00250F3B"/>
    <w:rsid w:val="00251E06"/>
    <w:rsid w:val="00252F54"/>
    <w:rsid w:val="00253FC8"/>
    <w:rsid w:val="002544D1"/>
    <w:rsid w:val="002545E8"/>
    <w:rsid w:val="00255127"/>
    <w:rsid w:val="002559E4"/>
    <w:rsid w:val="00255C07"/>
    <w:rsid w:val="002560E8"/>
    <w:rsid w:val="00256351"/>
    <w:rsid w:val="0025729E"/>
    <w:rsid w:val="002600F9"/>
    <w:rsid w:val="00260633"/>
    <w:rsid w:val="0026097A"/>
    <w:rsid w:val="002610B7"/>
    <w:rsid w:val="002610D5"/>
    <w:rsid w:val="00261E08"/>
    <w:rsid w:val="0026274B"/>
    <w:rsid w:val="00262A99"/>
    <w:rsid w:val="0026308C"/>
    <w:rsid w:val="00263D49"/>
    <w:rsid w:val="00264825"/>
    <w:rsid w:val="00264E73"/>
    <w:rsid w:val="00266176"/>
    <w:rsid w:val="00267558"/>
    <w:rsid w:val="002675E2"/>
    <w:rsid w:val="00267926"/>
    <w:rsid w:val="00267B17"/>
    <w:rsid w:val="0027062A"/>
    <w:rsid w:val="00270ECD"/>
    <w:rsid w:val="00271912"/>
    <w:rsid w:val="00271A27"/>
    <w:rsid w:val="0027227F"/>
    <w:rsid w:val="0027280F"/>
    <w:rsid w:val="00272823"/>
    <w:rsid w:val="002730D9"/>
    <w:rsid w:val="00274085"/>
    <w:rsid w:val="00274693"/>
    <w:rsid w:val="00275F9C"/>
    <w:rsid w:val="002765E0"/>
    <w:rsid w:val="00276AFE"/>
    <w:rsid w:val="00276E1E"/>
    <w:rsid w:val="00277DF7"/>
    <w:rsid w:val="00280AEC"/>
    <w:rsid w:val="00282D1D"/>
    <w:rsid w:val="00283A23"/>
    <w:rsid w:val="002840A8"/>
    <w:rsid w:val="002842C4"/>
    <w:rsid w:val="00286BA2"/>
    <w:rsid w:val="00286F99"/>
    <w:rsid w:val="002876BF"/>
    <w:rsid w:val="002876CF"/>
    <w:rsid w:val="0029072B"/>
    <w:rsid w:val="002909AB"/>
    <w:rsid w:val="00291220"/>
    <w:rsid w:val="0029206C"/>
    <w:rsid w:val="00292C0F"/>
    <w:rsid w:val="00293346"/>
    <w:rsid w:val="0029463F"/>
    <w:rsid w:val="002947B5"/>
    <w:rsid w:val="002956D0"/>
    <w:rsid w:val="00295CA0"/>
    <w:rsid w:val="00295F0B"/>
    <w:rsid w:val="002965FB"/>
    <w:rsid w:val="00296879"/>
    <w:rsid w:val="00296CDD"/>
    <w:rsid w:val="00296F76"/>
    <w:rsid w:val="00297818"/>
    <w:rsid w:val="002A03E1"/>
    <w:rsid w:val="002A102A"/>
    <w:rsid w:val="002A1DD2"/>
    <w:rsid w:val="002A3300"/>
    <w:rsid w:val="002A3AF1"/>
    <w:rsid w:val="002A3B05"/>
    <w:rsid w:val="002A3CE6"/>
    <w:rsid w:val="002A4E80"/>
    <w:rsid w:val="002A5365"/>
    <w:rsid w:val="002A6E75"/>
    <w:rsid w:val="002A7299"/>
    <w:rsid w:val="002A776A"/>
    <w:rsid w:val="002B0188"/>
    <w:rsid w:val="002B1803"/>
    <w:rsid w:val="002B3131"/>
    <w:rsid w:val="002B3952"/>
    <w:rsid w:val="002B4180"/>
    <w:rsid w:val="002B45E7"/>
    <w:rsid w:val="002B4E37"/>
    <w:rsid w:val="002B6681"/>
    <w:rsid w:val="002B6B45"/>
    <w:rsid w:val="002B7222"/>
    <w:rsid w:val="002C0989"/>
    <w:rsid w:val="002C1BC6"/>
    <w:rsid w:val="002C1FB5"/>
    <w:rsid w:val="002C2EB5"/>
    <w:rsid w:val="002C33FF"/>
    <w:rsid w:val="002C4BF7"/>
    <w:rsid w:val="002C6FEE"/>
    <w:rsid w:val="002C7272"/>
    <w:rsid w:val="002C753F"/>
    <w:rsid w:val="002D01B7"/>
    <w:rsid w:val="002D15AF"/>
    <w:rsid w:val="002D3449"/>
    <w:rsid w:val="002D3833"/>
    <w:rsid w:val="002D40CB"/>
    <w:rsid w:val="002D4CBC"/>
    <w:rsid w:val="002D5320"/>
    <w:rsid w:val="002D59AE"/>
    <w:rsid w:val="002D6265"/>
    <w:rsid w:val="002D66F7"/>
    <w:rsid w:val="002D6793"/>
    <w:rsid w:val="002D6936"/>
    <w:rsid w:val="002D73DA"/>
    <w:rsid w:val="002D7CC3"/>
    <w:rsid w:val="002D7D64"/>
    <w:rsid w:val="002E01BC"/>
    <w:rsid w:val="002E0F05"/>
    <w:rsid w:val="002E193E"/>
    <w:rsid w:val="002E1A16"/>
    <w:rsid w:val="002E1C69"/>
    <w:rsid w:val="002E286D"/>
    <w:rsid w:val="002E2F87"/>
    <w:rsid w:val="002E37E8"/>
    <w:rsid w:val="002E3B24"/>
    <w:rsid w:val="002E5417"/>
    <w:rsid w:val="002E5D3B"/>
    <w:rsid w:val="002E77ED"/>
    <w:rsid w:val="002E7B96"/>
    <w:rsid w:val="002F02DC"/>
    <w:rsid w:val="002F17E8"/>
    <w:rsid w:val="002F18ED"/>
    <w:rsid w:val="002F1ABA"/>
    <w:rsid w:val="002F2629"/>
    <w:rsid w:val="002F2F8C"/>
    <w:rsid w:val="002F465D"/>
    <w:rsid w:val="002F4A3B"/>
    <w:rsid w:val="002F4D3B"/>
    <w:rsid w:val="002F4E96"/>
    <w:rsid w:val="002F55DC"/>
    <w:rsid w:val="002F5E2B"/>
    <w:rsid w:val="002F5F97"/>
    <w:rsid w:val="002F6029"/>
    <w:rsid w:val="002F60E7"/>
    <w:rsid w:val="002F7089"/>
    <w:rsid w:val="00300BA1"/>
    <w:rsid w:val="00301179"/>
    <w:rsid w:val="0030185D"/>
    <w:rsid w:val="00302132"/>
    <w:rsid w:val="00303021"/>
    <w:rsid w:val="00303471"/>
    <w:rsid w:val="0030355A"/>
    <w:rsid w:val="003040ED"/>
    <w:rsid w:val="0030545A"/>
    <w:rsid w:val="003064C3"/>
    <w:rsid w:val="00306A95"/>
    <w:rsid w:val="00310F3C"/>
    <w:rsid w:val="00311A25"/>
    <w:rsid w:val="00311DF8"/>
    <w:rsid w:val="00313F7F"/>
    <w:rsid w:val="003158B4"/>
    <w:rsid w:val="00316704"/>
    <w:rsid w:val="0031726F"/>
    <w:rsid w:val="00317DE2"/>
    <w:rsid w:val="003206E8"/>
    <w:rsid w:val="00320C94"/>
    <w:rsid w:val="00322EDA"/>
    <w:rsid w:val="00323500"/>
    <w:rsid w:val="003239D7"/>
    <w:rsid w:val="00324E3D"/>
    <w:rsid w:val="00324E5D"/>
    <w:rsid w:val="003257D3"/>
    <w:rsid w:val="00325FA9"/>
    <w:rsid w:val="00326713"/>
    <w:rsid w:val="00326C22"/>
    <w:rsid w:val="00326EB3"/>
    <w:rsid w:val="003279A5"/>
    <w:rsid w:val="00330DB1"/>
    <w:rsid w:val="00330FAE"/>
    <w:rsid w:val="00332A15"/>
    <w:rsid w:val="00332C73"/>
    <w:rsid w:val="00332FC2"/>
    <w:rsid w:val="00333EED"/>
    <w:rsid w:val="00334F4F"/>
    <w:rsid w:val="003356A0"/>
    <w:rsid w:val="00335FDB"/>
    <w:rsid w:val="00336CF5"/>
    <w:rsid w:val="0033798F"/>
    <w:rsid w:val="003403B3"/>
    <w:rsid w:val="00340509"/>
    <w:rsid w:val="003405F8"/>
    <w:rsid w:val="00340D5D"/>
    <w:rsid w:val="00341417"/>
    <w:rsid w:val="0034274B"/>
    <w:rsid w:val="00342F1C"/>
    <w:rsid w:val="003448D6"/>
    <w:rsid w:val="0034546D"/>
    <w:rsid w:val="0034571E"/>
    <w:rsid w:val="0034584C"/>
    <w:rsid w:val="0034614B"/>
    <w:rsid w:val="00346781"/>
    <w:rsid w:val="003468A2"/>
    <w:rsid w:val="00347054"/>
    <w:rsid w:val="00347567"/>
    <w:rsid w:val="00347EBA"/>
    <w:rsid w:val="003509BC"/>
    <w:rsid w:val="003516E2"/>
    <w:rsid w:val="00352325"/>
    <w:rsid w:val="00353369"/>
    <w:rsid w:val="00353AB6"/>
    <w:rsid w:val="00355C86"/>
    <w:rsid w:val="00356749"/>
    <w:rsid w:val="00356D57"/>
    <w:rsid w:val="00357734"/>
    <w:rsid w:val="00357987"/>
    <w:rsid w:val="00360716"/>
    <w:rsid w:val="00360E57"/>
    <w:rsid w:val="003623F0"/>
    <w:rsid w:val="00364162"/>
    <w:rsid w:val="00365567"/>
    <w:rsid w:val="00367944"/>
    <w:rsid w:val="00367AFF"/>
    <w:rsid w:val="00367FE7"/>
    <w:rsid w:val="003709B0"/>
    <w:rsid w:val="003718A6"/>
    <w:rsid w:val="00371E31"/>
    <w:rsid w:val="00371FE2"/>
    <w:rsid w:val="00374708"/>
    <w:rsid w:val="00375486"/>
    <w:rsid w:val="003765E6"/>
    <w:rsid w:val="0037677B"/>
    <w:rsid w:val="00377A6B"/>
    <w:rsid w:val="00377DAC"/>
    <w:rsid w:val="003805D5"/>
    <w:rsid w:val="00380964"/>
    <w:rsid w:val="0038180A"/>
    <w:rsid w:val="003845B2"/>
    <w:rsid w:val="003851C4"/>
    <w:rsid w:val="00385468"/>
    <w:rsid w:val="00385B7A"/>
    <w:rsid w:val="003875C0"/>
    <w:rsid w:val="00387CD4"/>
    <w:rsid w:val="00390512"/>
    <w:rsid w:val="003906CC"/>
    <w:rsid w:val="00390A13"/>
    <w:rsid w:val="00390A82"/>
    <w:rsid w:val="0039232E"/>
    <w:rsid w:val="00392640"/>
    <w:rsid w:val="00392A38"/>
    <w:rsid w:val="00392FF7"/>
    <w:rsid w:val="00393D92"/>
    <w:rsid w:val="00394763"/>
    <w:rsid w:val="00394B8D"/>
    <w:rsid w:val="00397610"/>
    <w:rsid w:val="003A0181"/>
    <w:rsid w:val="003A0272"/>
    <w:rsid w:val="003A0AEC"/>
    <w:rsid w:val="003A13AE"/>
    <w:rsid w:val="003A1842"/>
    <w:rsid w:val="003A1EDD"/>
    <w:rsid w:val="003A215A"/>
    <w:rsid w:val="003A2E28"/>
    <w:rsid w:val="003A3A8D"/>
    <w:rsid w:val="003A533F"/>
    <w:rsid w:val="003A6900"/>
    <w:rsid w:val="003A73E4"/>
    <w:rsid w:val="003A78E0"/>
    <w:rsid w:val="003A797A"/>
    <w:rsid w:val="003B090E"/>
    <w:rsid w:val="003B1AC2"/>
    <w:rsid w:val="003B2153"/>
    <w:rsid w:val="003B2BF6"/>
    <w:rsid w:val="003B2D31"/>
    <w:rsid w:val="003B4689"/>
    <w:rsid w:val="003B5579"/>
    <w:rsid w:val="003B6BD7"/>
    <w:rsid w:val="003B6D00"/>
    <w:rsid w:val="003B7DCD"/>
    <w:rsid w:val="003C05A9"/>
    <w:rsid w:val="003C3A00"/>
    <w:rsid w:val="003C4B33"/>
    <w:rsid w:val="003C5A66"/>
    <w:rsid w:val="003C702A"/>
    <w:rsid w:val="003C7353"/>
    <w:rsid w:val="003C7A79"/>
    <w:rsid w:val="003D0778"/>
    <w:rsid w:val="003D09D8"/>
    <w:rsid w:val="003D0E04"/>
    <w:rsid w:val="003D23E8"/>
    <w:rsid w:val="003D3CD9"/>
    <w:rsid w:val="003D4933"/>
    <w:rsid w:val="003D5F0A"/>
    <w:rsid w:val="003D6882"/>
    <w:rsid w:val="003D68BB"/>
    <w:rsid w:val="003D7D1F"/>
    <w:rsid w:val="003E037B"/>
    <w:rsid w:val="003E0A7F"/>
    <w:rsid w:val="003E12BA"/>
    <w:rsid w:val="003E135D"/>
    <w:rsid w:val="003E2D1B"/>
    <w:rsid w:val="003E312B"/>
    <w:rsid w:val="003E3DF6"/>
    <w:rsid w:val="003E4478"/>
    <w:rsid w:val="003E5DB1"/>
    <w:rsid w:val="003E5F54"/>
    <w:rsid w:val="003E650F"/>
    <w:rsid w:val="003E684E"/>
    <w:rsid w:val="003E7320"/>
    <w:rsid w:val="003F0CD8"/>
    <w:rsid w:val="003F0E4E"/>
    <w:rsid w:val="003F0F7D"/>
    <w:rsid w:val="003F120E"/>
    <w:rsid w:val="003F2470"/>
    <w:rsid w:val="003F291C"/>
    <w:rsid w:val="003F3B4C"/>
    <w:rsid w:val="003F3BAA"/>
    <w:rsid w:val="003F46E0"/>
    <w:rsid w:val="003F4758"/>
    <w:rsid w:val="003F5A95"/>
    <w:rsid w:val="003F6DC4"/>
    <w:rsid w:val="00400BE6"/>
    <w:rsid w:val="0040181B"/>
    <w:rsid w:val="00402182"/>
    <w:rsid w:val="00403042"/>
    <w:rsid w:val="00403611"/>
    <w:rsid w:val="00404A85"/>
    <w:rsid w:val="00405025"/>
    <w:rsid w:val="0041049A"/>
    <w:rsid w:val="004108B5"/>
    <w:rsid w:val="004109FA"/>
    <w:rsid w:val="004124CB"/>
    <w:rsid w:val="004129DE"/>
    <w:rsid w:val="00412DE3"/>
    <w:rsid w:val="00413988"/>
    <w:rsid w:val="00414205"/>
    <w:rsid w:val="00414D45"/>
    <w:rsid w:val="00414F2E"/>
    <w:rsid w:val="0041536F"/>
    <w:rsid w:val="00415F0A"/>
    <w:rsid w:val="004162A7"/>
    <w:rsid w:val="004163B9"/>
    <w:rsid w:val="00416AF6"/>
    <w:rsid w:val="00417021"/>
    <w:rsid w:val="00417C03"/>
    <w:rsid w:val="00420000"/>
    <w:rsid w:val="004202C6"/>
    <w:rsid w:val="00420383"/>
    <w:rsid w:val="00420BFB"/>
    <w:rsid w:val="004212D8"/>
    <w:rsid w:val="0042271E"/>
    <w:rsid w:val="0042297C"/>
    <w:rsid w:val="004235BB"/>
    <w:rsid w:val="00425869"/>
    <w:rsid w:val="00426AB2"/>
    <w:rsid w:val="0042701F"/>
    <w:rsid w:val="0043008B"/>
    <w:rsid w:val="00431096"/>
    <w:rsid w:val="004313E2"/>
    <w:rsid w:val="0043377A"/>
    <w:rsid w:val="00433BB0"/>
    <w:rsid w:val="00433F96"/>
    <w:rsid w:val="0043535B"/>
    <w:rsid w:val="00436C8F"/>
    <w:rsid w:val="004377A1"/>
    <w:rsid w:val="00440FA3"/>
    <w:rsid w:val="004415BB"/>
    <w:rsid w:val="00441835"/>
    <w:rsid w:val="00441BA7"/>
    <w:rsid w:val="00441DEB"/>
    <w:rsid w:val="004423CE"/>
    <w:rsid w:val="004427A0"/>
    <w:rsid w:val="004430D5"/>
    <w:rsid w:val="004448FC"/>
    <w:rsid w:val="0044536C"/>
    <w:rsid w:val="0044667F"/>
    <w:rsid w:val="00446C6D"/>
    <w:rsid w:val="0045073A"/>
    <w:rsid w:val="004530B9"/>
    <w:rsid w:val="00453A34"/>
    <w:rsid w:val="00455162"/>
    <w:rsid w:val="004554EF"/>
    <w:rsid w:val="0045591C"/>
    <w:rsid w:val="00455AB0"/>
    <w:rsid w:val="00455EE7"/>
    <w:rsid w:val="004561EE"/>
    <w:rsid w:val="00456E2C"/>
    <w:rsid w:val="0045732B"/>
    <w:rsid w:val="00457BFA"/>
    <w:rsid w:val="0046033F"/>
    <w:rsid w:val="0046072D"/>
    <w:rsid w:val="00461590"/>
    <w:rsid w:val="00461974"/>
    <w:rsid w:val="00462BDF"/>
    <w:rsid w:val="00462DA2"/>
    <w:rsid w:val="004631AC"/>
    <w:rsid w:val="00463CD6"/>
    <w:rsid w:val="00463DD9"/>
    <w:rsid w:val="0046404C"/>
    <w:rsid w:val="0046464B"/>
    <w:rsid w:val="00464FE9"/>
    <w:rsid w:val="00465BF8"/>
    <w:rsid w:val="00466537"/>
    <w:rsid w:val="004665E6"/>
    <w:rsid w:val="00467240"/>
    <w:rsid w:val="00467403"/>
    <w:rsid w:val="00467BB9"/>
    <w:rsid w:val="00467DBA"/>
    <w:rsid w:val="00467F98"/>
    <w:rsid w:val="00471D37"/>
    <w:rsid w:val="00472AAF"/>
    <w:rsid w:val="00472B44"/>
    <w:rsid w:val="00474538"/>
    <w:rsid w:val="0047537A"/>
    <w:rsid w:val="00476524"/>
    <w:rsid w:val="004765EF"/>
    <w:rsid w:val="004767FD"/>
    <w:rsid w:val="00476F6F"/>
    <w:rsid w:val="00480E77"/>
    <w:rsid w:val="00481920"/>
    <w:rsid w:val="00481BCA"/>
    <w:rsid w:val="00483324"/>
    <w:rsid w:val="0048350E"/>
    <w:rsid w:val="00484B3B"/>
    <w:rsid w:val="00484D46"/>
    <w:rsid w:val="00484E87"/>
    <w:rsid w:val="00485378"/>
    <w:rsid w:val="004856FA"/>
    <w:rsid w:val="0048766E"/>
    <w:rsid w:val="004879E1"/>
    <w:rsid w:val="0049120E"/>
    <w:rsid w:val="00491681"/>
    <w:rsid w:val="00492FD2"/>
    <w:rsid w:val="0049327F"/>
    <w:rsid w:val="00494AC0"/>
    <w:rsid w:val="00495C2B"/>
    <w:rsid w:val="00496D45"/>
    <w:rsid w:val="00496F2E"/>
    <w:rsid w:val="00496FF7"/>
    <w:rsid w:val="00497223"/>
    <w:rsid w:val="00497B36"/>
    <w:rsid w:val="004A1CB5"/>
    <w:rsid w:val="004A1F67"/>
    <w:rsid w:val="004A3284"/>
    <w:rsid w:val="004A387A"/>
    <w:rsid w:val="004A4303"/>
    <w:rsid w:val="004A4964"/>
    <w:rsid w:val="004A571F"/>
    <w:rsid w:val="004B1BA4"/>
    <w:rsid w:val="004B1D2E"/>
    <w:rsid w:val="004B302D"/>
    <w:rsid w:val="004B316D"/>
    <w:rsid w:val="004B3D5B"/>
    <w:rsid w:val="004B3F45"/>
    <w:rsid w:val="004B4217"/>
    <w:rsid w:val="004B442D"/>
    <w:rsid w:val="004B74B8"/>
    <w:rsid w:val="004B765C"/>
    <w:rsid w:val="004C0629"/>
    <w:rsid w:val="004C18AA"/>
    <w:rsid w:val="004C21B2"/>
    <w:rsid w:val="004C22FA"/>
    <w:rsid w:val="004C315B"/>
    <w:rsid w:val="004C3B0A"/>
    <w:rsid w:val="004C4D3E"/>
    <w:rsid w:val="004C56B9"/>
    <w:rsid w:val="004C67EC"/>
    <w:rsid w:val="004C6B75"/>
    <w:rsid w:val="004C7C7C"/>
    <w:rsid w:val="004C7CC0"/>
    <w:rsid w:val="004D07FF"/>
    <w:rsid w:val="004D0DC9"/>
    <w:rsid w:val="004D15D2"/>
    <w:rsid w:val="004D1D94"/>
    <w:rsid w:val="004D20D1"/>
    <w:rsid w:val="004D2324"/>
    <w:rsid w:val="004D3405"/>
    <w:rsid w:val="004D3626"/>
    <w:rsid w:val="004D500B"/>
    <w:rsid w:val="004D519B"/>
    <w:rsid w:val="004D5FB3"/>
    <w:rsid w:val="004D6005"/>
    <w:rsid w:val="004D6621"/>
    <w:rsid w:val="004D67A3"/>
    <w:rsid w:val="004D6AC9"/>
    <w:rsid w:val="004D702A"/>
    <w:rsid w:val="004D7D5E"/>
    <w:rsid w:val="004E03DC"/>
    <w:rsid w:val="004E0506"/>
    <w:rsid w:val="004E21A3"/>
    <w:rsid w:val="004E21D9"/>
    <w:rsid w:val="004E3B94"/>
    <w:rsid w:val="004E3C2E"/>
    <w:rsid w:val="004E3C93"/>
    <w:rsid w:val="004E4465"/>
    <w:rsid w:val="004E5B3A"/>
    <w:rsid w:val="004E63C0"/>
    <w:rsid w:val="004E71E7"/>
    <w:rsid w:val="004E790C"/>
    <w:rsid w:val="004E7C82"/>
    <w:rsid w:val="004F0FEA"/>
    <w:rsid w:val="004F10E3"/>
    <w:rsid w:val="004F29A0"/>
    <w:rsid w:val="004F2CF2"/>
    <w:rsid w:val="004F3584"/>
    <w:rsid w:val="004F437F"/>
    <w:rsid w:val="004F51CF"/>
    <w:rsid w:val="004F60BF"/>
    <w:rsid w:val="004F6781"/>
    <w:rsid w:val="004F686D"/>
    <w:rsid w:val="004F7482"/>
    <w:rsid w:val="005006A4"/>
    <w:rsid w:val="00502823"/>
    <w:rsid w:val="00503CE8"/>
    <w:rsid w:val="00504160"/>
    <w:rsid w:val="00504235"/>
    <w:rsid w:val="005049DF"/>
    <w:rsid w:val="00504E99"/>
    <w:rsid w:val="00504F92"/>
    <w:rsid w:val="00505470"/>
    <w:rsid w:val="00505AC9"/>
    <w:rsid w:val="00505F81"/>
    <w:rsid w:val="005062F1"/>
    <w:rsid w:val="005063B7"/>
    <w:rsid w:val="005069FB"/>
    <w:rsid w:val="0050763E"/>
    <w:rsid w:val="00507803"/>
    <w:rsid w:val="00507B90"/>
    <w:rsid w:val="00507E6A"/>
    <w:rsid w:val="00507F82"/>
    <w:rsid w:val="00510B85"/>
    <w:rsid w:val="005112BF"/>
    <w:rsid w:val="00511F32"/>
    <w:rsid w:val="005124C7"/>
    <w:rsid w:val="00513458"/>
    <w:rsid w:val="005134F8"/>
    <w:rsid w:val="005137AC"/>
    <w:rsid w:val="00513DA1"/>
    <w:rsid w:val="00515B26"/>
    <w:rsid w:val="00515B7E"/>
    <w:rsid w:val="00515E5B"/>
    <w:rsid w:val="00516CF5"/>
    <w:rsid w:val="00516F92"/>
    <w:rsid w:val="00517199"/>
    <w:rsid w:val="005176DC"/>
    <w:rsid w:val="0051788D"/>
    <w:rsid w:val="00517CF7"/>
    <w:rsid w:val="0052044D"/>
    <w:rsid w:val="005208F9"/>
    <w:rsid w:val="00520E76"/>
    <w:rsid w:val="005218F3"/>
    <w:rsid w:val="00521A41"/>
    <w:rsid w:val="00522107"/>
    <w:rsid w:val="00522B89"/>
    <w:rsid w:val="0052352D"/>
    <w:rsid w:val="00523FAE"/>
    <w:rsid w:val="00524085"/>
    <w:rsid w:val="00524319"/>
    <w:rsid w:val="005245FA"/>
    <w:rsid w:val="0052483F"/>
    <w:rsid w:val="00524840"/>
    <w:rsid w:val="00525353"/>
    <w:rsid w:val="00525AD7"/>
    <w:rsid w:val="00525D30"/>
    <w:rsid w:val="00525F01"/>
    <w:rsid w:val="00526E33"/>
    <w:rsid w:val="00527174"/>
    <w:rsid w:val="00527B27"/>
    <w:rsid w:val="005303C8"/>
    <w:rsid w:val="00530DA7"/>
    <w:rsid w:val="005314F4"/>
    <w:rsid w:val="005345ED"/>
    <w:rsid w:val="00534C8F"/>
    <w:rsid w:val="005358AE"/>
    <w:rsid w:val="00541966"/>
    <w:rsid w:val="00541D50"/>
    <w:rsid w:val="00542054"/>
    <w:rsid w:val="0054229C"/>
    <w:rsid w:val="00542441"/>
    <w:rsid w:val="005429E1"/>
    <w:rsid w:val="00542BC4"/>
    <w:rsid w:val="00542D0A"/>
    <w:rsid w:val="005431CE"/>
    <w:rsid w:val="00543340"/>
    <w:rsid w:val="00543EE4"/>
    <w:rsid w:val="005442E1"/>
    <w:rsid w:val="00544B43"/>
    <w:rsid w:val="00545F9A"/>
    <w:rsid w:val="005463CA"/>
    <w:rsid w:val="00546782"/>
    <w:rsid w:val="00546F34"/>
    <w:rsid w:val="0054768E"/>
    <w:rsid w:val="00547AE4"/>
    <w:rsid w:val="00550798"/>
    <w:rsid w:val="00550B8B"/>
    <w:rsid w:val="0055147E"/>
    <w:rsid w:val="00551BE4"/>
    <w:rsid w:val="00551CF3"/>
    <w:rsid w:val="00552357"/>
    <w:rsid w:val="00552D21"/>
    <w:rsid w:val="00552E02"/>
    <w:rsid w:val="0055309F"/>
    <w:rsid w:val="00553D00"/>
    <w:rsid w:val="00553E64"/>
    <w:rsid w:val="005578C5"/>
    <w:rsid w:val="0056044A"/>
    <w:rsid w:val="00561618"/>
    <w:rsid w:val="00561C1E"/>
    <w:rsid w:val="00562DF6"/>
    <w:rsid w:val="005645DD"/>
    <w:rsid w:val="005647C1"/>
    <w:rsid w:val="005651AD"/>
    <w:rsid w:val="005651BC"/>
    <w:rsid w:val="00565621"/>
    <w:rsid w:val="005660F5"/>
    <w:rsid w:val="00566455"/>
    <w:rsid w:val="005664EA"/>
    <w:rsid w:val="0057022C"/>
    <w:rsid w:val="005706D2"/>
    <w:rsid w:val="00570A9F"/>
    <w:rsid w:val="005710FF"/>
    <w:rsid w:val="005713B0"/>
    <w:rsid w:val="0057158B"/>
    <w:rsid w:val="00571708"/>
    <w:rsid w:val="00571C8B"/>
    <w:rsid w:val="00574472"/>
    <w:rsid w:val="005753F8"/>
    <w:rsid w:val="00576BCA"/>
    <w:rsid w:val="00580FD9"/>
    <w:rsid w:val="005812DA"/>
    <w:rsid w:val="0058214B"/>
    <w:rsid w:val="005822EB"/>
    <w:rsid w:val="0058230A"/>
    <w:rsid w:val="0058236A"/>
    <w:rsid w:val="00582E21"/>
    <w:rsid w:val="0058562B"/>
    <w:rsid w:val="00585718"/>
    <w:rsid w:val="00585F04"/>
    <w:rsid w:val="00587BAD"/>
    <w:rsid w:val="005914CC"/>
    <w:rsid w:val="0059184F"/>
    <w:rsid w:val="00591CCD"/>
    <w:rsid w:val="00592032"/>
    <w:rsid w:val="0059309A"/>
    <w:rsid w:val="0059342C"/>
    <w:rsid w:val="005940DD"/>
    <w:rsid w:val="00595104"/>
    <w:rsid w:val="005967E9"/>
    <w:rsid w:val="005970FA"/>
    <w:rsid w:val="0059724A"/>
    <w:rsid w:val="005A07E0"/>
    <w:rsid w:val="005A1549"/>
    <w:rsid w:val="005A1B4A"/>
    <w:rsid w:val="005A1FD8"/>
    <w:rsid w:val="005A20AA"/>
    <w:rsid w:val="005A21FA"/>
    <w:rsid w:val="005A2223"/>
    <w:rsid w:val="005A2587"/>
    <w:rsid w:val="005A2C48"/>
    <w:rsid w:val="005A3063"/>
    <w:rsid w:val="005A3481"/>
    <w:rsid w:val="005A3D98"/>
    <w:rsid w:val="005A4253"/>
    <w:rsid w:val="005A4555"/>
    <w:rsid w:val="005A4583"/>
    <w:rsid w:val="005A4BF5"/>
    <w:rsid w:val="005A56A9"/>
    <w:rsid w:val="005A6EA6"/>
    <w:rsid w:val="005A78D8"/>
    <w:rsid w:val="005A79F6"/>
    <w:rsid w:val="005A7A18"/>
    <w:rsid w:val="005A7EDB"/>
    <w:rsid w:val="005B0815"/>
    <w:rsid w:val="005B1344"/>
    <w:rsid w:val="005B1D34"/>
    <w:rsid w:val="005B225D"/>
    <w:rsid w:val="005B27E3"/>
    <w:rsid w:val="005B3C25"/>
    <w:rsid w:val="005B4696"/>
    <w:rsid w:val="005B4AAB"/>
    <w:rsid w:val="005B4B97"/>
    <w:rsid w:val="005B5FE2"/>
    <w:rsid w:val="005B6297"/>
    <w:rsid w:val="005B7998"/>
    <w:rsid w:val="005B7B8E"/>
    <w:rsid w:val="005C0F66"/>
    <w:rsid w:val="005C11B4"/>
    <w:rsid w:val="005C35FF"/>
    <w:rsid w:val="005C39D3"/>
    <w:rsid w:val="005C3E22"/>
    <w:rsid w:val="005C3FAD"/>
    <w:rsid w:val="005C4593"/>
    <w:rsid w:val="005C4F7C"/>
    <w:rsid w:val="005C62D4"/>
    <w:rsid w:val="005D11CB"/>
    <w:rsid w:val="005D144E"/>
    <w:rsid w:val="005D1836"/>
    <w:rsid w:val="005D2737"/>
    <w:rsid w:val="005D2A77"/>
    <w:rsid w:val="005D38B5"/>
    <w:rsid w:val="005D3CC2"/>
    <w:rsid w:val="005D4D7C"/>
    <w:rsid w:val="005D557B"/>
    <w:rsid w:val="005D60BB"/>
    <w:rsid w:val="005D6ADD"/>
    <w:rsid w:val="005E0234"/>
    <w:rsid w:val="005E0945"/>
    <w:rsid w:val="005E0E64"/>
    <w:rsid w:val="005E1143"/>
    <w:rsid w:val="005E1C54"/>
    <w:rsid w:val="005E1D47"/>
    <w:rsid w:val="005E1E08"/>
    <w:rsid w:val="005E1F92"/>
    <w:rsid w:val="005E2EDB"/>
    <w:rsid w:val="005E340B"/>
    <w:rsid w:val="005E447A"/>
    <w:rsid w:val="005E5436"/>
    <w:rsid w:val="005E5B04"/>
    <w:rsid w:val="005E5D1F"/>
    <w:rsid w:val="005E6941"/>
    <w:rsid w:val="005E70EC"/>
    <w:rsid w:val="005F0D87"/>
    <w:rsid w:val="005F2108"/>
    <w:rsid w:val="005F27FB"/>
    <w:rsid w:val="005F31D7"/>
    <w:rsid w:val="005F38C6"/>
    <w:rsid w:val="005F3CC1"/>
    <w:rsid w:val="005F517A"/>
    <w:rsid w:val="005F5F76"/>
    <w:rsid w:val="005F6136"/>
    <w:rsid w:val="005F7D88"/>
    <w:rsid w:val="006009E8"/>
    <w:rsid w:val="00601045"/>
    <w:rsid w:val="00601620"/>
    <w:rsid w:val="0060409F"/>
    <w:rsid w:val="0060426E"/>
    <w:rsid w:val="0060492A"/>
    <w:rsid w:val="00604A8C"/>
    <w:rsid w:val="006054E4"/>
    <w:rsid w:val="006069E4"/>
    <w:rsid w:val="00606F82"/>
    <w:rsid w:val="00610BB0"/>
    <w:rsid w:val="00610D8E"/>
    <w:rsid w:val="00610DF8"/>
    <w:rsid w:val="00610F13"/>
    <w:rsid w:val="00611BB9"/>
    <w:rsid w:val="006126E9"/>
    <w:rsid w:val="00612F5D"/>
    <w:rsid w:val="00613682"/>
    <w:rsid w:val="00614E22"/>
    <w:rsid w:val="00614EDE"/>
    <w:rsid w:val="00614F61"/>
    <w:rsid w:val="00615349"/>
    <w:rsid w:val="00615FDA"/>
    <w:rsid w:val="00617128"/>
    <w:rsid w:val="00617DDA"/>
    <w:rsid w:val="006200A6"/>
    <w:rsid w:val="0062055A"/>
    <w:rsid w:val="0062096C"/>
    <w:rsid w:val="00621850"/>
    <w:rsid w:val="006218E2"/>
    <w:rsid w:val="00621D85"/>
    <w:rsid w:val="0062202D"/>
    <w:rsid w:val="006227DA"/>
    <w:rsid w:val="00623086"/>
    <w:rsid w:val="00623B48"/>
    <w:rsid w:val="0062442D"/>
    <w:rsid w:val="00625DF5"/>
    <w:rsid w:val="0062632B"/>
    <w:rsid w:val="00626758"/>
    <w:rsid w:val="00627705"/>
    <w:rsid w:val="00627AC9"/>
    <w:rsid w:val="0063147B"/>
    <w:rsid w:val="006317AE"/>
    <w:rsid w:val="00631FED"/>
    <w:rsid w:val="00632CA6"/>
    <w:rsid w:val="006330E3"/>
    <w:rsid w:val="006332D8"/>
    <w:rsid w:val="00633FA8"/>
    <w:rsid w:val="00634433"/>
    <w:rsid w:val="0063528E"/>
    <w:rsid w:val="00635649"/>
    <w:rsid w:val="00636D47"/>
    <w:rsid w:val="00636ED6"/>
    <w:rsid w:val="006371BB"/>
    <w:rsid w:val="00637E02"/>
    <w:rsid w:val="006405B0"/>
    <w:rsid w:val="00640CC3"/>
    <w:rsid w:val="00640D75"/>
    <w:rsid w:val="00641296"/>
    <w:rsid w:val="00641FE5"/>
    <w:rsid w:val="0064240A"/>
    <w:rsid w:val="00642EF5"/>
    <w:rsid w:val="006430CA"/>
    <w:rsid w:val="00644438"/>
    <w:rsid w:val="00644A5B"/>
    <w:rsid w:val="00645973"/>
    <w:rsid w:val="00645ED1"/>
    <w:rsid w:val="006467A0"/>
    <w:rsid w:val="00646949"/>
    <w:rsid w:val="00646F78"/>
    <w:rsid w:val="00646FE4"/>
    <w:rsid w:val="00650D2D"/>
    <w:rsid w:val="00650D65"/>
    <w:rsid w:val="00652C5A"/>
    <w:rsid w:val="00653FAF"/>
    <w:rsid w:val="006543DA"/>
    <w:rsid w:val="0065458A"/>
    <w:rsid w:val="00654719"/>
    <w:rsid w:val="00654BF3"/>
    <w:rsid w:val="00655B23"/>
    <w:rsid w:val="00656286"/>
    <w:rsid w:val="00656D0D"/>
    <w:rsid w:val="00660056"/>
    <w:rsid w:val="0066095C"/>
    <w:rsid w:val="00660D76"/>
    <w:rsid w:val="006616E5"/>
    <w:rsid w:val="00661D65"/>
    <w:rsid w:val="00662B62"/>
    <w:rsid w:val="0066371E"/>
    <w:rsid w:val="00664380"/>
    <w:rsid w:val="00665110"/>
    <w:rsid w:val="00666726"/>
    <w:rsid w:val="00666F65"/>
    <w:rsid w:val="00667CD6"/>
    <w:rsid w:val="006700B4"/>
    <w:rsid w:val="006700CB"/>
    <w:rsid w:val="006709B9"/>
    <w:rsid w:val="00670A3A"/>
    <w:rsid w:val="00670F1B"/>
    <w:rsid w:val="0067205B"/>
    <w:rsid w:val="00672114"/>
    <w:rsid w:val="00672C38"/>
    <w:rsid w:val="00675414"/>
    <w:rsid w:val="006754AA"/>
    <w:rsid w:val="006758B6"/>
    <w:rsid w:val="006764BB"/>
    <w:rsid w:val="006769C3"/>
    <w:rsid w:val="006770DF"/>
    <w:rsid w:val="0067783E"/>
    <w:rsid w:val="006805B6"/>
    <w:rsid w:val="00680924"/>
    <w:rsid w:val="006809AD"/>
    <w:rsid w:val="00681911"/>
    <w:rsid w:val="0068199A"/>
    <w:rsid w:val="006842D0"/>
    <w:rsid w:val="006854A3"/>
    <w:rsid w:val="00685E50"/>
    <w:rsid w:val="00685EEB"/>
    <w:rsid w:val="00686616"/>
    <w:rsid w:val="0068793B"/>
    <w:rsid w:val="00687C51"/>
    <w:rsid w:val="00687CBB"/>
    <w:rsid w:val="00690BA2"/>
    <w:rsid w:val="00691245"/>
    <w:rsid w:val="00692305"/>
    <w:rsid w:val="00692362"/>
    <w:rsid w:val="006939BE"/>
    <w:rsid w:val="00693C22"/>
    <w:rsid w:val="00693C3B"/>
    <w:rsid w:val="00693CA1"/>
    <w:rsid w:val="00693FC6"/>
    <w:rsid w:val="00694635"/>
    <w:rsid w:val="00694DC3"/>
    <w:rsid w:val="00695058"/>
    <w:rsid w:val="00695A26"/>
    <w:rsid w:val="0069678B"/>
    <w:rsid w:val="00696E17"/>
    <w:rsid w:val="00697B91"/>
    <w:rsid w:val="006A03AD"/>
    <w:rsid w:val="006A1254"/>
    <w:rsid w:val="006A164D"/>
    <w:rsid w:val="006A2678"/>
    <w:rsid w:val="006A296E"/>
    <w:rsid w:val="006A2DBC"/>
    <w:rsid w:val="006A34D6"/>
    <w:rsid w:val="006A3567"/>
    <w:rsid w:val="006A4AEC"/>
    <w:rsid w:val="006A56B0"/>
    <w:rsid w:val="006A5D7A"/>
    <w:rsid w:val="006A689F"/>
    <w:rsid w:val="006A6923"/>
    <w:rsid w:val="006A6931"/>
    <w:rsid w:val="006A6974"/>
    <w:rsid w:val="006A698E"/>
    <w:rsid w:val="006A6BC7"/>
    <w:rsid w:val="006A6D33"/>
    <w:rsid w:val="006A6F9C"/>
    <w:rsid w:val="006A766A"/>
    <w:rsid w:val="006A79F9"/>
    <w:rsid w:val="006A7A6C"/>
    <w:rsid w:val="006A7E8B"/>
    <w:rsid w:val="006A7FD0"/>
    <w:rsid w:val="006B0F82"/>
    <w:rsid w:val="006B1007"/>
    <w:rsid w:val="006B180D"/>
    <w:rsid w:val="006B1862"/>
    <w:rsid w:val="006B21E6"/>
    <w:rsid w:val="006B23F9"/>
    <w:rsid w:val="006B3DCF"/>
    <w:rsid w:val="006B40C3"/>
    <w:rsid w:val="006B4118"/>
    <w:rsid w:val="006B42EE"/>
    <w:rsid w:val="006B5E1A"/>
    <w:rsid w:val="006B63BE"/>
    <w:rsid w:val="006B6DAC"/>
    <w:rsid w:val="006B71F9"/>
    <w:rsid w:val="006B7A33"/>
    <w:rsid w:val="006B7F15"/>
    <w:rsid w:val="006C07A4"/>
    <w:rsid w:val="006C08EE"/>
    <w:rsid w:val="006C0E68"/>
    <w:rsid w:val="006C15C8"/>
    <w:rsid w:val="006C19D0"/>
    <w:rsid w:val="006C1B52"/>
    <w:rsid w:val="006C389D"/>
    <w:rsid w:val="006C410D"/>
    <w:rsid w:val="006C6217"/>
    <w:rsid w:val="006C64F9"/>
    <w:rsid w:val="006C792A"/>
    <w:rsid w:val="006D0E26"/>
    <w:rsid w:val="006D1070"/>
    <w:rsid w:val="006D18FD"/>
    <w:rsid w:val="006D21C6"/>
    <w:rsid w:val="006D32F8"/>
    <w:rsid w:val="006D3C51"/>
    <w:rsid w:val="006D4D17"/>
    <w:rsid w:val="006D4F0E"/>
    <w:rsid w:val="006D518F"/>
    <w:rsid w:val="006D51D5"/>
    <w:rsid w:val="006D536F"/>
    <w:rsid w:val="006D6BE3"/>
    <w:rsid w:val="006D7906"/>
    <w:rsid w:val="006E0965"/>
    <w:rsid w:val="006E0C37"/>
    <w:rsid w:val="006E1458"/>
    <w:rsid w:val="006E1AFE"/>
    <w:rsid w:val="006E1C37"/>
    <w:rsid w:val="006E2568"/>
    <w:rsid w:val="006E2B44"/>
    <w:rsid w:val="006E32E9"/>
    <w:rsid w:val="006E3348"/>
    <w:rsid w:val="006E4101"/>
    <w:rsid w:val="006E490C"/>
    <w:rsid w:val="006E4BF9"/>
    <w:rsid w:val="006E4F02"/>
    <w:rsid w:val="006E5B93"/>
    <w:rsid w:val="006E6767"/>
    <w:rsid w:val="006E68DA"/>
    <w:rsid w:val="006E770B"/>
    <w:rsid w:val="006E7A1D"/>
    <w:rsid w:val="006E7A5E"/>
    <w:rsid w:val="006E7EE1"/>
    <w:rsid w:val="006F0977"/>
    <w:rsid w:val="006F1550"/>
    <w:rsid w:val="006F1B0A"/>
    <w:rsid w:val="006F300E"/>
    <w:rsid w:val="006F3330"/>
    <w:rsid w:val="006F339E"/>
    <w:rsid w:val="006F35AA"/>
    <w:rsid w:val="006F3840"/>
    <w:rsid w:val="006F3C7C"/>
    <w:rsid w:val="006F4078"/>
    <w:rsid w:val="006F4318"/>
    <w:rsid w:val="006F43E3"/>
    <w:rsid w:val="006F4542"/>
    <w:rsid w:val="006F45B6"/>
    <w:rsid w:val="006F490D"/>
    <w:rsid w:val="006F5349"/>
    <w:rsid w:val="006F59DC"/>
    <w:rsid w:val="006F65BD"/>
    <w:rsid w:val="006F6827"/>
    <w:rsid w:val="006F7545"/>
    <w:rsid w:val="006F76BF"/>
    <w:rsid w:val="006F7D39"/>
    <w:rsid w:val="007011FB"/>
    <w:rsid w:val="007019F1"/>
    <w:rsid w:val="00701BD0"/>
    <w:rsid w:val="00702080"/>
    <w:rsid w:val="00702685"/>
    <w:rsid w:val="00703202"/>
    <w:rsid w:val="00703879"/>
    <w:rsid w:val="007040BC"/>
    <w:rsid w:val="007042E6"/>
    <w:rsid w:val="0070544F"/>
    <w:rsid w:val="0070554E"/>
    <w:rsid w:val="00705C4B"/>
    <w:rsid w:val="007060A9"/>
    <w:rsid w:val="007073B1"/>
    <w:rsid w:val="007077D9"/>
    <w:rsid w:val="007102F6"/>
    <w:rsid w:val="00710EF0"/>
    <w:rsid w:val="00710F0D"/>
    <w:rsid w:val="00710F89"/>
    <w:rsid w:val="00710FEB"/>
    <w:rsid w:val="007116C2"/>
    <w:rsid w:val="00712133"/>
    <w:rsid w:val="007124F6"/>
    <w:rsid w:val="00712614"/>
    <w:rsid w:val="0071297E"/>
    <w:rsid w:val="0071300A"/>
    <w:rsid w:val="00713B46"/>
    <w:rsid w:val="00713C66"/>
    <w:rsid w:val="007144A2"/>
    <w:rsid w:val="0071531F"/>
    <w:rsid w:val="007172B8"/>
    <w:rsid w:val="00717835"/>
    <w:rsid w:val="007204C8"/>
    <w:rsid w:val="00721B28"/>
    <w:rsid w:val="00722CB9"/>
    <w:rsid w:val="00723104"/>
    <w:rsid w:val="00723F14"/>
    <w:rsid w:val="00725C5A"/>
    <w:rsid w:val="00726029"/>
    <w:rsid w:val="0072641E"/>
    <w:rsid w:val="007267FB"/>
    <w:rsid w:val="00726E07"/>
    <w:rsid w:val="007271BD"/>
    <w:rsid w:val="00727A83"/>
    <w:rsid w:val="00731042"/>
    <w:rsid w:val="00731373"/>
    <w:rsid w:val="00731B6D"/>
    <w:rsid w:val="00732302"/>
    <w:rsid w:val="00732A8E"/>
    <w:rsid w:val="00733AC9"/>
    <w:rsid w:val="0073419A"/>
    <w:rsid w:val="00734958"/>
    <w:rsid w:val="00734FF3"/>
    <w:rsid w:val="00735675"/>
    <w:rsid w:val="007357B7"/>
    <w:rsid w:val="00735C92"/>
    <w:rsid w:val="00736E8E"/>
    <w:rsid w:val="00737A24"/>
    <w:rsid w:val="00737B04"/>
    <w:rsid w:val="00741E34"/>
    <w:rsid w:val="00742179"/>
    <w:rsid w:val="00742CFB"/>
    <w:rsid w:val="00743DE1"/>
    <w:rsid w:val="00744015"/>
    <w:rsid w:val="00744B5C"/>
    <w:rsid w:val="007458AA"/>
    <w:rsid w:val="00745FDD"/>
    <w:rsid w:val="00746942"/>
    <w:rsid w:val="00746BD0"/>
    <w:rsid w:val="00747A12"/>
    <w:rsid w:val="0075052C"/>
    <w:rsid w:val="00750CFF"/>
    <w:rsid w:val="00750DC1"/>
    <w:rsid w:val="0075114A"/>
    <w:rsid w:val="00751D5F"/>
    <w:rsid w:val="00752422"/>
    <w:rsid w:val="00752CD5"/>
    <w:rsid w:val="00752ED5"/>
    <w:rsid w:val="00753993"/>
    <w:rsid w:val="00755075"/>
    <w:rsid w:val="007565B8"/>
    <w:rsid w:val="00761C88"/>
    <w:rsid w:val="00762195"/>
    <w:rsid w:val="0076291E"/>
    <w:rsid w:val="007634F7"/>
    <w:rsid w:val="00763513"/>
    <w:rsid w:val="00763617"/>
    <w:rsid w:val="0076373E"/>
    <w:rsid w:val="00763B8C"/>
    <w:rsid w:val="00763D40"/>
    <w:rsid w:val="00763F60"/>
    <w:rsid w:val="00763FEF"/>
    <w:rsid w:val="0076402B"/>
    <w:rsid w:val="00764ACE"/>
    <w:rsid w:val="007654E8"/>
    <w:rsid w:val="007657F1"/>
    <w:rsid w:val="0076591E"/>
    <w:rsid w:val="00765F05"/>
    <w:rsid w:val="00765FB9"/>
    <w:rsid w:val="00767D06"/>
    <w:rsid w:val="007715F5"/>
    <w:rsid w:val="00772132"/>
    <w:rsid w:val="00772378"/>
    <w:rsid w:val="00772617"/>
    <w:rsid w:val="00772C72"/>
    <w:rsid w:val="00773015"/>
    <w:rsid w:val="007730D5"/>
    <w:rsid w:val="00773576"/>
    <w:rsid w:val="007736EA"/>
    <w:rsid w:val="00774DEC"/>
    <w:rsid w:val="007750A1"/>
    <w:rsid w:val="007807D1"/>
    <w:rsid w:val="00781821"/>
    <w:rsid w:val="00781A0E"/>
    <w:rsid w:val="00782687"/>
    <w:rsid w:val="007829A3"/>
    <w:rsid w:val="0078393A"/>
    <w:rsid w:val="00783B77"/>
    <w:rsid w:val="00783EA5"/>
    <w:rsid w:val="007842B4"/>
    <w:rsid w:val="00785258"/>
    <w:rsid w:val="007868B9"/>
    <w:rsid w:val="007877D6"/>
    <w:rsid w:val="00790571"/>
    <w:rsid w:val="007911DC"/>
    <w:rsid w:val="0079155E"/>
    <w:rsid w:val="00791EEE"/>
    <w:rsid w:val="00792055"/>
    <w:rsid w:val="007925A9"/>
    <w:rsid w:val="00794844"/>
    <w:rsid w:val="00796189"/>
    <w:rsid w:val="007962CD"/>
    <w:rsid w:val="00796354"/>
    <w:rsid w:val="007967FA"/>
    <w:rsid w:val="0079758D"/>
    <w:rsid w:val="00797699"/>
    <w:rsid w:val="007977C4"/>
    <w:rsid w:val="007A00AD"/>
    <w:rsid w:val="007A0AF0"/>
    <w:rsid w:val="007A135B"/>
    <w:rsid w:val="007A13F0"/>
    <w:rsid w:val="007A1641"/>
    <w:rsid w:val="007A1C9F"/>
    <w:rsid w:val="007A1CFE"/>
    <w:rsid w:val="007A1E63"/>
    <w:rsid w:val="007A1F9F"/>
    <w:rsid w:val="007A22A3"/>
    <w:rsid w:val="007A2590"/>
    <w:rsid w:val="007A2CD5"/>
    <w:rsid w:val="007A3339"/>
    <w:rsid w:val="007A35D2"/>
    <w:rsid w:val="007A36D0"/>
    <w:rsid w:val="007A3813"/>
    <w:rsid w:val="007A3E92"/>
    <w:rsid w:val="007A3F43"/>
    <w:rsid w:val="007A443B"/>
    <w:rsid w:val="007A4774"/>
    <w:rsid w:val="007A4A84"/>
    <w:rsid w:val="007A558A"/>
    <w:rsid w:val="007A5834"/>
    <w:rsid w:val="007A6038"/>
    <w:rsid w:val="007A63ED"/>
    <w:rsid w:val="007A646D"/>
    <w:rsid w:val="007A75BD"/>
    <w:rsid w:val="007A79D4"/>
    <w:rsid w:val="007B135F"/>
    <w:rsid w:val="007B1437"/>
    <w:rsid w:val="007B1496"/>
    <w:rsid w:val="007B1F70"/>
    <w:rsid w:val="007B4E6C"/>
    <w:rsid w:val="007B510A"/>
    <w:rsid w:val="007B588C"/>
    <w:rsid w:val="007B5E67"/>
    <w:rsid w:val="007B6667"/>
    <w:rsid w:val="007B688F"/>
    <w:rsid w:val="007B6905"/>
    <w:rsid w:val="007B6AE9"/>
    <w:rsid w:val="007B77E7"/>
    <w:rsid w:val="007C00FD"/>
    <w:rsid w:val="007C0CA4"/>
    <w:rsid w:val="007C1079"/>
    <w:rsid w:val="007C17C8"/>
    <w:rsid w:val="007C22F9"/>
    <w:rsid w:val="007C2316"/>
    <w:rsid w:val="007C248F"/>
    <w:rsid w:val="007C26A7"/>
    <w:rsid w:val="007C3FFB"/>
    <w:rsid w:val="007C654A"/>
    <w:rsid w:val="007C7615"/>
    <w:rsid w:val="007C7EE5"/>
    <w:rsid w:val="007D0B3E"/>
    <w:rsid w:val="007D0CF3"/>
    <w:rsid w:val="007D1E5B"/>
    <w:rsid w:val="007D2EA3"/>
    <w:rsid w:val="007D310E"/>
    <w:rsid w:val="007D4A2F"/>
    <w:rsid w:val="007D5959"/>
    <w:rsid w:val="007D5A3A"/>
    <w:rsid w:val="007D5C51"/>
    <w:rsid w:val="007D6952"/>
    <w:rsid w:val="007D6DE3"/>
    <w:rsid w:val="007D7AE9"/>
    <w:rsid w:val="007E0F55"/>
    <w:rsid w:val="007E1514"/>
    <w:rsid w:val="007E17B1"/>
    <w:rsid w:val="007E18AC"/>
    <w:rsid w:val="007E1D28"/>
    <w:rsid w:val="007E2123"/>
    <w:rsid w:val="007E2E38"/>
    <w:rsid w:val="007E3778"/>
    <w:rsid w:val="007E3B1B"/>
    <w:rsid w:val="007E409B"/>
    <w:rsid w:val="007E4302"/>
    <w:rsid w:val="007E46B2"/>
    <w:rsid w:val="007E576D"/>
    <w:rsid w:val="007E6102"/>
    <w:rsid w:val="007E70DC"/>
    <w:rsid w:val="007E776F"/>
    <w:rsid w:val="007E7CC8"/>
    <w:rsid w:val="007F05CF"/>
    <w:rsid w:val="007F05FB"/>
    <w:rsid w:val="007F0983"/>
    <w:rsid w:val="007F1264"/>
    <w:rsid w:val="007F1B69"/>
    <w:rsid w:val="007F239C"/>
    <w:rsid w:val="007F2FD1"/>
    <w:rsid w:val="007F38F5"/>
    <w:rsid w:val="007F3A33"/>
    <w:rsid w:val="007F3EC8"/>
    <w:rsid w:val="007F462A"/>
    <w:rsid w:val="007F52A4"/>
    <w:rsid w:val="007F6039"/>
    <w:rsid w:val="007F667F"/>
    <w:rsid w:val="007F6A6E"/>
    <w:rsid w:val="007F6DA7"/>
    <w:rsid w:val="007F720A"/>
    <w:rsid w:val="008004B8"/>
    <w:rsid w:val="00800B0E"/>
    <w:rsid w:val="008016D8"/>
    <w:rsid w:val="0080228D"/>
    <w:rsid w:val="00802929"/>
    <w:rsid w:val="00802D69"/>
    <w:rsid w:val="00803DB8"/>
    <w:rsid w:val="00803FD5"/>
    <w:rsid w:val="00804F5F"/>
    <w:rsid w:val="00805245"/>
    <w:rsid w:val="008056CC"/>
    <w:rsid w:val="00806232"/>
    <w:rsid w:val="008063F8"/>
    <w:rsid w:val="00806DBD"/>
    <w:rsid w:val="00807012"/>
    <w:rsid w:val="00807C94"/>
    <w:rsid w:val="00810099"/>
    <w:rsid w:val="008105F6"/>
    <w:rsid w:val="00811DE9"/>
    <w:rsid w:val="0081224C"/>
    <w:rsid w:val="008128E0"/>
    <w:rsid w:val="00812D05"/>
    <w:rsid w:val="00812DA7"/>
    <w:rsid w:val="00813390"/>
    <w:rsid w:val="008137B6"/>
    <w:rsid w:val="008147D5"/>
    <w:rsid w:val="00814B81"/>
    <w:rsid w:val="00814FC6"/>
    <w:rsid w:val="008160D4"/>
    <w:rsid w:val="008168F6"/>
    <w:rsid w:val="00816A33"/>
    <w:rsid w:val="00817E2A"/>
    <w:rsid w:val="00822530"/>
    <w:rsid w:val="00822DA8"/>
    <w:rsid w:val="00823EC0"/>
    <w:rsid w:val="00824239"/>
    <w:rsid w:val="008242B1"/>
    <w:rsid w:val="0082455F"/>
    <w:rsid w:val="00824B74"/>
    <w:rsid w:val="00824CE2"/>
    <w:rsid w:val="00824FA2"/>
    <w:rsid w:val="00825995"/>
    <w:rsid w:val="0082689B"/>
    <w:rsid w:val="00826924"/>
    <w:rsid w:val="0082789D"/>
    <w:rsid w:val="008278EE"/>
    <w:rsid w:val="00827F88"/>
    <w:rsid w:val="00830228"/>
    <w:rsid w:val="008307D5"/>
    <w:rsid w:val="00830D02"/>
    <w:rsid w:val="00832164"/>
    <w:rsid w:val="00833157"/>
    <w:rsid w:val="008333BC"/>
    <w:rsid w:val="00833AF9"/>
    <w:rsid w:val="00833CA0"/>
    <w:rsid w:val="00834357"/>
    <w:rsid w:val="0083453E"/>
    <w:rsid w:val="0083526C"/>
    <w:rsid w:val="00835DB2"/>
    <w:rsid w:val="00836EE3"/>
    <w:rsid w:val="008378A3"/>
    <w:rsid w:val="00841843"/>
    <w:rsid w:val="0084187F"/>
    <w:rsid w:val="008420F8"/>
    <w:rsid w:val="00843A1A"/>
    <w:rsid w:val="00843B16"/>
    <w:rsid w:val="00844A2C"/>
    <w:rsid w:val="00844B47"/>
    <w:rsid w:val="00845C66"/>
    <w:rsid w:val="00845C9E"/>
    <w:rsid w:val="00846364"/>
    <w:rsid w:val="008478A6"/>
    <w:rsid w:val="00847B08"/>
    <w:rsid w:val="0085010A"/>
    <w:rsid w:val="00850152"/>
    <w:rsid w:val="0085053E"/>
    <w:rsid w:val="0085158B"/>
    <w:rsid w:val="00853C93"/>
    <w:rsid w:val="00854B39"/>
    <w:rsid w:val="0085539B"/>
    <w:rsid w:val="008556BD"/>
    <w:rsid w:val="0085594D"/>
    <w:rsid w:val="00855B25"/>
    <w:rsid w:val="00856C40"/>
    <w:rsid w:val="008572AC"/>
    <w:rsid w:val="00860026"/>
    <w:rsid w:val="008608CC"/>
    <w:rsid w:val="00860F9F"/>
    <w:rsid w:val="0086202B"/>
    <w:rsid w:val="00862372"/>
    <w:rsid w:val="008632BA"/>
    <w:rsid w:val="00863E0E"/>
    <w:rsid w:val="00864510"/>
    <w:rsid w:val="00864D3B"/>
    <w:rsid w:val="00865542"/>
    <w:rsid w:val="00865597"/>
    <w:rsid w:val="00865CF0"/>
    <w:rsid w:val="00865E5F"/>
    <w:rsid w:val="008674FB"/>
    <w:rsid w:val="008676D6"/>
    <w:rsid w:val="00870378"/>
    <w:rsid w:val="00870A6E"/>
    <w:rsid w:val="00870BDB"/>
    <w:rsid w:val="008722DF"/>
    <w:rsid w:val="00872937"/>
    <w:rsid w:val="008734CE"/>
    <w:rsid w:val="00874D93"/>
    <w:rsid w:val="008750F9"/>
    <w:rsid w:val="0087539F"/>
    <w:rsid w:val="008753AF"/>
    <w:rsid w:val="00875C27"/>
    <w:rsid w:val="00875DDB"/>
    <w:rsid w:val="00876B4A"/>
    <w:rsid w:val="00877EBA"/>
    <w:rsid w:val="008807AC"/>
    <w:rsid w:val="008828F2"/>
    <w:rsid w:val="00884337"/>
    <w:rsid w:val="008847FE"/>
    <w:rsid w:val="00884895"/>
    <w:rsid w:val="00884A72"/>
    <w:rsid w:val="0088512C"/>
    <w:rsid w:val="00885439"/>
    <w:rsid w:val="00885BD6"/>
    <w:rsid w:val="00886AA0"/>
    <w:rsid w:val="008875C7"/>
    <w:rsid w:val="00887790"/>
    <w:rsid w:val="008903AB"/>
    <w:rsid w:val="00892406"/>
    <w:rsid w:val="008926DA"/>
    <w:rsid w:val="008926E0"/>
    <w:rsid w:val="008944D2"/>
    <w:rsid w:val="0089530E"/>
    <w:rsid w:val="008956BF"/>
    <w:rsid w:val="008961F0"/>
    <w:rsid w:val="0089636F"/>
    <w:rsid w:val="00896D6A"/>
    <w:rsid w:val="00896E08"/>
    <w:rsid w:val="008975A4"/>
    <w:rsid w:val="0089776C"/>
    <w:rsid w:val="008A1855"/>
    <w:rsid w:val="008A23DA"/>
    <w:rsid w:val="008A271D"/>
    <w:rsid w:val="008A2BB2"/>
    <w:rsid w:val="008A3282"/>
    <w:rsid w:val="008A3B2D"/>
    <w:rsid w:val="008A409B"/>
    <w:rsid w:val="008A534C"/>
    <w:rsid w:val="008A59F5"/>
    <w:rsid w:val="008A5C4D"/>
    <w:rsid w:val="008A5E0C"/>
    <w:rsid w:val="008A68AB"/>
    <w:rsid w:val="008A6DC9"/>
    <w:rsid w:val="008A6F21"/>
    <w:rsid w:val="008A7E03"/>
    <w:rsid w:val="008B0462"/>
    <w:rsid w:val="008B2E83"/>
    <w:rsid w:val="008B3291"/>
    <w:rsid w:val="008B4C23"/>
    <w:rsid w:val="008B50BF"/>
    <w:rsid w:val="008B5283"/>
    <w:rsid w:val="008B5359"/>
    <w:rsid w:val="008B5E53"/>
    <w:rsid w:val="008B7B8E"/>
    <w:rsid w:val="008C0A95"/>
    <w:rsid w:val="008C0D8A"/>
    <w:rsid w:val="008C151E"/>
    <w:rsid w:val="008C1C44"/>
    <w:rsid w:val="008C3544"/>
    <w:rsid w:val="008C3BF6"/>
    <w:rsid w:val="008C3DD8"/>
    <w:rsid w:val="008C3FF3"/>
    <w:rsid w:val="008C5F90"/>
    <w:rsid w:val="008C65C3"/>
    <w:rsid w:val="008C74EC"/>
    <w:rsid w:val="008C7AF5"/>
    <w:rsid w:val="008D017A"/>
    <w:rsid w:val="008D4A57"/>
    <w:rsid w:val="008D4D4F"/>
    <w:rsid w:val="008D5BBD"/>
    <w:rsid w:val="008D602A"/>
    <w:rsid w:val="008D62ED"/>
    <w:rsid w:val="008D643D"/>
    <w:rsid w:val="008D71DC"/>
    <w:rsid w:val="008E0AB1"/>
    <w:rsid w:val="008E18E6"/>
    <w:rsid w:val="008E1A81"/>
    <w:rsid w:val="008E298F"/>
    <w:rsid w:val="008E2A74"/>
    <w:rsid w:val="008E39FE"/>
    <w:rsid w:val="008E447D"/>
    <w:rsid w:val="008E5104"/>
    <w:rsid w:val="008E56BD"/>
    <w:rsid w:val="008E5FF1"/>
    <w:rsid w:val="008F03E0"/>
    <w:rsid w:val="008F07DC"/>
    <w:rsid w:val="008F0FE8"/>
    <w:rsid w:val="008F187A"/>
    <w:rsid w:val="008F1A7A"/>
    <w:rsid w:val="008F22FD"/>
    <w:rsid w:val="008F30C2"/>
    <w:rsid w:val="008F36AC"/>
    <w:rsid w:val="008F3A9E"/>
    <w:rsid w:val="008F463E"/>
    <w:rsid w:val="008F4821"/>
    <w:rsid w:val="008F4ED2"/>
    <w:rsid w:val="008F5068"/>
    <w:rsid w:val="008F5505"/>
    <w:rsid w:val="008F5600"/>
    <w:rsid w:val="008F5904"/>
    <w:rsid w:val="008F67DC"/>
    <w:rsid w:val="008F73E6"/>
    <w:rsid w:val="008F74D4"/>
    <w:rsid w:val="00900268"/>
    <w:rsid w:val="0090041A"/>
    <w:rsid w:val="009012C8"/>
    <w:rsid w:val="009014F7"/>
    <w:rsid w:val="00902526"/>
    <w:rsid w:val="00902889"/>
    <w:rsid w:val="00902A54"/>
    <w:rsid w:val="009032FF"/>
    <w:rsid w:val="00904A74"/>
    <w:rsid w:val="00905634"/>
    <w:rsid w:val="00905652"/>
    <w:rsid w:val="00906373"/>
    <w:rsid w:val="00906D10"/>
    <w:rsid w:val="00907059"/>
    <w:rsid w:val="00907234"/>
    <w:rsid w:val="00910F50"/>
    <w:rsid w:val="0091126C"/>
    <w:rsid w:val="00911404"/>
    <w:rsid w:val="009115FB"/>
    <w:rsid w:val="00911A14"/>
    <w:rsid w:val="00914515"/>
    <w:rsid w:val="00914657"/>
    <w:rsid w:val="00915156"/>
    <w:rsid w:val="00915610"/>
    <w:rsid w:val="009159F7"/>
    <w:rsid w:val="00915F7E"/>
    <w:rsid w:val="00921183"/>
    <w:rsid w:val="009216A3"/>
    <w:rsid w:val="00921B27"/>
    <w:rsid w:val="00921DF8"/>
    <w:rsid w:val="0092272B"/>
    <w:rsid w:val="00923F34"/>
    <w:rsid w:val="009241E5"/>
    <w:rsid w:val="0092474A"/>
    <w:rsid w:val="00924BF2"/>
    <w:rsid w:val="00925A11"/>
    <w:rsid w:val="00925F5A"/>
    <w:rsid w:val="00926030"/>
    <w:rsid w:val="009276D9"/>
    <w:rsid w:val="009303DA"/>
    <w:rsid w:val="00930709"/>
    <w:rsid w:val="00930E36"/>
    <w:rsid w:val="00931BCF"/>
    <w:rsid w:val="00931D6C"/>
    <w:rsid w:val="00931EC4"/>
    <w:rsid w:val="00932801"/>
    <w:rsid w:val="00932AD9"/>
    <w:rsid w:val="00933206"/>
    <w:rsid w:val="00933D4B"/>
    <w:rsid w:val="0093427B"/>
    <w:rsid w:val="00936FFA"/>
    <w:rsid w:val="0093705F"/>
    <w:rsid w:val="00937B60"/>
    <w:rsid w:val="00940AA1"/>
    <w:rsid w:val="009429D0"/>
    <w:rsid w:val="00942A6C"/>
    <w:rsid w:val="0094340E"/>
    <w:rsid w:val="009440BA"/>
    <w:rsid w:val="009443E8"/>
    <w:rsid w:val="00944404"/>
    <w:rsid w:val="00944F16"/>
    <w:rsid w:val="00945236"/>
    <w:rsid w:val="00945B56"/>
    <w:rsid w:val="00946D5B"/>
    <w:rsid w:val="0094711D"/>
    <w:rsid w:val="009474C2"/>
    <w:rsid w:val="009477C0"/>
    <w:rsid w:val="00950177"/>
    <w:rsid w:val="009511D1"/>
    <w:rsid w:val="009512A5"/>
    <w:rsid w:val="00951C70"/>
    <w:rsid w:val="009522C6"/>
    <w:rsid w:val="00952FBC"/>
    <w:rsid w:val="0095392B"/>
    <w:rsid w:val="00953D5E"/>
    <w:rsid w:val="0095560E"/>
    <w:rsid w:val="0095583A"/>
    <w:rsid w:val="00955D84"/>
    <w:rsid w:val="00955EDB"/>
    <w:rsid w:val="00956389"/>
    <w:rsid w:val="00956598"/>
    <w:rsid w:val="009573F8"/>
    <w:rsid w:val="009576FB"/>
    <w:rsid w:val="00957702"/>
    <w:rsid w:val="009579D5"/>
    <w:rsid w:val="00957C4E"/>
    <w:rsid w:val="00960E3E"/>
    <w:rsid w:val="00961048"/>
    <w:rsid w:val="00962540"/>
    <w:rsid w:val="00965B7C"/>
    <w:rsid w:val="00966791"/>
    <w:rsid w:val="00966EA1"/>
    <w:rsid w:val="0096723E"/>
    <w:rsid w:val="00970B92"/>
    <w:rsid w:val="00971331"/>
    <w:rsid w:val="009714C3"/>
    <w:rsid w:val="00971C02"/>
    <w:rsid w:val="00971CFE"/>
    <w:rsid w:val="00971DD1"/>
    <w:rsid w:val="00972ECA"/>
    <w:rsid w:val="00973E79"/>
    <w:rsid w:val="00974FF8"/>
    <w:rsid w:val="00975001"/>
    <w:rsid w:val="009760CC"/>
    <w:rsid w:val="00976348"/>
    <w:rsid w:val="009763AB"/>
    <w:rsid w:val="00976838"/>
    <w:rsid w:val="009768D4"/>
    <w:rsid w:val="00976D12"/>
    <w:rsid w:val="00980B93"/>
    <w:rsid w:val="0098115B"/>
    <w:rsid w:val="009814A5"/>
    <w:rsid w:val="00981AC0"/>
    <w:rsid w:val="00982864"/>
    <w:rsid w:val="00982E16"/>
    <w:rsid w:val="00985C53"/>
    <w:rsid w:val="00985E1F"/>
    <w:rsid w:val="009869CF"/>
    <w:rsid w:val="00986A3F"/>
    <w:rsid w:val="00986FE5"/>
    <w:rsid w:val="00987B2F"/>
    <w:rsid w:val="00987E7B"/>
    <w:rsid w:val="00987F63"/>
    <w:rsid w:val="009901A9"/>
    <w:rsid w:val="009904AE"/>
    <w:rsid w:val="00990598"/>
    <w:rsid w:val="0099059E"/>
    <w:rsid w:val="00991174"/>
    <w:rsid w:val="009916A9"/>
    <w:rsid w:val="00992329"/>
    <w:rsid w:val="00992408"/>
    <w:rsid w:val="00992DBB"/>
    <w:rsid w:val="00994092"/>
    <w:rsid w:val="00994680"/>
    <w:rsid w:val="009953D6"/>
    <w:rsid w:val="00997DB5"/>
    <w:rsid w:val="00997DF8"/>
    <w:rsid w:val="009A00B2"/>
    <w:rsid w:val="009A09AA"/>
    <w:rsid w:val="009A1488"/>
    <w:rsid w:val="009A1AA9"/>
    <w:rsid w:val="009A2260"/>
    <w:rsid w:val="009A231F"/>
    <w:rsid w:val="009A2591"/>
    <w:rsid w:val="009A27E3"/>
    <w:rsid w:val="009A2896"/>
    <w:rsid w:val="009A29DD"/>
    <w:rsid w:val="009A2C24"/>
    <w:rsid w:val="009A316D"/>
    <w:rsid w:val="009A369F"/>
    <w:rsid w:val="009A39AA"/>
    <w:rsid w:val="009A3B5D"/>
    <w:rsid w:val="009A4275"/>
    <w:rsid w:val="009A4811"/>
    <w:rsid w:val="009A5B9E"/>
    <w:rsid w:val="009A704F"/>
    <w:rsid w:val="009A74DC"/>
    <w:rsid w:val="009B0029"/>
    <w:rsid w:val="009B1518"/>
    <w:rsid w:val="009B1D68"/>
    <w:rsid w:val="009B21EC"/>
    <w:rsid w:val="009B4B11"/>
    <w:rsid w:val="009B5012"/>
    <w:rsid w:val="009B6EE2"/>
    <w:rsid w:val="009C0C85"/>
    <w:rsid w:val="009C1257"/>
    <w:rsid w:val="009C180A"/>
    <w:rsid w:val="009C34E7"/>
    <w:rsid w:val="009C42B8"/>
    <w:rsid w:val="009C4F9C"/>
    <w:rsid w:val="009C5544"/>
    <w:rsid w:val="009D0158"/>
    <w:rsid w:val="009D020B"/>
    <w:rsid w:val="009D0322"/>
    <w:rsid w:val="009D15F6"/>
    <w:rsid w:val="009D2C1A"/>
    <w:rsid w:val="009D35F6"/>
    <w:rsid w:val="009D3754"/>
    <w:rsid w:val="009D42C0"/>
    <w:rsid w:val="009D459A"/>
    <w:rsid w:val="009D47AA"/>
    <w:rsid w:val="009D4A5E"/>
    <w:rsid w:val="009D4B8B"/>
    <w:rsid w:val="009D4BCE"/>
    <w:rsid w:val="009D5609"/>
    <w:rsid w:val="009D6125"/>
    <w:rsid w:val="009D739F"/>
    <w:rsid w:val="009D792D"/>
    <w:rsid w:val="009D79A8"/>
    <w:rsid w:val="009D7E9E"/>
    <w:rsid w:val="009E0751"/>
    <w:rsid w:val="009E0B17"/>
    <w:rsid w:val="009E0B67"/>
    <w:rsid w:val="009E1360"/>
    <w:rsid w:val="009E17FF"/>
    <w:rsid w:val="009E298F"/>
    <w:rsid w:val="009E2E14"/>
    <w:rsid w:val="009E3152"/>
    <w:rsid w:val="009E4F4D"/>
    <w:rsid w:val="009E5E1E"/>
    <w:rsid w:val="009E607F"/>
    <w:rsid w:val="009E675E"/>
    <w:rsid w:val="009E67C2"/>
    <w:rsid w:val="009E7D90"/>
    <w:rsid w:val="009E7EF1"/>
    <w:rsid w:val="009F0584"/>
    <w:rsid w:val="009F377B"/>
    <w:rsid w:val="009F423A"/>
    <w:rsid w:val="009F4333"/>
    <w:rsid w:val="009F47FF"/>
    <w:rsid w:val="009F4C19"/>
    <w:rsid w:val="009F563F"/>
    <w:rsid w:val="009F5A7A"/>
    <w:rsid w:val="009F60E6"/>
    <w:rsid w:val="00A002CD"/>
    <w:rsid w:val="00A01265"/>
    <w:rsid w:val="00A020C2"/>
    <w:rsid w:val="00A02918"/>
    <w:rsid w:val="00A03CCF"/>
    <w:rsid w:val="00A03F58"/>
    <w:rsid w:val="00A041A3"/>
    <w:rsid w:val="00A04339"/>
    <w:rsid w:val="00A05285"/>
    <w:rsid w:val="00A05399"/>
    <w:rsid w:val="00A070C3"/>
    <w:rsid w:val="00A07A4F"/>
    <w:rsid w:val="00A1036A"/>
    <w:rsid w:val="00A106D8"/>
    <w:rsid w:val="00A10996"/>
    <w:rsid w:val="00A11ADC"/>
    <w:rsid w:val="00A11B36"/>
    <w:rsid w:val="00A1246E"/>
    <w:rsid w:val="00A13F3C"/>
    <w:rsid w:val="00A13F79"/>
    <w:rsid w:val="00A141B9"/>
    <w:rsid w:val="00A14A12"/>
    <w:rsid w:val="00A14DDE"/>
    <w:rsid w:val="00A1565B"/>
    <w:rsid w:val="00A169F2"/>
    <w:rsid w:val="00A16A01"/>
    <w:rsid w:val="00A179B9"/>
    <w:rsid w:val="00A20764"/>
    <w:rsid w:val="00A20881"/>
    <w:rsid w:val="00A20F8F"/>
    <w:rsid w:val="00A215C9"/>
    <w:rsid w:val="00A22080"/>
    <w:rsid w:val="00A23064"/>
    <w:rsid w:val="00A2331F"/>
    <w:rsid w:val="00A2564C"/>
    <w:rsid w:val="00A26127"/>
    <w:rsid w:val="00A270E8"/>
    <w:rsid w:val="00A27B4E"/>
    <w:rsid w:val="00A31D07"/>
    <w:rsid w:val="00A32703"/>
    <w:rsid w:val="00A32DA3"/>
    <w:rsid w:val="00A32FA1"/>
    <w:rsid w:val="00A35012"/>
    <w:rsid w:val="00A35E2C"/>
    <w:rsid w:val="00A361AE"/>
    <w:rsid w:val="00A36ABB"/>
    <w:rsid w:val="00A375D1"/>
    <w:rsid w:val="00A37C28"/>
    <w:rsid w:val="00A37D5B"/>
    <w:rsid w:val="00A41A21"/>
    <w:rsid w:val="00A41C86"/>
    <w:rsid w:val="00A41FB0"/>
    <w:rsid w:val="00A42BFF"/>
    <w:rsid w:val="00A43395"/>
    <w:rsid w:val="00A4364A"/>
    <w:rsid w:val="00A4487D"/>
    <w:rsid w:val="00A44F66"/>
    <w:rsid w:val="00A4534B"/>
    <w:rsid w:val="00A45F10"/>
    <w:rsid w:val="00A47295"/>
    <w:rsid w:val="00A47C1D"/>
    <w:rsid w:val="00A51976"/>
    <w:rsid w:val="00A51A96"/>
    <w:rsid w:val="00A51AA2"/>
    <w:rsid w:val="00A51DA8"/>
    <w:rsid w:val="00A51E61"/>
    <w:rsid w:val="00A52B47"/>
    <w:rsid w:val="00A546F5"/>
    <w:rsid w:val="00A54C96"/>
    <w:rsid w:val="00A54D11"/>
    <w:rsid w:val="00A54F66"/>
    <w:rsid w:val="00A55F66"/>
    <w:rsid w:val="00A568FC"/>
    <w:rsid w:val="00A570CA"/>
    <w:rsid w:val="00A57136"/>
    <w:rsid w:val="00A57286"/>
    <w:rsid w:val="00A5772E"/>
    <w:rsid w:val="00A579B4"/>
    <w:rsid w:val="00A57C92"/>
    <w:rsid w:val="00A57DC9"/>
    <w:rsid w:val="00A600E0"/>
    <w:rsid w:val="00A60580"/>
    <w:rsid w:val="00A606FA"/>
    <w:rsid w:val="00A60D90"/>
    <w:rsid w:val="00A60F7C"/>
    <w:rsid w:val="00A61C3C"/>
    <w:rsid w:val="00A61E34"/>
    <w:rsid w:val="00A620A6"/>
    <w:rsid w:val="00A62FCD"/>
    <w:rsid w:val="00A63AB1"/>
    <w:rsid w:val="00A63CFE"/>
    <w:rsid w:val="00A64822"/>
    <w:rsid w:val="00A64F76"/>
    <w:rsid w:val="00A651A2"/>
    <w:rsid w:val="00A65345"/>
    <w:rsid w:val="00A655B5"/>
    <w:rsid w:val="00A65B2D"/>
    <w:rsid w:val="00A67B5E"/>
    <w:rsid w:val="00A70001"/>
    <w:rsid w:val="00A708A0"/>
    <w:rsid w:val="00A70A16"/>
    <w:rsid w:val="00A70B6D"/>
    <w:rsid w:val="00A710EE"/>
    <w:rsid w:val="00A712D1"/>
    <w:rsid w:val="00A7249C"/>
    <w:rsid w:val="00A724B4"/>
    <w:rsid w:val="00A727F4"/>
    <w:rsid w:val="00A72A47"/>
    <w:rsid w:val="00A738E8"/>
    <w:rsid w:val="00A73A4C"/>
    <w:rsid w:val="00A75336"/>
    <w:rsid w:val="00A75918"/>
    <w:rsid w:val="00A75B74"/>
    <w:rsid w:val="00A76327"/>
    <w:rsid w:val="00A76793"/>
    <w:rsid w:val="00A76EEF"/>
    <w:rsid w:val="00A77122"/>
    <w:rsid w:val="00A775B1"/>
    <w:rsid w:val="00A779ED"/>
    <w:rsid w:val="00A77E6C"/>
    <w:rsid w:val="00A77E9F"/>
    <w:rsid w:val="00A80147"/>
    <w:rsid w:val="00A805B3"/>
    <w:rsid w:val="00A81776"/>
    <w:rsid w:val="00A82204"/>
    <w:rsid w:val="00A82E14"/>
    <w:rsid w:val="00A83389"/>
    <w:rsid w:val="00A8395F"/>
    <w:rsid w:val="00A83A6A"/>
    <w:rsid w:val="00A83B11"/>
    <w:rsid w:val="00A83C8C"/>
    <w:rsid w:val="00A8401F"/>
    <w:rsid w:val="00A845DA"/>
    <w:rsid w:val="00A86C42"/>
    <w:rsid w:val="00A86CCD"/>
    <w:rsid w:val="00A87AC4"/>
    <w:rsid w:val="00A90373"/>
    <w:rsid w:val="00A9047C"/>
    <w:rsid w:val="00A91D96"/>
    <w:rsid w:val="00A91F59"/>
    <w:rsid w:val="00A92274"/>
    <w:rsid w:val="00A929F8"/>
    <w:rsid w:val="00A938AD"/>
    <w:rsid w:val="00A94AA1"/>
    <w:rsid w:val="00A9609D"/>
    <w:rsid w:val="00A961F7"/>
    <w:rsid w:val="00A96657"/>
    <w:rsid w:val="00A96E0A"/>
    <w:rsid w:val="00A9729E"/>
    <w:rsid w:val="00AA089E"/>
    <w:rsid w:val="00AA0DE2"/>
    <w:rsid w:val="00AA10F9"/>
    <w:rsid w:val="00AA2BD3"/>
    <w:rsid w:val="00AA304B"/>
    <w:rsid w:val="00AA3219"/>
    <w:rsid w:val="00AA3F71"/>
    <w:rsid w:val="00AA4099"/>
    <w:rsid w:val="00AA44C1"/>
    <w:rsid w:val="00AA5246"/>
    <w:rsid w:val="00AA5CC2"/>
    <w:rsid w:val="00AA6500"/>
    <w:rsid w:val="00AA6608"/>
    <w:rsid w:val="00AA6F0B"/>
    <w:rsid w:val="00AA6F54"/>
    <w:rsid w:val="00AA7EEF"/>
    <w:rsid w:val="00AB18BF"/>
    <w:rsid w:val="00AB1C4D"/>
    <w:rsid w:val="00AB2FF6"/>
    <w:rsid w:val="00AB3529"/>
    <w:rsid w:val="00AB3559"/>
    <w:rsid w:val="00AB3A9B"/>
    <w:rsid w:val="00AB44E9"/>
    <w:rsid w:val="00AB5119"/>
    <w:rsid w:val="00AB69CC"/>
    <w:rsid w:val="00AB7528"/>
    <w:rsid w:val="00AB7FC9"/>
    <w:rsid w:val="00AC0038"/>
    <w:rsid w:val="00AC0410"/>
    <w:rsid w:val="00AC06D1"/>
    <w:rsid w:val="00AC12BB"/>
    <w:rsid w:val="00AC1E40"/>
    <w:rsid w:val="00AC3641"/>
    <w:rsid w:val="00AC38C3"/>
    <w:rsid w:val="00AC3EDE"/>
    <w:rsid w:val="00AC4252"/>
    <w:rsid w:val="00AC49AE"/>
    <w:rsid w:val="00AC4B47"/>
    <w:rsid w:val="00AC62FC"/>
    <w:rsid w:val="00AC66FE"/>
    <w:rsid w:val="00AC6FED"/>
    <w:rsid w:val="00AD0511"/>
    <w:rsid w:val="00AD2B63"/>
    <w:rsid w:val="00AD2E2E"/>
    <w:rsid w:val="00AD2E8C"/>
    <w:rsid w:val="00AD3532"/>
    <w:rsid w:val="00AD3C35"/>
    <w:rsid w:val="00AD4710"/>
    <w:rsid w:val="00AD49D0"/>
    <w:rsid w:val="00AD4B68"/>
    <w:rsid w:val="00AD4F33"/>
    <w:rsid w:val="00AD5898"/>
    <w:rsid w:val="00AD6A42"/>
    <w:rsid w:val="00AD6C2F"/>
    <w:rsid w:val="00AD6E13"/>
    <w:rsid w:val="00AD6EFA"/>
    <w:rsid w:val="00AD6FDC"/>
    <w:rsid w:val="00AD76E4"/>
    <w:rsid w:val="00AD79ED"/>
    <w:rsid w:val="00ADABB5"/>
    <w:rsid w:val="00AE055F"/>
    <w:rsid w:val="00AE109F"/>
    <w:rsid w:val="00AE2AB8"/>
    <w:rsid w:val="00AE2ABD"/>
    <w:rsid w:val="00AE2C10"/>
    <w:rsid w:val="00AE2C97"/>
    <w:rsid w:val="00AE35AE"/>
    <w:rsid w:val="00AE411F"/>
    <w:rsid w:val="00AE4DC9"/>
    <w:rsid w:val="00AE4F2D"/>
    <w:rsid w:val="00AE51CB"/>
    <w:rsid w:val="00AE6C87"/>
    <w:rsid w:val="00AE79B7"/>
    <w:rsid w:val="00AF01A7"/>
    <w:rsid w:val="00AF04CF"/>
    <w:rsid w:val="00AF1CC5"/>
    <w:rsid w:val="00AF223A"/>
    <w:rsid w:val="00AF2F65"/>
    <w:rsid w:val="00AF3B4C"/>
    <w:rsid w:val="00AF3B4D"/>
    <w:rsid w:val="00AF5D92"/>
    <w:rsid w:val="00B032C8"/>
    <w:rsid w:val="00B0341F"/>
    <w:rsid w:val="00B03F40"/>
    <w:rsid w:val="00B0494D"/>
    <w:rsid w:val="00B0499D"/>
    <w:rsid w:val="00B057DA"/>
    <w:rsid w:val="00B06541"/>
    <w:rsid w:val="00B101BA"/>
    <w:rsid w:val="00B10719"/>
    <w:rsid w:val="00B1376D"/>
    <w:rsid w:val="00B1464B"/>
    <w:rsid w:val="00B14704"/>
    <w:rsid w:val="00B1521D"/>
    <w:rsid w:val="00B1531F"/>
    <w:rsid w:val="00B16306"/>
    <w:rsid w:val="00B16450"/>
    <w:rsid w:val="00B165A3"/>
    <w:rsid w:val="00B16B6F"/>
    <w:rsid w:val="00B17A9A"/>
    <w:rsid w:val="00B20C66"/>
    <w:rsid w:val="00B21353"/>
    <w:rsid w:val="00B218A5"/>
    <w:rsid w:val="00B230E3"/>
    <w:rsid w:val="00B23655"/>
    <w:rsid w:val="00B23CCB"/>
    <w:rsid w:val="00B25048"/>
    <w:rsid w:val="00B251BD"/>
    <w:rsid w:val="00B25298"/>
    <w:rsid w:val="00B25375"/>
    <w:rsid w:val="00B2582F"/>
    <w:rsid w:val="00B2595A"/>
    <w:rsid w:val="00B26719"/>
    <w:rsid w:val="00B26C05"/>
    <w:rsid w:val="00B26C83"/>
    <w:rsid w:val="00B26CD5"/>
    <w:rsid w:val="00B27566"/>
    <w:rsid w:val="00B30BE3"/>
    <w:rsid w:val="00B3160A"/>
    <w:rsid w:val="00B33933"/>
    <w:rsid w:val="00B342E0"/>
    <w:rsid w:val="00B34959"/>
    <w:rsid w:val="00B34A1C"/>
    <w:rsid w:val="00B34DDB"/>
    <w:rsid w:val="00B35535"/>
    <w:rsid w:val="00B35E77"/>
    <w:rsid w:val="00B36DD2"/>
    <w:rsid w:val="00B402DB"/>
    <w:rsid w:val="00B40EF6"/>
    <w:rsid w:val="00B42F6A"/>
    <w:rsid w:val="00B4354D"/>
    <w:rsid w:val="00B437CA"/>
    <w:rsid w:val="00B4511C"/>
    <w:rsid w:val="00B45787"/>
    <w:rsid w:val="00B462C8"/>
    <w:rsid w:val="00B46B3E"/>
    <w:rsid w:val="00B46C1C"/>
    <w:rsid w:val="00B47B71"/>
    <w:rsid w:val="00B47DF0"/>
    <w:rsid w:val="00B50ED0"/>
    <w:rsid w:val="00B5113A"/>
    <w:rsid w:val="00B51302"/>
    <w:rsid w:val="00B51C67"/>
    <w:rsid w:val="00B52421"/>
    <w:rsid w:val="00B52B15"/>
    <w:rsid w:val="00B52CC6"/>
    <w:rsid w:val="00B52E36"/>
    <w:rsid w:val="00B534FE"/>
    <w:rsid w:val="00B53797"/>
    <w:rsid w:val="00B53836"/>
    <w:rsid w:val="00B54933"/>
    <w:rsid w:val="00B54D3E"/>
    <w:rsid w:val="00B54E5F"/>
    <w:rsid w:val="00B55125"/>
    <w:rsid w:val="00B558AF"/>
    <w:rsid w:val="00B55D59"/>
    <w:rsid w:val="00B5612D"/>
    <w:rsid w:val="00B5650C"/>
    <w:rsid w:val="00B57EAB"/>
    <w:rsid w:val="00B6032B"/>
    <w:rsid w:val="00B61108"/>
    <w:rsid w:val="00B6227E"/>
    <w:rsid w:val="00B629C0"/>
    <w:rsid w:val="00B6302D"/>
    <w:rsid w:val="00B634C0"/>
    <w:rsid w:val="00B6391C"/>
    <w:rsid w:val="00B63AD2"/>
    <w:rsid w:val="00B63B4C"/>
    <w:rsid w:val="00B641FC"/>
    <w:rsid w:val="00B65344"/>
    <w:rsid w:val="00B6580F"/>
    <w:rsid w:val="00B66A7C"/>
    <w:rsid w:val="00B675AB"/>
    <w:rsid w:val="00B67DAD"/>
    <w:rsid w:val="00B703FF"/>
    <w:rsid w:val="00B70C39"/>
    <w:rsid w:val="00B71320"/>
    <w:rsid w:val="00B7194A"/>
    <w:rsid w:val="00B721B3"/>
    <w:rsid w:val="00B726BF"/>
    <w:rsid w:val="00B741F5"/>
    <w:rsid w:val="00B74C24"/>
    <w:rsid w:val="00B753D9"/>
    <w:rsid w:val="00B7570D"/>
    <w:rsid w:val="00B75A02"/>
    <w:rsid w:val="00B75F4A"/>
    <w:rsid w:val="00B75F5E"/>
    <w:rsid w:val="00B7627E"/>
    <w:rsid w:val="00B765B2"/>
    <w:rsid w:val="00B7681F"/>
    <w:rsid w:val="00B77E18"/>
    <w:rsid w:val="00B77E70"/>
    <w:rsid w:val="00B77F22"/>
    <w:rsid w:val="00B77FEE"/>
    <w:rsid w:val="00B80B0A"/>
    <w:rsid w:val="00B811F6"/>
    <w:rsid w:val="00B816A9"/>
    <w:rsid w:val="00B81CB1"/>
    <w:rsid w:val="00B8213F"/>
    <w:rsid w:val="00B8299A"/>
    <w:rsid w:val="00B8542E"/>
    <w:rsid w:val="00B85D01"/>
    <w:rsid w:val="00B86673"/>
    <w:rsid w:val="00B8729C"/>
    <w:rsid w:val="00B87385"/>
    <w:rsid w:val="00B87392"/>
    <w:rsid w:val="00B87A5F"/>
    <w:rsid w:val="00B90234"/>
    <w:rsid w:val="00B909E7"/>
    <w:rsid w:val="00B90A58"/>
    <w:rsid w:val="00B9104C"/>
    <w:rsid w:val="00B920D4"/>
    <w:rsid w:val="00B928AF"/>
    <w:rsid w:val="00B929DC"/>
    <w:rsid w:val="00B92B5A"/>
    <w:rsid w:val="00B92BCD"/>
    <w:rsid w:val="00B92EE1"/>
    <w:rsid w:val="00B94431"/>
    <w:rsid w:val="00B95CE4"/>
    <w:rsid w:val="00B962E0"/>
    <w:rsid w:val="00B96700"/>
    <w:rsid w:val="00B974AD"/>
    <w:rsid w:val="00BA3097"/>
    <w:rsid w:val="00BA35F2"/>
    <w:rsid w:val="00BA3D10"/>
    <w:rsid w:val="00BA41D1"/>
    <w:rsid w:val="00BA4EB6"/>
    <w:rsid w:val="00BA5338"/>
    <w:rsid w:val="00BA5D8A"/>
    <w:rsid w:val="00BA643E"/>
    <w:rsid w:val="00BA6549"/>
    <w:rsid w:val="00BA6F39"/>
    <w:rsid w:val="00BA725C"/>
    <w:rsid w:val="00BA7898"/>
    <w:rsid w:val="00BA7A33"/>
    <w:rsid w:val="00BB03F6"/>
    <w:rsid w:val="00BB053A"/>
    <w:rsid w:val="00BB2F41"/>
    <w:rsid w:val="00BB308A"/>
    <w:rsid w:val="00BB3BAC"/>
    <w:rsid w:val="00BB487B"/>
    <w:rsid w:val="00BB5DA0"/>
    <w:rsid w:val="00BB610A"/>
    <w:rsid w:val="00BB63CC"/>
    <w:rsid w:val="00BB6679"/>
    <w:rsid w:val="00BB78D2"/>
    <w:rsid w:val="00BC09D3"/>
    <w:rsid w:val="00BC0B4C"/>
    <w:rsid w:val="00BC13AD"/>
    <w:rsid w:val="00BC17B3"/>
    <w:rsid w:val="00BC1A6C"/>
    <w:rsid w:val="00BC2598"/>
    <w:rsid w:val="00BC2A2E"/>
    <w:rsid w:val="00BC369B"/>
    <w:rsid w:val="00BC39F6"/>
    <w:rsid w:val="00BC4146"/>
    <w:rsid w:val="00BC49BB"/>
    <w:rsid w:val="00BC4B39"/>
    <w:rsid w:val="00BC4E98"/>
    <w:rsid w:val="00BC6492"/>
    <w:rsid w:val="00BC71CA"/>
    <w:rsid w:val="00BD0812"/>
    <w:rsid w:val="00BD1607"/>
    <w:rsid w:val="00BD169F"/>
    <w:rsid w:val="00BD16EE"/>
    <w:rsid w:val="00BD1BEE"/>
    <w:rsid w:val="00BD26B1"/>
    <w:rsid w:val="00BD4254"/>
    <w:rsid w:val="00BD42C5"/>
    <w:rsid w:val="00BD6138"/>
    <w:rsid w:val="00BD6880"/>
    <w:rsid w:val="00BD72A2"/>
    <w:rsid w:val="00BD76BD"/>
    <w:rsid w:val="00BD76CF"/>
    <w:rsid w:val="00BD770C"/>
    <w:rsid w:val="00BE008C"/>
    <w:rsid w:val="00BE0349"/>
    <w:rsid w:val="00BE21DF"/>
    <w:rsid w:val="00BE2479"/>
    <w:rsid w:val="00BE2753"/>
    <w:rsid w:val="00BE2AD3"/>
    <w:rsid w:val="00BE3A1D"/>
    <w:rsid w:val="00BE4AFA"/>
    <w:rsid w:val="00BE50C9"/>
    <w:rsid w:val="00BE5FDC"/>
    <w:rsid w:val="00BE6B28"/>
    <w:rsid w:val="00BE7039"/>
    <w:rsid w:val="00BE7AEC"/>
    <w:rsid w:val="00BE7CDE"/>
    <w:rsid w:val="00BF03C2"/>
    <w:rsid w:val="00BF0DA1"/>
    <w:rsid w:val="00BF1588"/>
    <w:rsid w:val="00BF1C11"/>
    <w:rsid w:val="00BF1C37"/>
    <w:rsid w:val="00BF41DB"/>
    <w:rsid w:val="00BF4536"/>
    <w:rsid w:val="00BF453C"/>
    <w:rsid w:val="00BF5FBF"/>
    <w:rsid w:val="00BF674E"/>
    <w:rsid w:val="00BF7571"/>
    <w:rsid w:val="00C00C9F"/>
    <w:rsid w:val="00C01076"/>
    <w:rsid w:val="00C013DB"/>
    <w:rsid w:val="00C02A9B"/>
    <w:rsid w:val="00C02BEC"/>
    <w:rsid w:val="00C0425A"/>
    <w:rsid w:val="00C0437A"/>
    <w:rsid w:val="00C0468B"/>
    <w:rsid w:val="00C04F92"/>
    <w:rsid w:val="00C0539E"/>
    <w:rsid w:val="00C056D3"/>
    <w:rsid w:val="00C05706"/>
    <w:rsid w:val="00C05DAE"/>
    <w:rsid w:val="00C0725A"/>
    <w:rsid w:val="00C109D7"/>
    <w:rsid w:val="00C11BA5"/>
    <w:rsid w:val="00C11FDB"/>
    <w:rsid w:val="00C120CA"/>
    <w:rsid w:val="00C12B22"/>
    <w:rsid w:val="00C12BEC"/>
    <w:rsid w:val="00C1353C"/>
    <w:rsid w:val="00C135C2"/>
    <w:rsid w:val="00C13A07"/>
    <w:rsid w:val="00C13E67"/>
    <w:rsid w:val="00C15994"/>
    <w:rsid w:val="00C16432"/>
    <w:rsid w:val="00C176DC"/>
    <w:rsid w:val="00C20169"/>
    <w:rsid w:val="00C204D4"/>
    <w:rsid w:val="00C21347"/>
    <w:rsid w:val="00C21C14"/>
    <w:rsid w:val="00C22CDA"/>
    <w:rsid w:val="00C237FF"/>
    <w:rsid w:val="00C24003"/>
    <w:rsid w:val="00C24A9E"/>
    <w:rsid w:val="00C252F0"/>
    <w:rsid w:val="00C26104"/>
    <w:rsid w:val="00C26729"/>
    <w:rsid w:val="00C267A7"/>
    <w:rsid w:val="00C269DB"/>
    <w:rsid w:val="00C26B84"/>
    <w:rsid w:val="00C2735F"/>
    <w:rsid w:val="00C30864"/>
    <w:rsid w:val="00C31899"/>
    <w:rsid w:val="00C31B1E"/>
    <w:rsid w:val="00C31F39"/>
    <w:rsid w:val="00C3214C"/>
    <w:rsid w:val="00C32E62"/>
    <w:rsid w:val="00C33C66"/>
    <w:rsid w:val="00C34E5E"/>
    <w:rsid w:val="00C34F23"/>
    <w:rsid w:val="00C359D1"/>
    <w:rsid w:val="00C3657E"/>
    <w:rsid w:val="00C36BA9"/>
    <w:rsid w:val="00C40E94"/>
    <w:rsid w:val="00C41AA2"/>
    <w:rsid w:val="00C422F2"/>
    <w:rsid w:val="00C43A84"/>
    <w:rsid w:val="00C44F0F"/>
    <w:rsid w:val="00C455F1"/>
    <w:rsid w:val="00C459D9"/>
    <w:rsid w:val="00C45DC1"/>
    <w:rsid w:val="00C47D58"/>
    <w:rsid w:val="00C47DAF"/>
    <w:rsid w:val="00C50A41"/>
    <w:rsid w:val="00C52F3C"/>
    <w:rsid w:val="00C531E0"/>
    <w:rsid w:val="00C54121"/>
    <w:rsid w:val="00C54467"/>
    <w:rsid w:val="00C546A9"/>
    <w:rsid w:val="00C55D79"/>
    <w:rsid w:val="00C5710E"/>
    <w:rsid w:val="00C574C2"/>
    <w:rsid w:val="00C57D3B"/>
    <w:rsid w:val="00C57E10"/>
    <w:rsid w:val="00C57EC7"/>
    <w:rsid w:val="00C602C7"/>
    <w:rsid w:val="00C60D87"/>
    <w:rsid w:val="00C61BA2"/>
    <w:rsid w:val="00C62227"/>
    <w:rsid w:val="00C63D0A"/>
    <w:rsid w:val="00C645C0"/>
    <w:rsid w:val="00C64CD5"/>
    <w:rsid w:val="00C64FE1"/>
    <w:rsid w:val="00C6579B"/>
    <w:rsid w:val="00C65FFA"/>
    <w:rsid w:val="00C6641F"/>
    <w:rsid w:val="00C6691C"/>
    <w:rsid w:val="00C67A22"/>
    <w:rsid w:val="00C706F8"/>
    <w:rsid w:val="00C70FF7"/>
    <w:rsid w:val="00C748C0"/>
    <w:rsid w:val="00C74FCD"/>
    <w:rsid w:val="00C75599"/>
    <w:rsid w:val="00C75A86"/>
    <w:rsid w:val="00C75DA5"/>
    <w:rsid w:val="00C75DCA"/>
    <w:rsid w:val="00C76E9F"/>
    <w:rsid w:val="00C77437"/>
    <w:rsid w:val="00C779D1"/>
    <w:rsid w:val="00C77BB1"/>
    <w:rsid w:val="00C8131E"/>
    <w:rsid w:val="00C8273C"/>
    <w:rsid w:val="00C827B5"/>
    <w:rsid w:val="00C82C0E"/>
    <w:rsid w:val="00C82D03"/>
    <w:rsid w:val="00C83116"/>
    <w:rsid w:val="00C83125"/>
    <w:rsid w:val="00C837A9"/>
    <w:rsid w:val="00C83820"/>
    <w:rsid w:val="00C847E1"/>
    <w:rsid w:val="00C84DA9"/>
    <w:rsid w:val="00C84DD8"/>
    <w:rsid w:val="00C853BA"/>
    <w:rsid w:val="00C8623F"/>
    <w:rsid w:val="00C87417"/>
    <w:rsid w:val="00C87BA9"/>
    <w:rsid w:val="00C87C48"/>
    <w:rsid w:val="00C901FF"/>
    <w:rsid w:val="00C904AE"/>
    <w:rsid w:val="00C906F3"/>
    <w:rsid w:val="00C90E45"/>
    <w:rsid w:val="00C915E2"/>
    <w:rsid w:val="00C91DA5"/>
    <w:rsid w:val="00C93043"/>
    <w:rsid w:val="00C932D8"/>
    <w:rsid w:val="00C935CD"/>
    <w:rsid w:val="00C944BC"/>
    <w:rsid w:val="00C94B48"/>
    <w:rsid w:val="00C9508A"/>
    <w:rsid w:val="00C95DAE"/>
    <w:rsid w:val="00C966CA"/>
    <w:rsid w:val="00C96AC1"/>
    <w:rsid w:val="00C97402"/>
    <w:rsid w:val="00C9791E"/>
    <w:rsid w:val="00C979FB"/>
    <w:rsid w:val="00CA105B"/>
    <w:rsid w:val="00CA1CD9"/>
    <w:rsid w:val="00CA1EDC"/>
    <w:rsid w:val="00CA32C2"/>
    <w:rsid w:val="00CA3804"/>
    <w:rsid w:val="00CA4BE5"/>
    <w:rsid w:val="00CA5269"/>
    <w:rsid w:val="00CA52DD"/>
    <w:rsid w:val="00CA5550"/>
    <w:rsid w:val="00CA6135"/>
    <w:rsid w:val="00CA67B3"/>
    <w:rsid w:val="00CB023D"/>
    <w:rsid w:val="00CB0479"/>
    <w:rsid w:val="00CB0A30"/>
    <w:rsid w:val="00CB0EF5"/>
    <w:rsid w:val="00CB0F7A"/>
    <w:rsid w:val="00CB10AD"/>
    <w:rsid w:val="00CB14CD"/>
    <w:rsid w:val="00CB3154"/>
    <w:rsid w:val="00CB3ED7"/>
    <w:rsid w:val="00CB5848"/>
    <w:rsid w:val="00CB6168"/>
    <w:rsid w:val="00CB6D84"/>
    <w:rsid w:val="00CB7218"/>
    <w:rsid w:val="00CB769C"/>
    <w:rsid w:val="00CB77BD"/>
    <w:rsid w:val="00CC08F1"/>
    <w:rsid w:val="00CC0BBA"/>
    <w:rsid w:val="00CC107D"/>
    <w:rsid w:val="00CC1874"/>
    <w:rsid w:val="00CC21FD"/>
    <w:rsid w:val="00CC2FEC"/>
    <w:rsid w:val="00CC3391"/>
    <w:rsid w:val="00CC3681"/>
    <w:rsid w:val="00CC4F3F"/>
    <w:rsid w:val="00CC4F5F"/>
    <w:rsid w:val="00CC568E"/>
    <w:rsid w:val="00CC5D48"/>
    <w:rsid w:val="00CC6F7C"/>
    <w:rsid w:val="00CC76F6"/>
    <w:rsid w:val="00CD18BB"/>
    <w:rsid w:val="00CD1A96"/>
    <w:rsid w:val="00CD1F1F"/>
    <w:rsid w:val="00CD23FD"/>
    <w:rsid w:val="00CD3D45"/>
    <w:rsid w:val="00CD489B"/>
    <w:rsid w:val="00CD4E37"/>
    <w:rsid w:val="00CD693F"/>
    <w:rsid w:val="00CD73A4"/>
    <w:rsid w:val="00CD7485"/>
    <w:rsid w:val="00CD7644"/>
    <w:rsid w:val="00CD7C63"/>
    <w:rsid w:val="00CD7DB7"/>
    <w:rsid w:val="00CD7F09"/>
    <w:rsid w:val="00CE02F0"/>
    <w:rsid w:val="00CE1139"/>
    <w:rsid w:val="00CE3269"/>
    <w:rsid w:val="00CE3558"/>
    <w:rsid w:val="00CE364D"/>
    <w:rsid w:val="00CE3D5E"/>
    <w:rsid w:val="00CE4F53"/>
    <w:rsid w:val="00CE5816"/>
    <w:rsid w:val="00CE58AA"/>
    <w:rsid w:val="00CE63E4"/>
    <w:rsid w:val="00CE69C3"/>
    <w:rsid w:val="00CE6DD6"/>
    <w:rsid w:val="00CE6DE2"/>
    <w:rsid w:val="00CE6F99"/>
    <w:rsid w:val="00CE7672"/>
    <w:rsid w:val="00CF010F"/>
    <w:rsid w:val="00CF06AE"/>
    <w:rsid w:val="00CF27A4"/>
    <w:rsid w:val="00CF304C"/>
    <w:rsid w:val="00CF31C4"/>
    <w:rsid w:val="00CF3389"/>
    <w:rsid w:val="00CF4580"/>
    <w:rsid w:val="00CF4CE7"/>
    <w:rsid w:val="00CF4EAC"/>
    <w:rsid w:val="00CF53F6"/>
    <w:rsid w:val="00CF54FA"/>
    <w:rsid w:val="00CF5782"/>
    <w:rsid w:val="00CF630A"/>
    <w:rsid w:val="00CF760D"/>
    <w:rsid w:val="00CF76FB"/>
    <w:rsid w:val="00D01D4A"/>
    <w:rsid w:val="00D01F35"/>
    <w:rsid w:val="00D036A7"/>
    <w:rsid w:val="00D0494B"/>
    <w:rsid w:val="00D0698D"/>
    <w:rsid w:val="00D1045E"/>
    <w:rsid w:val="00D10887"/>
    <w:rsid w:val="00D1089B"/>
    <w:rsid w:val="00D120C1"/>
    <w:rsid w:val="00D12541"/>
    <w:rsid w:val="00D12C80"/>
    <w:rsid w:val="00D1333F"/>
    <w:rsid w:val="00D13478"/>
    <w:rsid w:val="00D13609"/>
    <w:rsid w:val="00D141E2"/>
    <w:rsid w:val="00D144CF"/>
    <w:rsid w:val="00D145E3"/>
    <w:rsid w:val="00D1461C"/>
    <w:rsid w:val="00D150D2"/>
    <w:rsid w:val="00D15A88"/>
    <w:rsid w:val="00D163A4"/>
    <w:rsid w:val="00D16591"/>
    <w:rsid w:val="00D1666E"/>
    <w:rsid w:val="00D16C51"/>
    <w:rsid w:val="00D17952"/>
    <w:rsid w:val="00D17E48"/>
    <w:rsid w:val="00D20353"/>
    <w:rsid w:val="00D20819"/>
    <w:rsid w:val="00D21304"/>
    <w:rsid w:val="00D220DC"/>
    <w:rsid w:val="00D22A1F"/>
    <w:rsid w:val="00D23713"/>
    <w:rsid w:val="00D23CF3"/>
    <w:rsid w:val="00D24C65"/>
    <w:rsid w:val="00D24D38"/>
    <w:rsid w:val="00D25C2A"/>
    <w:rsid w:val="00D2634D"/>
    <w:rsid w:val="00D26A1C"/>
    <w:rsid w:val="00D26E35"/>
    <w:rsid w:val="00D272CD"/>
    <w:rsid w:val="00D275CD"/>
    <w:rsid w:val="00D305B1"/>
    <w:rsid w:val="00D30B78"/>
    <w:rsid w:val="00D30DAC"/>
    <w:rsid w:val="00D3228C"/>
    <w:rsid w:val="00D32B00"/>
    <w:rsid w:val="00D33058"/>
    <w:rsid w:val="00D34E20"/>
    <w:rsid w:val="00D34F6C"/>
    <w:rsid w:val="00D35269"/>
    <w:rsid w:val="00D356A5"/>
    <w:rsid w:val="00D363CA"/>
    <w:rsid w:val="00D3777F"/>
    <w:rsid w:val="00D37E92"/>
    <w:rsid w:val="00D4017E"/>
    <w:rsid w:val="00D407F8"/>
    <w:rsid w:val="00D40953"/>
    <w:rsid w:val="00D40DAC"/>
    <w:rsid w:val="00D40F09"/>
    <w:rsid w:val="00D4252E"/>
    <w:rsid w:val="00D429D4"/>
    <w:rsid w:val="00D436F3"/>
    <w:rsid w:val="00D44C7E"/>
    <w:rsid w:val="00D4569C"/>
    <w:rsid w:val="00D45AB1"/>
    <w:rsid w:val="00D45E8C"/>
    <w:rsid w:val="00D46156"/>
    <w:rsid w:val="00D46699"/>
    <w:rsid w:val="00D4734A"/>
    <w:rsid w:val="00D51257"/>
    <w:rsid w:val="00D51D83"/>
    <w:rsid w:val="00D54123"/>
    <w:rsid w:val="00D5444B"/>
    <w:rsid w:val="00D54664"/>
    <w:rsid w:val="00D55EDD"/>
    <w:rsid w:val="00D56C8A"/>
    <w:rsid w:val="00D573DB"/>
    <w:rsid w:val="00D574CA"/>
    <w:rsid w:val="00D605B3"/>
    <w:rsid w:val="00D62218"/>
    <w:rsid w:val="00D62471"/>
    <w:rsid w:val="00D624B6"/>
    <w:rsid w:val="00D6271B"/>
    <w:rsid w:val="00D62B4E"/>
    <w:rsid w:val="00D62B96"/>
    <w:rsid w:val="00D62D3D"/>
    <w:rsid w:val="00D62DCD"/>
    <w:rsid w:val="00D630B1"/>
    <w:rsid w:val="00D631AE"/>
    <w:rsid w:val="00D6344F"/>
    <w:rsid w:val="00D63626"/>
    <w:rsid w:val="00D63930"/>
    <w:rsid w:val="00D63BC3"/>
    <w:rsid w:val="00D64CA1"/>
    <w:rsid w:val="00D65994"/>
    <w:rsid w:val="00D65B76"/>
    <w:rsid w:val="00D65DE5"/>
    <w:rsid w:val="00D6634F"/>
    <w:rsid w:val="00D66574"/>
    <w:rsid w:val="00D668B2"/>
    <w:rsid w:val="00D669DE"/>
    <w:rsid w:val="00D708BB"/>
    <w:rsid w:val="00D713F7"/>
    <w:rsid w:val="00D71BC4"/>
    <w:rsid w:val="00D721A5"/>
    <w:rsid w:val="00D735D5"/>
    <w:rsid w:val="00D73C89"/>
    <w:rsid w:val="00D74F3B"/>
    <w:rsid w:val="00D758F9"/>
    <w:rsid w:val="00D77FEF"/>
    <w:rsid w:val="00D802B7"/>
    <w:rsid w:val="00D85200"/>
    <w:rsid w:val="00D87251"/>
    <w:rsid w:val="00D879B0"/>
    <w:rsid w:val="00D87BDA"/>
    <w:rsid w:val="00D87C02"/>
    <w:rsid w:val="00D90796"/>
    <w:rsid w:val="00D90DE1"/>
    <w:rsid w:val="00D917B6"/>
    <w:rsid w:val="00D91C63"/>
    <w:rsid w:val="00D91D3F"/>
    <w:rsid w:val="00D93403"/>
    <w:rsid w:val="00D93797"/>
    <w:rsid w:val="00D94066"/>
    <w:rsid w:val="00D9416D"/>
    <w:rsid w:val="00D94BC8"/>
    <w:rsid w:val="00D95374"/>
    <w:rsid w:val="00D9559A"/>
    <w:rsid w:val="00D95843"/>
    <w:rsid w:val="00D96C20"/>
    <w:rsid w:val="00D9703C"/>
    <w:rsid w:val="00D972A2"/>
    <w:rsid w:val="00DA09A5"/>
    <w:rsid w:val="00DA1208"/>
    <w:rsid w:val="00DA1C2C"/>
    <w:rsid w:val="00DA24DD"/>
    <w:rsid w:val="00DA2D37"/>
    <w:rsid w:val="00DA3415"/>
    <w:rsid w:val="00DA42F1"/>
    <w:rsid w:val="00DA446D"/>
    <w:rsid w:val="00DA594F"/>
    <w:rsid w:val="00DA5DC4"/>
    <w:rsid w:val="00DA7923"/>
    <w:rsid w:val="00DB048C"/>
    <w:rsid w:val="00DB2D2E"/>
    <w:rsid w:val="00DB350E"/>
    <w:rsid w:val="00DB36D9"/>
    <w:rsid w:val="00DB53DB"/>
    <w:rsid w:val="00DB57AB"/>
    <w:rsid w:val="00DB5CE5"/>
    <w:rsid w:val="00DB60E8"/>
    <w:rsid w:val="00DB65CA"/>
    <w:rsid w:val="00DB72E8"/>
    <w:rsid w:val="00DC0964"/>
    <w:rsid w:val="00DC1343"/>
    <w:rsid w:val="00DC16D2"/>
    <w:rsid w:val="00DC25C7"/>
    <w:rsid w:val="00DC27C0"/>
    <w:rsid w:val="00DC32E7"/>
    <w:rsid w:val="00DC3D6B"/>
    <w:rsid w:val="00DC5483"/>
    <w:rsid w:val="00DC54B0"/>
    <w:rsid w:val="00DC5ADA"/>
    <w:rsid w:val="00DC6EC7"/>
    <w:rsid w:val="00DD00AD"/>
    <w:rsid w:val="00DD0A7C"/>
    <w:rsid w:val="00DD0B3F"/>
    <w:rsid w:val="00DD19F8"/>
    <w:rsid w:val="00DD1AE6"/>
    <w:rsid w:val="00DD2780"/>
    <w:rsid w:val="00DD29E6"/>
    <w:rsid w:val="00DD352A"/>
    <w:rsid w:val="00DD4C96"/>
    <w:rsid w:val="00DD544E"/>
    <w:rsid w:val="00DD7002"/>
    <w:rsid w:val="00DD75CF"/>
    <w:rsid w:val="00DD7866"/>
    <w:rsid w:val="00DE0F7F"/>
    <w:rsid w:val="00DE10E0"/>
    <w:rsid w:val="00DE1261"/>
    <w:rsid w:val="00DE208A"/>
    <w:rsid w:val="00DE255C"/>
    <w:rsid w:val="00DE2724"/>
    <w:rsid w:val="00DE29D0"/>
    <w:rsid w:val="00DE2D43"/>
    <w:rsid w:val="00DE35FD"/>
    <w:rsid w:val="00DE3B51"/>
    <w:rsid w:val="00DE495C"/>
    <w:rsid w:val="00DE5FB5"/>
    <w:rsid w:val="00DE62F8"/>
    <w:rsid w:val="00DE66F5"/>
    <w:rsid w:val="00DE77CA"/>
    <w:rsid w:val="00DE79A9"/>
    <w:rsid w:val="00DE7A9A"/>
    <w:rsid w:val="00DF0E4B"/>
    <w:rsid w:val="00DF13C9"/>
    <w:rsid w:val="00DF178B"/>
    <w:rsid w:val="00DF2233"/>
    <w:rsid w:val="00DF2A78"/>
    <w:rsid w:val="00DF2C60"/>
    <w:rsid w:val="00DF3A0D"/>
    <w:rsid w:val="00DF3A14"/>
    <w:rsid w:val="00DF406D"/>
    <w:rsid w:val="00DF4494"/>
    <w:rsid w:val="00DF4886"/>
    <w:rsid w:val="00DF503A"/>
    <w:rsid w:val="00DF5867"/>
    <w:rsid w:val="00DF5A11"/>
    <w:rsid w:val="00DF5BA9"/>
    <w:rsid w:val="00DF73AE"/>
    <w:rsid w:val="00DF7BF1"/>
    <w:rsid w:val="00E006F2"/>
    <w:rsid w:val="00E00D69"/>
    <w:rsid w:val="00E00D8E"/>
    <w:rsid w:val="00E0101D"/>
    <w:rsid w:val="00E013FB"/>
    <w:rsid w:val="00E01AF0"/>
    <w:rsid w:val="00E0519E"/>
    <w:rsid w:val="00E05A5E"/>
    <w:rsid w:val="00E06032"/>
    <w:rsid w:val="00E06415"/>
    <w:rsid w:val="00E06BCB"/>
    <w:rsid w:val="00E06FBB"/>
    <w:rsid w:val="00E07380"/>
    <w:rsid w:val="00E07B8A"/>
    <w:rsid w:val="00E10530"/>
    <w:rsid w:val="00E108D2"/>
    <w:rsid w:val="00E1093E"/>
    <w:rsid w:val="00E114E5"/>
    <w:rsid w:val="00E122C7"/>
    <w:rsid w:val="00E147F5"/>
    <w:rsid w:val="00E14964"/>
    <w:rsid w:val="00E15A6E"/>
    <w:rsid w:val="00E15BB8"/>
    <w:rsid w:val="00E1614E"/>
    <w:rsid w:val="00E2040C"/>
    <w:rsid w:val="00E20B7F"/>
    <w:rsid w:val="00E21FBF"/>
    <w:rsid w:val="00E225E4"/>
    <w:rsid w:val="00E226F4"/>
    <w:rsid w:val="00E22F0C"/>
    <w:rsid w:val="00E2591F"/>
    <w:rsid w:val="00E25C56"/>
    <w:rsid w:val="00E26389"/>
    <w:rsid w:val="00E26601"/>
    <w:rsid w:val="00E26810"/>
    <w:rsid w:val="00E2720C"/>
    <w:rsid w:val="00E30953"/>
    <w:rsid w:val="00E3113B"/>
    <w:rsid w:val="00E32529"/>
    <w:rsid w:val="00E32EC9"/>
    <w:rsid w:val="00E32FC6"/>
    <w:rsid w:val="00E3353E"/>
    <w:rsid w:val="00E3439A"/>
    <w:rsid w:val="00E35008"/>
    <w:rsid w:val="00E35B70"/>
    <w:rsid w:val="00E361BA"/>
    <w:rsid w:val="00E36EB2"/>
    <w:rsid w:val="00E37C0E"/>
    <w:rsid w:val="00E41433"/>
    <w:rsid w:val="00E42D76"/>
    <w:rsid w:val="00E440BA"/>
    <w:rsid w:val="00E44344"/>
    <w:rsid w:val="00E44A8D"/>
    <w:rsid w:val="00E44EA6"/>
    <w:rsid w:val="00E46638"/>
    <w:rsid w:val="00E46AE1"/>
    <w:rsid w:val="00E46CAB"/>
    <w:rsid w:val="00E47679"/>
    <w:rsid w:val="00E477D1"/>
    <w:rsid w:val="00E50BDC"/>
    <w:rsid w:val="00E515A9"/>
    <w:rsid w:val="00E52499"/>
    <w:rsid w:val="00E52647"/>
    <w:rsid w:val="00E5314E"/>
    <w:rsid w:val="00E53C1E"/>
    <w:rsid w:val="00E53F97"/>
    <w:rsid w:val="00E54262"/>
    <w:rsid w:val="00E5457A"/>
    <w:rsid w:val="00E54D0D"/>
    <w:rsid w:val="00E5527C"/>
    <w:rsid w:val="00E55E4C"/>
    <w:rsid w:val="00E6049F"/>
    <w:rsid w:val="00E60BCE"/>
    <w:rsid w:val="00E60D25"/>
    <w:rsid w:val="00E61D01"/>
    <w:rsid w:val="00E62F52"/>
    <w:rsid w:val="00E643F9"/>
    <w:rsid w:val="00E65D47"/>
    <w:rsid w:val="00E66903"/>
    <w:rsid w:val="00E67BED"/>
    <w:rsid w:val="00E70C89"/>
    <w:rsid w:val="00E70EFE"/>
    <w:rsid w:val="00E713A5"/>
    <w:rsid w:val="00E714C1"/>
    <w:rsid w:val="00E73F4E"/>
    <w:rsid w:val="00E75664"/>
    <w:rsid w:val="00E75B28"/>
    <w:rsid w:val="00E7704E"/>
    <w:rsid w:val="00E80F61"/>
    <w:rsid w:val="00E822E1"/>
    <w:rsid w:val="00E834F0"/>
    <w:rsid w:val="00E84A1B"/>
    <w:rsid w:val="00E84AC5"/>
    <w:rsid w:val="00E84B22"/>
    <w:rsid w:val="00E85988"/>
    <w:rsid w:val="00E85DAE"/>
    <w:rsid w:val="00E863F0"/>
    <w:rsid w:val="00E86727"/>
    <w:rsid w:val="00E9094E"/>
    <w:rsid w:val="00E90ED0"/>
    <w:rsid w:val="00E91773"/>
    <w:rsid w:val="00E917D2"/>
    <w:rsid w:val="00E91956"/>
    <w:rsid w:val="00E92FF7"/>
    <w:rsid w:val="00E93867"/>
    <w:rsid w:val="00E93B7C"/>
    <w:rsid w:val="00E93C93"/>
    <w:rsid w:val="00E948CF"/>
    <w:rsid w:val="00E96EE6"/>
    <w:rsid w:val="00E977E3"/>
    <w:rsid w:val="00E97BD6"/>
    <w:rsid w:val="00EA3666"/>
    <w:rsid w:val="00EA4519"/>
    <w:rsid w:val="00EA5D81"/>
    <w:rsid w:val="00EA60FF"/>
    <w:rsid w:val="00EA72B7"/>
    <w:rsid w:val="00EA76D8"/>
    <w:rsid w:val="00EA776D"/>
    <w:rsid w:val="00EB0FEF"/>
    <w:rsid w:val="00EB1692"/>
    <w:rsid w:val="00EB18DA"/>
    <w:rsid w:val="00EB2138"/>
    <w:rsid w:val="00EB2C5B"/>
    <w:rsid w:val="00EB3768"/>
    <w:rsid w:val="00EB3B1C"/>
    <w:rsid w:val="00EB4111"/>
    <w:rsid w:val="00EB534D"/>
    <w:rsid w:val="00EB58C1"/>
    <w:rsid w:val="00EB58D2"/>
    <w:rsid w:val="00EB5A29"/>
    <w:rsid w:val="00EB5ABA"/>
    <w:rsid w:val="00EB65E4"/>
    <w:rsid w:val="00EB7286"/>
    <w:rsid w:val="00EB7BA6"/>
    <w:rsid w:val="00EB7E4B"/>
    <w:rsid w:val="00EC19DB"/>
    <w:rsid w:val="00EC21F0"/>
    <w:rsid w:val="00EC2789"/>
    <w:rsid w:val="00EC306E"/>
    <w:rsid w:val="00EC528A"/>
    <w:rsid w:val="00EC6399"/>
    <w:rsid w:val="00EC63E7"/>
    <w:rsid w:val="00EC74A8"/>
    <w:rsid w:val="00EC7840"/>
    <w:rsid w:val="00ED1273"/>
    <w:rsid w:val="00ED1580"/>
    <w:rsid w:val="00ED164D"/>
    <w:rsid w:val="00ED202B"/>
    <w:rsid w:val="00ED2394"/>
    <w:rsid w:val="00ED26CA"/>
    <w:rsid w:val="00ED2CBF"/>
    <w:rsid w:val="00ED3274"/>
    <w:rsid w:val="00ED3DED"/>
    <w:rsid w:val="00ED3E2F"/>
    <w:rsid w:val="00ED3F0D"/>
    <w:rsid w:val="00ED4784"/>
    <w:rsid w:val="00ED5714"/>
    <w:rsid w:val="00ED63C1"/>
    <w:rsid w:val="00ED68FC"/>
    <w:rsid w:val="00ED6B26"/>
    <w:rsid w:val="00EE0194"/>
    <w:rsid w:val="00EE0610"/>
    <w:rsid w:val="00EE1861"/>
    <w:rsid w:val="00EE1B00"/>
    <w:rsid w:val="00EE217B"/>
    <w:rsid w:val="00EE2FEE"/>
    <w:rsid w:val="00EE306D"/>
    <w:rsid w:val="00EE374E"/>
    <w:rsid w:val="00EE3C59"/>
    <w:rsid w:val="00EE4079"/>
    <w:rsid w:val="00EE4483"/>
    <w:rsid w:val="00EE4AE9"/>
    <w:rsid w:val="00EE595F"/>
    <w:rsid w:val="00EE5BAB"/>
    <w:rsid w:val="00EE62C4"/>
    <w:rsid w:val="00EE7024"/>
    <w:rsid w:val="00EE71E7"/>
    <w:rsid w:val="00EE7970"/>
    <w:rsid w:val="00EE79D8"/>
    <w:rsid w:val="00EE7C6E"/>
    <w:rsid w:val="00EE7E1B"/>
    <w:rsid w:val="00EF0207"/>
    <w:rsid w:val="00EF066D"/>
    <w:rsid w:val="00EF074B"/>
    <w:rsid w:val="00EF139D"/>
    <w:rsid w:val="00EF13D7"/>
    <w:rsid w:val="00EF368D"/>
    <w:rsid w:val="00EF474D"/>
    <w:rsid w:val="00EF4B49"/>
    <w:rsid w:val="00EF5192"/>
    <w:rsid w:val="00EF53E9"/>
    <w:rsid w:val="00EF5ECD"/>
    <w:rsid w:val="00EF6003"/>
    <w:rsid w:val="00EF6ACB"/>
    <w:rsid w:val="00EF71A8"/>
    <w:rsid w:val="00EF740E"/>
    <w:rsid w:val="00EF7572"/>
    <w:rsid w:val="00F00108"/>
    <w:rsid w:val="00F01C2C"/>
    <w:rsid w:val="00F029D6"/>
    <w:rsid w:val="00F030F3"/>
    <w:rsid w:val="00F03F3F"/>
    <w:rsid w:val="00F03F7D"/>
    <w:rsid w:val="00F04797"/>
    <w:rsid w:val="00F116EA"/>
    <w:rsid w:val="00F11814"/>
    <w:rsid w:val="00F128C8"/>
    <w:rsid w:val="00F149B0"/>
    <w:rsid w:val="00F15685"/>
    <w:rsid w:val="00F1584B"/>
    <w:rsid w:val="00F15EFB"/>
    <w:rsid w:val="00F163A5"/>
    <w:rsid w:val="00F16FB5"/>
    <w:rsid w:val="00F17C4B"/>
    <w:rsid w:val="00F203B9"/>
    <w:rsid w:val="00F2197D"/>
    <w:rsid w:val="00F2263B"/>
    <w:rsid w:val="00F23331"/>
    <w:rsid w:val="00F23B7E"/>
    <w:rsid w:val="00F23C06"/>
    <w:rsid w:val="00F23C30"/>
    <w:rsid w:val="00F23D4D"/>
    <w:rsid w:val="00F23E93"/>
    <w:rsid w:val="00F24117"/>
    <w:rsid w:val="00F24170"/>
    <w:rsid w:val="00F24214"/>
    <w:rsid w:val="00F24B08"/>
    <w:rsid w:val="00F250B2"/>
    <w:rsid w:val="00F252B9"/>
    <w:rsid w:val="00F25A29"/>
    <w:rsid w:val="00F2647C"/>
    <w:rsid w:val="00F3112A"/>
    <w:rsid w:val="00F311BA"/>
    <w:rsid w:val="00F31599"/>
    <w:rsid w:val="00F32B8F"/>
    <w:rsid w:val="00F333BF"/>
    <w:rsid w:val="00F345DC"/>
    <w:rsid w:val="00F34E12"/>
    <w:rsid w:val="00F358ED"/>
    <w:rsid w:val="00F35A33"/>
    <w:rsid w:val="00F35F95"/>
    <w:rsid w:val="00F36C4B"/>
    <w:rsid w:val="00F36FD0"/>
    <w:rsid w:val="00F37041"/>
    <w:rsid w:val="00F370D2"/>
    <w:rsid w:val="00F3714D"/>
    <w:rsid w:val="00F37177"/>
    <w:rsid w:val="00F37B33"/>
    <w:rsid w:val="00F4089D"/>
    <w:rsid w:val="00F40FFD"/>
    <w:rsid w:val="00F4156A"/>
    <w:rsid w:val="00F4172F"/>
    <w:rsid w:val="00F41999"/>
    <w:rsid w:val="00F41A43"/>
    <w:rsid w:val="00F421FF"/>
    <w:rsid w:val="00F425EC"/>
    <w:rsid w:val="00F43018"/>
    <w:rsid w:val="00F445F9"/>
    <w:rsid w:val="00F44A7A"/>
    <w:rsid w:val="00F455E1"/>
    <w:rsid w:val="00F45E14"/>
    <w:rsid w:val="00F46D4C"/>
    <w:rsid w:val="00F47239"/>
    <w:rsid w:val="00F477ED"/>
    <w:rsid w:val="00F5040C"/>
    <w:rsid w:val="00F5051C"/>
    <w:rsid w:val="00F50F35"/>
    <w:rsid w:val="00F525ED"/>
    <w:rsid w:val="00F529E5"/>
    <w:rsid w:val="00F538B5"/>
    <w:rsid w:val="00F53918"/>
    <w:rsid w:val="00F53999"/>
    <w:rsid w:val="00F54D00"/>
    <w:rsid w:val="00F55104"/>
    <w:rsid w:val="00F56407"/>
    <w:rsid w:val="00F566C4"/>
    <w:rsid w:val="00F6067C"/>
    <w:rsid w:val="00F60D03"/>
    <w:rsid w:val="00F6326A"/>
    <w:rsid w:val="00F66F0C"/>
    <w:rsid w:val="00F714CF"/>
    <w:rsid w:val="00F71C64"/>
    <w:rsid w:val="00F73CDF"/>
    <w:rsid w:val="00F74173"/>
    <w:rsid w:val="00F7480B"/>
    <w:rsid w:val="00F74907"/>
    <w:rsid w:val="00F74F94"/>
    <w:rsid w:val="00F74FE0"/>
    <w:rsid w:val="00F759B1"/>
    <w:rsid w:val="00F75EAF"/>
    <w:rsid w:val="00F75F9D"/>
    <w:rsid w:val="00F770C7"/>
    <w:rsid w:val="00F77D4F"/>
    <w:rsid w:val="00F801F1"/>
    <w:rsid w:val="00F80490"/>
    <w:rsid w:val="00F805CA"/>
    <w:rsid w:val="00F80A96"/>
    <w:rsid w:val="00F82120"/>
    <w:rsid w:val="00F827FE"/>
    <w:rsid w:val="00F82B2B"/>
    <w:rsid w:val="00F82DBA"/>
    <w:rsid w:val="00F845A8"/>
    <w:rsid w:val="00F84E38"/>
    <w:rsid w:val="00F856CE"/>
    <w:rsid w:val="00F85864"/>
    <w:rsid w:val="00F85FBC"/>
    <w:rsid w:val="00F87105"/>
    <w:rsid w:val="00F87CDA"/>
    <w:rsid w:val="00F87EBC"/>
    <w:rsid w:val="00F90526"/>
    <w:rsid w:val="00F91A27"/>
    <w:rsid w:val="00F925C4"/>
    <w:rsid w:val="00F935D7"/>
    <w:rsid w:val="00F944D3"/>
    <w:rsid w:val="00F94576"/>
    <w:rsid w:val="00F96004"/>
    <w:rsid w:val="00F9684D"/>
    <w:rsid w:val="00F978BD"/>
    <w:rsid w:val="00F97AEB"/>
    <w:rsid w:val="00FA2F78"/>
    <w:rsid w:val="00FA3EB2"/>
    <w:rsid w:val="00FA49B8"/>
    <w:rsid w:val="00FA4E96"/>
    <w:rsid w:val="00FA6086"/>
    <w:rsid w:val="00FA6237"/>
    <w:rsid w:val="00FA69CB"/>
    <w:rsid w:val="00FA7A69"/>
    <w:rsid w:val="00FB01E3"/>
    <w:rsid w:val="00FB0256"/>
    <w:rsid w:val="00FB0E7A"/>
    <w:rsid w:val="00FB1582"/>
    <w:rsid w:val="00FB21DF"/>
    <w:rsid w:val="00FB2B94"/>
    <w:rsid w:val="00FB2C1F"/>
    <w:rsid w:val="00FB304D"/>
    <w:rsid w:val="00FB381D"/>
    <w:rsid w:val="00FB3919"/>
    <w:rsid w:val="00FB41CB"/>
    <w:rsid w:val="00FB494D"/>
    <w:rsid w:val="00FB4B3E"/>
    <w:rsid w:val="00FB552C"/>
    <w:rsid w:val="00FB6D36"/>
    <w:rsid w:val="00FB7A2B"/>
    <w:rsid w:val="00FC0EAC"/>
    <w:rsid w:val="00FC1158"/>
    <w:rsid w:val="00FC19A8"/>
    <w:rsid w:val="00FC2C7E"/>
    <w:rsid w:val="00FC35C6"/>
    <w:rsid w:val="00FC4F98"/>
    <w:rsid w:val="00FC5175"/>
    <w:rsid w:val="00FC551F"/>
    <w:rsid w:val="00FC55C5"/>
    <w:rsid w:val="00FC6564"/>
    <w:rsid w:val="00FC6F08"/>
    <w:rsid w:val="00FC77E9"/>
    <w:rsid w:val="00FC7ACC"/>
    <w:rsid w:val="00FD124C"/>
    <w:rsid w:val="00FD1F10"/>
    <w:rsid w:val="00FD2693"/>
    <w:rsid w:val="00FD3231"/>
    <w:rsid w:val="00FD3589"/>
    <w:rsid w:val="00FD3771"/>
    <w:rsid w:val="00FD429F"/>
    <w:rsid w:val="00FD4C86"/>
    <w:rsid w:val="00FD5437"/>
    <w:rsid w:val="00FD5792"/>
    <w:rsid w:val="00FD5F7C"/>
    <w:rsid w:val="00FD61AE"/>
    <w:rsid w:val="00FD6DA2"/>
    <w:rsid w:val="00FE085C"/>
    <w:rsid w:val="00FE1B2F"/>
    <w:rsid w:val="00FE3A41"/>
    <w:rsid w:val="00FE4990"/>
    <w:rsid w:val="00FE4B7E"/>
    <w:rsid w:val="00FE58DA"/>
    <w:rsid w:val="00FE58E4"/>
    <w:rsid w:val="00FE5FF4"/>
    <w:rsid w:val="00FE6E26"/>
    <w:rsid w:val="00FE7E1D"/>
    <w:rsid w:val="00FF1627"/>
    <w:rsid w:val="00FF1B9B"/>
    <w:rsid w:val="00FF1EE4"/>
    <w:rsid w:val="00FF322B"/>
    <w:rsid w:val="00FF36C1"/>
    <w:rsid w:val="00FF3B33"/>
    <w:rsid w:val="00FF4627"/>
    <w:rsid w:val="00FF4EDA"/>
    <w:rsid w:val="00FF5EAC"/>
    <w:rsid w:val="00FF6069"/>
    <w:rsid w:val="00FF7633"/>
    <w:rsid w:val="00FF7716"/>
    <w:rsid w:val="00FF7B1B"/>
    <w:rsid w:val="00FF7F7F"/>
    <w:rsid w:val="0153B0AE"/>
    <w:rsid w:val="01ECA05E"/>
    <w:rsid w:val="028227B4"/>
    <w:rsid w:val="031C1748"/>
    <w:rsid w:val="0556036F"/>
    <w:rsid w:val="0565D370"/>
    <w:rsid w:val="05B3740C"/>
    <w:rsid w:val="05CD0D97"/>
    <w:rsid w:val="06680918"/>
    <w:rsid w:val="07EFCAC9"/>
    <w:rsid w:val="096888F2"/>
    <w:rsid w:val="0A9286FB"/>
    <w:rsid w:val="0AA8166B"/>
    <w:rsid w:val="0ADA5405"/>
    <w:rsid w:val="0B0D3858"/>
    <w:rsid w:val="0B4371D8"/>
    <w:rsid w:val="0BD9929C"/>
    <w:rsid w:val="0C3D426A"/>
    <w:rsid w:val="0C8D71EC"/>
    <w:rsid w:val="0C9A1079"/>
    <w:rsid w:val="0CCC86C2"/>
    <w:rsid w:val="0D0D4529"/>
    <w:rsid w:val="0E527B71"/>
    <w:rsid w:val="0F070E96"/>
    <w:rsid w:val="0F162E74"/>
    <w:rsid w:val="0F9E5F24"/>
    <w:rsid w:val="103A54A0"/>
    <w:rsid w:val="108F417A"/>
    <w:rsid w:val="109D2144"/>
    <w:rsid w:val="11712DA0"/>
    <w:rsid w:val="12965C78"/>
    <w:rsid w:val="1321084C"/>
    <w:rsid w:val="143878FF"/>
    <w:rsid w:val="14487BC6"/>
    <w:rsid w:val="14D14E52"/>
    <w:rsid w:val="14F665B7"/>
    <w:rsid w:val="15CB4A94"/>
    <w:rsid w:val="15FE4A44"/>
    <w:rsid w:val="16620BA0"/>
    <w:rsid w:val="1982DE95"/>
    <w:rsid w:val="1A0E32C3"/>
    <w:rsid w:val="1A5D6746"/>
    <w:rsid w:val="1A9D52CF"/>
    <w:rsid w:val="1C001F63"/>
    <w:rsid w:val="1C27727A"/>
    <w:rsid w:val="1D1AED9C"/>
    <w:rsid w:val="1E1D1D52"/>
    <w:rsid w:val="1E3DBEB3"/>
    <w:rsid w:val="1EA82FA0"/>
    <w:rsid w:val="1EF13AE5"/>
    <w:rsid w:val="1F141CB9"/>
    <w:rsid w:val="1FF6FF4D"/>
    <w:rsid w:val="20012577"/>
    <w:rsid w:val="20B24E06"/>
    <w:rsid w:val="21C0A4CE"/>
    <w:rsid w:val="228B4B33"/>
    <w:rsid w:val="231C398F"/>
    <w:rsid w:val="236550BF"/>
    <w:rsid w:val="252A2EA9"/>
    <w:rsid w:val="25966A2B"/>
    <w:rsid w:val="25F0E082"/>
    <w:rsid w:val="27AAE2E0"/>
    <w:rsid w:val="2832CCAB"/>
    <w:rsid w:val="2834A3FC"/>
    <w:rsid w:val="29B28DEA"/>
    <w:rsid w:val="29CC3442"/>
    <w:rsid w:val="2A25592D"/>
    <w:rsid w:val="2B631009"/>
    <w:rsid w:val="2D547EA7"/>
    <w:rsid w:val="2D978029"/>
    <w:rsid w:val="2E12D970"/>
    <w:rsid w:val="2E631602"/>
    <w:rsid w:val="2F73CEB6"/>
    <w:rsid w:val="2F8F7A38"/>
    <w:rsid w:val="2F941D7A"/>
    <w:rsid w:val="3063ED6F"/>
    <w:rsid w:val="336AB03B"/>
    <w:rsid w:val="339A0546"/>
    <w:rsid w:val="33C5CDCB"/>
    <w:rsid w:val="33DC4285"/>
    <w:rsid w:val="34101642"/>
    <w:rsid w:val="34977BB5"/>
    <w:rsid w:val="351A74D9"/>
    <w:rsid w:val="351D537A"/>
    <w:rsid w:val="3530FCC9"/>
    <w:rsid w:val="357B790D"/>
    <w:rsid w:val="35894853"/>
    <w:rsid w:val="36C434A8"/>
    <w:rsid w:val="37353518"/>
    <w:rsid w:val="37384F42"/>
    <w:rsid w:val="377C5ED3"/>
    <w:rsid w:val="37BB02A9"/>
    <w:rsid w:val="38B2A4B5"/>
    <w:rsid w:val="39416899"/>
    <w:rsid w:val="3A6FA3B8"/>
    <w:rsid w:val="3A82DCD3"/>
    <w:rsid w:val="3C27E0E8"/>
    <w:rsid w:val="3C75AD5A"/>
    <w:rsid w:val="3C996979"/>
    <w:rsid w:val="3CB33A0E"/>
    <w:rsid w:val="3D094665"/>
    <w:rsid w:val="3E3D36F2"/>
    <w:rsid w:val="3E87F915"/>
    <w:rsid w:val="3F38BF5D"/>
    <w:rsid w:val="3FE64CDE"/>
    <w:rsid w:val="419A49BF"/>
    <w:rsid w:val="41AA76C5"/>
    <w:rsid w:val="41E24155"/>
    <w:rsid w:val="4214D875"/>
    <w:rsid w:val="42288B21"/>
    <w:rsid w:val="42332646"/>
    <w:rsid w:val="42398EA5"/>
    <w:rsid w:val="423FCA83"/>
    <w:rsid w:val="42C2D22E"/>
    <w:rsid w:val="433CAD4A"/>
    <w:rsid w:val="439928FE"/>
    <w:rsid w:val="4555F76E"/>
    <w:rsid w:val="45AC5923"/>
    <w:rsid w:val="467789FF"/>
    <w:rsid w:val="472DCE6D"/>
    <w:rsid w:val="47E2AC04"/>
    <w:rsid w:val="47E76A62"/>
    <w:rsid w:val="48E80050"/>
    <w:rsid w:val="48FE2469"/>
    <w:rsid w:val="49D5875E"/>
    <w:rsid w:val="4B3D202C"/>
    <w:rsid w:val="4C333CA4"/>
    <w:rsid w:val="4C4BEA71"/>
    <w:rsid w:val="4CD8C504"/>
    <w:rsid w:val="4D1EE86F"/>
    <w:rsid w:val="4D3E728F"/>
    <w:rsid w:val="4D6A9A97"/>
    <w:rsid w:val="4DE1DF62"/>
    <w:rsid w:val="4E569924"/>
    <w:rsid w:val="4EC8B1A9"/>
    <w:rsid w:val="4F81EFF3"/>
    <w:rsid w:val="5020BA6D"/>
    <w:rsid w:val="513292CF"/>
    <w:rsid w:val="519BCF5F"/>
    <w:rsid w:val="524C58B7"/>
    <w:rsid w:val="52A41C61"/>
    <w:rsid w:val="5340966B"/>
    <w:rsid w:val="534EEEF2"/>
    <w:rsid w:val="53B94CCC"/>
    <w:rsid w:val="557FE7D3"/>
    <w:rsid w:val="563FE04F"/>
    <w:rsid w:val="569822A5"/>
    <w:rsid w:val="56ABE64C"/>
    <w:rsid w:val="57182396"/>
    <w:rsid w:val="572CF67D"/>
    <w:rsid w:val="59E59756"/>
    <w:rsid w:val="5A15AAE9"/>
    <w:rsid w:val="5BAEDB15"/>
    <w:rsid w:val="5C8CE10B"/>
    <w:rsid w:val="5CEB6273"/>
    <w:rsid w:val="5CEBBBE4"/>
    <w:rsid w:val="5E60C7DA"/>
    <w:rsid w:val="5E91EDB8"/>
    <w:rsid w:val="5FC3DDF8"/>
    <w:rsid w:val="5FED73AF"/>
    <w:rsid w:val="60053F54"/>
    <w:rsid w:val="60270076"/>
    <w:rsid w:val="603F3796"/>
    <w:rsid w:val="605801AD"/>
    <w:rsid w:val="60E7408C"/>
    <w:rsid w:val="615D2CE8"/>
    <w:rsid w:val="61606BE2"/>
    <w:rsid w:val="61B7E528"/>
    <w:rsid w:val="623246C0"/>
    <w:rsid w:val="62B63042"/>
    <w:rsid w:val="637A800C"/>
    <w:rsid w:val="63A0E14D"/>
    <w:rsid w:val="64198539"/>
    <w:rsid w:val="646A9CA0"/>
    <w:rsid w:val="65A01B74"/>
    <w:rsid w:val="65B9AD13"/>
    <w:rsid w:val="66992964"/>
    <w:rsid w:val="685DF7C3"/>
    <w:rsid w:val="687A221F"/>
    <w:rsid w:val="68927F37"/>
    <w:rsid w:val="69654671"/>
    <w:rsid w:val="6A017969"/>
    <w:rsid w:val="6A3B4E21"/>
    <w:rsid w:val="6B6DA983"/>
    <w:rsid w:val="6B900D09"/>
    <w:rsid w:val="6BF442AA"/>
    <w:rsid w:val="6C536C36"/>
    <w:rsid w:val="6D95AA1D"/>
    <w:rsid w:val="6ED04428"/>
    <w:rsid w:val="6F009478"/>
    <w:rsid w:val="7274B4E6"/>
    <w:rsid w:val="731691DE"/>
    <w:rsid w:val="73E851A0"/>
    <w:rsid w:val="744FEC22"/>
    <w:rsid w:val="74ECF07F"/>
    <w:rsid w:val="754E71B3"/>
    <w:rsid w:val="75649E51"/>
    <w:rsid w:val="76222A41"/>
    <w:rsid w:val="76EE9FB6"/>
    <w:rsid w:val="78FCFC89"/>
    <w:rsid w:val="790F48AF"/>
    <w:rsid w:val="7A5F7542"/>
    <w:rsid w:val="7A98D5C5"/>
    <w:rsid w:val="7AC922DE"/>
    <w:rsid w:val="7BCB8F16"/>
    <w:rsid w:val="7BE63FED"/>
    <w:rsid w:val="7C4F0084"/>
    <w:rsid w:val="7CC54594"/>
    <w:rsid w:val="7DA4E888"/>
    <w:rsid w:val="7E201577"/>
    <w:rsid w:val="7F72C05A"/>
    <w:rsid w:val="7FBFEDE8"/>
    <w:rsid w:val="7FF712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0D27"/>
  <w15:docId w15:val="{394359C7-A165-4E2E-9740-26C697E8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A9B"/>
    <w:pPr>
      <w:spacing w:after="0" w:line="240" w:lineRule="auto"/>
      <w:ind w:left="360"/>
    </w:pPr>
    <w:rPr>
      <w:rFonts w:ascii="Arial" w:eastAsia="Times New Roman" w:hAnsi="Arial" w:cs="Arial"/>
      <w:sz w:val="20"/>
      <w:szCs w:val="20"/>
    </w:rPr>
  </w:style>
  <w:style w:type="paragraph" w:styleId="Heading1">
    <w:name w:val="heading 1"/>
    <w:basedOn w:val="ListParagraph"/>
    <w:next w:val="Normal"/>
    <w:link w:val="Heading1Char"/>
    <w:qFormat/>
    <w:rsid w:val="008D643D"/>
    <w:pPr>
      <w:keepNext/>
      <w:numPr>
        <w:numId w:val="7"/>
      </w:numPr>
      <w:contextualSpacing w:val="0"/>
      <w:outlineLvl w:val="0"/>
    </w:pPr>
    <w:rPr>
      <w:b/>
      <w:bCs/>
      <w:kern w:val="32"/>
      <w:sz w:val="28"/>
      <w:szCs w:val="32"/>
    </w:rPr>
  </w:style>
  <w:style w:type="paragraph" w:styleId="Heading2">
    <w:name w:val="heading 2"/>
    <w:basedOn w:val="ListParagraph"/>
    <w:next w:val="Normal"/>
    <w:link w:val="Heading2Char"/>
    <w:unhideWhenUsed/>
    <w:qFormat/>
    <w:rsid w:val="00B25048"/>
    <w:pPr>
      <w:keepNext/>
      <w:numPr>
        <w:ilvl w:val="1"/>
        <w:numId w:val="7"/>
      </w:numPr>
      <w:pBdr>
        <w:top w:val="single" w:sz="4" w:space="4" w:color="auto"/>
        <w:left w:val="single" w:sz="4" w:space="4" w:color="auto"/>
        <w:bottom w:val="single" w:sz="4" w:space="1" w:color="auto"/>
        <w:right w:val="single" w:sz="4" w:space="4" w:color="auto"/>
      </w:pBdr>
      <w:shd w:val="clear" w:color="auto" w:fill="E6E6E6"/>
      <w:spacing w:before="240" w:after="240" w:line="259" w:lineRule="auto"/>
      <w:contextualSpacing w:val="0"/>
      <w:outlineLvl w:val="1"/>
    </w:pPr>
    <w:rPr>
      <w:rFonts w:ascii="Arial Bold" w:hAnsi="Arial Bold"/>
      <w:b/>
      <w:caps/>
      <w:sz w:val="22"/>
      <w:szCs w:val="22"/>
    </w:rPr>
  </w:style>
  <w:style w:type="paragraph" w:styleId="Heading3">
    <w:name w:val="heading 3"/>
    <w:next w:val="Normal"/>
    <w:link w:val="Heading3Char"/>
    <w:uiPriority w:val="9"/>
    <w:unhideWhenUsed/>
    <w:qFormat/>
    <w:rsid w:val="0041049A"/>
    <w:pPr>
      <w:numPr>
        <w:ilvl w:val="2"/>
        <w:numId w:val="7"/>
      </w:numPr>
      <w:shd w:val="clear" w:color="auto" w:fill="FFFFFF" w:themeFill="background1"/>
      <w:spacing w:before="240" w:after="240"/>
      <w:outlineLvl w:val="2"/>
    </w:pPr>
    <w:rPr>
      <w:rFonts w:ascii="Arial" w:eastAsia="Times New Roman" w:hAnsi="Arial" w:cs="Arial"/>
      <w:sz w:val="20"/>
    </w:rPr>
  </w:style>
  <w:style w:type="paragraph" w:styleId="Heading4">
    <w:name w:val="heading 4"/>
    <w:basedOn w:val="Heading3"/>
    <w:next w:val="Normal"/>
    <w:link w:val="Heading4Char"/>
    <w:unhideWhenUsed/>
    <w:qFormat/>
    <w:rsid w:val="00D51257"/>
    <w:pPr>
      <w:numPr>
        <w:ilvl w:val="0"/>
        <w:numId w:val="10"/>
      </w:numPr>
      <w:outlineLvl w:val="3"/>
    </w:pPr>
  </w:style>
  <w:style w:type="paragraph" w:styleId="Heading5">
    <w:name w:val="heading 5"/>
    <w:basedOn w:val="Heading3"/>
    <w:next w:val="Normal"/>
    <w:link w:val="Heading5Char"/>
    <w:unhideWhenUsed/>
    <w:qFormat/>
    <w:rsid w:val="0083526C"/>
    <w:pPr>
      <w:numPr>
        <w:ilvl w:val="4"/>
      </w:numPr>
      <w:ind w:left="2232" w:hanging="360"/>
      <w:outlineLvl w:val="4"/>
    </w:pPr>
  </w:style>
  <w:style w:type="paragraph" w:styleId="Heading6">
    <w:name w:val="heading 6"/>
    <w:basedOn w:val="Normal"/>
    <w:next w:val="Normal"/>
    <w:link w:val="Heading6Char"/>
    <w:rsid w:val="008D643D"/>
    <w:pPr>
      <w:spacing w:before="240" w:after="60"/>
      <w:ind w:left="0"/>
      <w:outlineLvl w:val="5"/>
    </w:pPr>
    <w:rPr>
      <w:rFonts w:cs="Times New Roman"/>
      <w:b/>
      <w:i/>
      <w:sz w:val="22"/>
    </w:rPr>
  </w:style>
  <w:style w:type="paragraph" w:styleId="Heading7">
    <w:name w:val="heading 7"/>
    <w:basedOn w:val="Normal"/>
    <w:next w:val="Normal"/>
    <w:link w:val="Heading7Char"/>
    <w:rsid w:val="008D643D"/>
    <w:pPr>
      <w:spacing w:before="240" w:after="60"/>
      <w:ind w:left="0"/>
      <w:outlineLvl w:val="6"/>
    </w:pPr>
    <w:rPr>
      <w:rFonts w:cs="Times New Roman"/>
      <w:b/>
    </w:rPr>
  </w:style>
  <w:style w:type="paragraph" w:styleId="Heading8">
    <w:name w:val="heading 8"/>
    <w:basedOn w:val="Normal"/>
    <w:next w:val="Normal"/>
    <w:link w:val="Heading8Char"/>
    <w:rsid w:val="008D643D"/>
    <w:pPr>
      <w:spacing w:before="240" w:after="60"/>
      <w:ind w:left="0"/>
      <w:outlineLvl w:val="7"/>
    </w:pPr>
    <w:rPr>
      <w:rFonts w:cs="Times New Roman"/>
      <w:b/>
      <w:i/>
    </w:rPr>
  </w:style>
  <w:style w:type="paragraph" w:styleId="Heading9">
    <w:name w:val="heading 9"/>
    <w:basedOn w:val="Normal"/>
    <w:next w:val="Normal"/>
    <w:link w:val="Heading9Char"/>
    <w:rsid w:val="008D643D"/>
    <w:pPr>
      <w:spacing w:before="240" w:after="60"/>
      <w:ind w:left="0"/>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D643D"/>
    <w:pPr>
      <w:pBdr>
        <w:top w:val="single" w:sz="6" w:space="15" w:color="auto"/>
        <w:left w:val="single" w:sz="6" w:space="15" w:color="auto"/>
        <w:bottom w:val="single" w:sz="6" w:space="15" w:color="auto"/>
        <w:right w:val="single" w:sz="6" w:space="15"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jc w:val="both"/>
    </w:pPr>
    <w:rPr>
      <w:b/>
      <w:i/>
      <w:iCs/>
    </w:rPr>
  </w:style>
  <w:style w:type="paragraph" w:styleId="Header">
    <w:name w:val="header"/>
    <w:basedOn w:val="Normal"/>
    <w:link w:val="HeaderChar"/>
    <w:unhideWhenUsed/>
    <w:rsid w:val="008D643D"/>
    <w:pPr>
      <w:tabs>
        <w:tab w:val="center" w:pos="4680"/>
        <w:tab w:val="right" w:pos="9360"/>
      </w:tabs>
    </w:pPr>
  </w:style>
  <w:style w:type="character" w:customStyle="1" w:styleId="HeaderChar">
    <w:name w:val="Header Char"/>
    <w:basedOn w:val="DefaultParagraphFont"/>
    <w:link w:val="Header"/>
    <w:rsid w:val="009579D5"/>
    <w:rPr>
      <w:rFonts w:ascii="Arial" w:eastAsia="Times New Roman" w:hAnsi="Arial" w:cs="Arial"/>
      <w:sz w:val="20"/>
      <w:szCs w:val="20"/>
    </w:rPr>
  </w:style>
  <w:style w:type="paragraph" w:styleId="Footer">
    <w:name w:val="footer"/>
    <w:basedOn w:val="Normal"/>
    <w:link w:val="FooterChar"/>
    <w:unhideWhenUsed/>
    <w:rsid w:val="008D643D"/>
    <w:pPr>
      <w:tabs>
        <w:tab w:val="center" w:pos="4680"/>
        <w:tab w:val="right" w:pos="9360"/>
      </w:tabs>
    </w:pPr>
  </w:style>
  <w:style w:type="character" w:customStyle="1" w:styleId="FooterChar">
    <w:name w:val="Footer Char"/>
    <w:basedOn w:val="DefaultParagraphFont"/>
    <w:link w:val="Footer"/>
    <w:rsid w:val="009579D5"/>
    <w:rPr>
      <w:rFonts w:ascii="Arial" w:eastAsia="Times New Roman" w:hAnsi="Arial" w:cs="Arial"/>
      <w:sz w:val="20"/>
      <w:szCs w:val="20"/>
    </w:rPr>
  </w:style>
  <w:style w:type="paragraph" w:styleId="TOC1">
    <w:name w:val="toc 1"/>
    <w:basedOn w:val="Normal"/>
    <w:next w:val="Normal"/>
    <w:autoRedefine/>
    <w:uiPriority w:val="39"/>
    <w:unhideWhenUsed/>
    <w:rsid w:val="00CB6D84"/>
    <w:pPr>
      <w:keepNext/>
      <w:tabs>
        <w:tab w:val="left" w:pos="400"/>
        <w:tab w:val="right" w:leader="dot" w:pos="9350"/>
      </w:tabs>
      <w:spacing w:before="120" w:after="120"/>
      <w:ind w:left="0"/>
    </w:pPr>
    <w:rPr>
      <w:rFonts w:asciiTheme="minorHAnsi" w:hAnsiTheme="minorHAnsi" w:cstheme="minorHAnsi"/>
      <w:b/>
      <w:bCs/>
      <w:caps/>
    </w:rPr>
  </w:style>
  <w:style w:type="paragraph" w:styleId="TOC2">
    <w:name w:val="toc 2"/>
    <w:basedOn w:val="Normal"/>
    <w:next w:val="Normal"/>
    <w:autoRedefine/>
    <w:uiPriority w:val="39"/>
    <w:unhideWhenUsed/>
    <w:rsid w:val="00833157"/>
    <w:pPr>
      <w:tabs>
        <w:tab w:val="right" w:leader="dot" w:pos="9350"/>
      </w:tabs>
      <w:ind w:left="200"/>
    </w:pPr>
    <w:rPr>
      <w:rFonts w:asciiTheme="minorHAnsi" w:hAnsiTheme="minorHAnsi" w:cstheme="minorHAnsi"/>
      <w:smallCaps/>
    </w:rPr>
  </w:style>
  <w:style w:type="paragraph" w:styleId="TOC3">
    <w:name w:val="toc 3"/>
    <w:basedOn w:val="Normal"/>
    <w:next w:val="Normal"/>
    <w:autoRedefine/>
    <w:uiPriority w:val="39"/>
    <w:unhideWhenUsed/>
    <w:rsid w:val="009579D5"/>
    <w:pPr>
      <w:ind w:left="400"/>
    </w:pPr>
    <w:rPr>
      <w:rFonts w:asciiTheme="minorHAnsi" w:hAnsiTheme="minorHAnsi" w:cstheme="minorHAnsi"/>
      <w:i/>
      <w:iCs/>
    </w:rPr>
  </w:style>
  <w:style w:type="paragraph" w:styleId="TOC4">
    <w:name w:val="toc 4"/>
    <w:basedOn w:val="Normal"/>
    <w:next w:val="Normal"/>
    <w:autoRedefine/>
    <w:uiPriority w:val="39"/>
    <w:unhideWhenUsed/>
    <w:rsid w:val="009579D5"/>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9579D5"/>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9579D5"/>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9579D5"/>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9579D5"/>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9579D5"/>
    <w:pPr>
      <w:ind w:left="1600"/>
    </w:pPr>
    <w:rPr>
      <w:rFonts w:asciiTheme="minorHAnsi" w:hAnsiTheme="minorHAnsi" w:cstheme="minorHAnsi"/>
      <w:sz w:val="18"/>
      <w:szCs w:val="18"/>
    </w:rPr>
  </w:style>
  <w:style w:type="paragraph" w:styleId="ListParagraph">
    <w:name w:val="List Paragraph"/>
    <w:basedOn w:val="Normal"/>
    <w:link w:val="ListParagraphChar"/>
    <w:uiPriority w:val="34"/>
    <w:rsid w:val="008D643D"/>
    <w:pPr>
      <w:ind w:left="720"/>
      <w:contextualSpacing/>
    </w:pPr>
  </w:style>
  <w:style w:type="character" w:customStyle="1" w:styleId="Heading1Char">
    <w:name w:val="Heading 1 Char"/>
    <w:basedOn w:val="DefaultParagraphFont"/>
    <w:link w:val="Heading1"/>
    <w:rsid w:val="00660D76"/>
    <w:rPr>
      <w:rFonts w:ascii="Arial" w:eastAsia="Times New Roman" w:hAnsi="Arial" w:cs="Arial"/>
      <w:b/>
      <w:bCs/>
      <w:kern w:val="32"/>
      <w:sz w:val="28"/>
      <w:szCs w:val="32"/>
    </w:rPr>
  </w:style>
  <w:style w:type="character" w:customStyle="1" w:styleId="Heading2Char">
    <w:name w:val="Heading 2 Char"/>
    <w:basedOn w:val="DefaultParagraphFont"/>
    <w:link w:val="Heading2"/>
    <w:rsid w:val="00B25048"/>
    <w:rPr>
      <w:rFonts w:ascii="Arial Bold" w:eastAsia="Times New Roman" w:hAnsi="Arial Bold" w:cs="Arial"/>
      <w:b/>
      <w:caps/>
      <w:shd w:val="clear" w:color="auto" w:fill="E6E6E6"/>
    </w:rPr>
  </w:style>
  <w:style w:type="paragraph" w:customStyle="1" w:styleId="Instructions">
    <w:name w:val="Instructions"/>
    <w:basedOn w:val="Normal"/>
    <w:link w:val="InstructionsChar"/>
    <w:qFormat/>
    <w:rsid w:val="00566455"/>
    <w:pPr>
      <w:spacing w:before="240" w:after="240"/>
    </w:pPr>
    <w:rPr>
      <w:i/>
      <w:color w:val="C00000"/>
    </w:rPr>
  </w:style>
  <w:style w:type="character" w:customStyle="1" w:styleId="Heading3Char">
    <w:name w:val="Heading 3 Char"/>
    <w:basedOn w:val="DefaultParagraphFont"/>
    <w:link w:val="Heading3"/>
    <w:uiPriority w:val="9"/>
    <w:rsid w:val="0041049A"/>
    <w:rPr>
      <w:rFonts w:ascii="Arial" w:eastAsia="Times New Roman" w:hAnsi="Arial" w:cs="Arial"/>
      <w:sz w:val="20"/>
      <w:shd w:val="clear" w:color="auto" w:fill="FFFFFF" w:themeFill="background1"/>
    </w:rPr>
  </w:style>
  <w:style w:type="character" w:customStyle="1" w:styleId="InstructionsChar">
    <w:name w:val="Instructions Char"/>
    <w:basedOn w:val="DefaultParagraphFont"/>
    <w:link w:val="Instructions"/>
    <w:rsid w:val="00566455"/>
    <w:rPr>
      <w:rFonts w:ascii="Arial" w:eastAsia="Times New Roman" w:hAnsi="Arial" w:cs="Arial"/>
      <w:i/>
      <w:color w:val="C00000"/>
      <w:sz w:val="20"/>
      <w:szCs w:val="20"/>
    </w:rPr>
  </w:style>
  <w:style w:type="character" w:styleId="Hyperlink">
    <w:name w:val="Hyperlink"/>
    <w:basedOn w:val="DefaultParagraphFont"/>
    <w:uiPriority w:val="99"/>
    <w:unhideWhenUsed/>
    <w:rsid w:val="008D643D"/>
    <w:rPr>
      <w:color w:val="0563C1" w:themeColor="hyperlink"/>
      <w:u w:val="single"/>
    </w:rPr>
  </w:style>
  <w:style w:type="character" w:styleId="PlaceholderText">
    <w:name w:val="Placeholder Text"/>
    <w:basedOn w:val="DefaultParagraphFont"/>
    <w:uiPriority w:val="99"/>
    <w:semiHidden/>
    <w:rsid w:val="00505F81"/>
    <w:rPr>
      <w:color w:val="808080"/>
    </w:rPr>
  </w:style>
  <w:style w:type="character" w:styleId="CommentReference">
    <w:name w:val="annotation reference"/>
    <w:basedOn w:val="DefaultParagraphFont"/>
    <w:uiPriority w:val="99"/>
    <w:unhideWhenUsed/>
    <w:rsid w:val="008D643D"/>
    <w:rPr>
      <w:sz w:val="16"/>
      <w:szCs w:val="16"/>
    </w:rPr>
  </w:style>
  <w:style w:type="paragraph" w:styleId="CommentText">
    <w:name w:val="annotation text"/>
    <w:basedOn w:val="Normal"/>
    <w:link w:val="CommentTextChar"/>
    <w:uiPriority w:val="99"/>
    <w:unhideWhenUsed/>
    <w:rsid w:val="008D643D"/>
  </w:style>
  <w:style w:type="character" w:customStyle="1" w:styleId="CommentTextChar">
    <w:name w:val="Comment Text Char"/>
    <w:basedOn w:val="DefaultParagraphFont"/>
    <w:link w:val="CommentText"/>
    <w:uiPriority w:val="99"/>
    <w:rsid w:val="003B6D00"/>
    <w:rPr>
      <w:rFonts w:ascii="Arial" w:eastAsia="Times New Roman" w:hAnsi="Arial" w:cs="Arial"/>
      <w:sz w:val="20"/>
      <w:szCs w:val="20"/>
    </w:rPr>
  </w:style>
  <w:style w:type="paragraph" w:styleId="CommentSubject">
    <w:name w:val="annotation subject"/>
    <w:basedOn w:val="CommentText"/>
    <w:next w:val="CommentText"/>
    <w:link w:val="CommentSubjectChar"/>
    <w:unhideWhenUsed/>
    <w:rsid w:val="008D643D"/>
    <w:rPr>
      <w:b/>
      <w:bCs/>
    </w:rPr>
  </w:style>
  <w:style w:type="character" w:customStyle="1" w:styleId="CommentSubjectChar">
    <w:name w:val="Comment Subject Char"/>
    <w:basedOn w:val="CommentTextChar"/>
    <w:link w:val="CommentSubject"/>
    <w:rsid w:val="003B6D00"/>
    <w:rPr>
      <w:rFonts w:ascii="Arial" w:eastAsia="Times New Roman" w:hAnsi="Arial" w:cs="Arial"/>
      <w:b/>
      <w:bCs/>
      <w:sz w:val="20"/>
      <w:szCs w:val="20"/>
    </w:rPr>
  </w:style>
  <w:style w:type="paragraph" w:styleId="BalloonText">
    <w:name w:val="Balloon Text"/>
    <w:basedOn w:val="Normal"/>
    <w:link w:val="BalloonTextChar"/>
    <w:semiHidden/>
    <w:unhideWhenUsed/>
    <w:rsid w:val="008D643D"/>
    <w:rPr>
      <w:rFonts w:ascii="Segoe UI" w:hAnsi="Segoe UI" w:cs="Segoe UI"/>
      <w:sz w:val="18"/>
      <w:szCs w:val="18"/>
    </w:rPr>
  </w:style>
  <w:style w:type="character" w:customStyle="1" w:styleId="BalloonTextChar">
    <w:name w:val="Balloon Text Char"/>
    <w:basedOn w:val="DefaultParagraphFont"/>
    <w:link w:val="BalloonText"/>
    <w:semiHidden/>
    <w:rsid w:val="003B6D00"/>
    <w:rPr>
      <w:rFonts w:ascii="Segoe UI" w:eastAsia="Times New Roman" w:hAnsi="Segoe UI" w:cs="Segoe UI"/>
      <w:sz w:val="18"/>
      <w:szCs w:val="18"/>
    </w:rPr>
  </w:style>
  <w:style w:type="character" w:customStyle="1" w:styleId="Style1">
    <w:name w:val="Style1"/>
    <w:basedOn w:val="DefaultParagraphFont"/>
    <w:uiPriority w:val="1"/>
    <w:rsid w:val="00007B96"/>
    <w:rPr>
      <w:bdr w:val="none" w:sz="0" w:space="0" w:color="auto"/>
      <w:shd w:val="clear" w:color="auto" w:fill="AEAAAA" w:themeFill="background2" w:themeFillShade="BF"/>
    </w:rPr>
  </w:style>
  <w:style w:type="character" w:customStyle="1" w:styleId="Style2">
    <w:name w:val="Style2"/>
    <w:basedOn w:val="DefaultParagraphFont"/>
    <w:uiPriority w:val="1"/>
    <w:rsid w:val="00007B96"/>
    <w:rPr>
      <w:bdr w:val="none" w:sz="0" w:space="0" w:color="auto"/>
      <w:shd w:val="clear" w:color="auto" w:fill="AEAAAA" w:themeFill="background2" w:themeFillShade="BF"/>
    </w:rPr>
  </w:style>
  <w:style w:type="character" w:customStyle="1" w:styleId="Heading4Char">
    <w:name w:val="Heading 4 Char"/>
    <w:basedOn w:val="DefaultParagraphFont"/>
    <w:link w:val="Heading4"/>
    <w:rsid w:val="00D51257"/>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rsid w:val="0083526C"/>
    <w:rPr>
      <w:rFonts w:ascii="Arial" w:eastAsia="Times New Roman" w:hAnsi="Arial" w:cs="Arial"/>
      <w:sz w:val="20"/>
      <w:shd w:val="clear" w:color="auto" w:fill="FFFFFF" w:themeFill="background1"/>
    </w:rPr>
  </w:style>
  <w:style w:type="character" w:customStyle="1" w:styleId="Heading6Char">
    <w:name w:val="Heading 6 Char"/>
    <w:basedOn w:val="DefaultParagraphFont"/>
    <w:link w:val="Heading6"/>
    <w:rsid w:val="008D643D"/>
    <w:rPr>
      <w:rFonts w:ascii="Arial" w:eastAsia="Times New Roman" w:hAnsi="Arial" w:cs="Times New Roman"/>
      <w:b/>
      <w:i/>
      <w:szCs w:val="20"/>
    </w:rPr>
  </w:style>
  <w:style w:type="character" w:customStyle="1" w:styleId="Heading7Char">
    <w:name w:val="Heading 7 Char"/>
    <w:basedOn w:val="DefaultParagraphFont"/>
    <w:link w:val="Heading7"/>
    <w:rsid w:val="008D643D"/>
    <w:rPr>
      <w:rFonts w:ascii="Arial" w:eastAsia="Times New Roman" w:hAnsi="Arial" w:cs="Times New Roman"/>
      <w:b/>
      <w:sz w:val="20"/>
      <w:szCs w:val="20"/>
    </w:rPr>
  </w:style>
  <w:style w:type="character" w:customStyle="1" w:styleId="Heading8Char">
    <w:name w:val="Heading 8 Char"/>
    <w:basedOn w:val="DefaultParagraphFont"/>
    <w:link w:val="Heading8"/>
    <w:rsid w:val="008D643D"/>
    <w:rPr>
      <w:rFonts w:ascii="Arial" w:eastAsia="Times New Roman" w:hAnsi="Arial" w:cs="Times New Roman"/>
      <w:b/>
      <w:i/>
      <w:sz w:val="20"/>
      <w:szCs w:val="20"/>
    </w:rPr>
  </w:style>
  <w:style w:type="character" w:customStyle="1" w:styleId="Heading9Char">
    <w:name w:val="Heading 9 Char"/>
    <w:basedOn w:val="DefaultParagraphFont"/>
    <w:link w:val="Heading9"/>
    <w:rsid w:val="008D643D"/>
    <w:rPr>
      <w:rFonts w:ascii="Arial" w:eastAsia="Times New Roman" w:hAnsi="Arial" w:cs="Times New Roman"/>
      <w:b/>
      <w:i/>
      <w:sz w:val="18"/>
      <w:szCs w:val="20"/>
    </w:rPr>
  </w:style>
  <w:style w:type="character" w:styleId="PageNumber">
    <w:name w:val="page number"/>
    <w:rsid w:val="008D643D"/>
    <w:rPr>
      <w:rFonts w:ascii="Arial" w:hAnsi="Arial"/>
      <w:sz w:val="20"/>
    </w:rPr>
  </w:style>
  <w:style w:type="paragraph" w:styleId="BodyTextIndent">
    <w:name w:val="Body Text Indent"/>
    <w:basedOn w:val="Normal"/>
    <w:link w:val="BodyTextIndentChar"/>
    <w:rsid w:val="008D643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cs="Times New Roman"/>
    </w:rPr>
  </w:style>
  <w:style w:type="character" w:customStyle="1" w:styleId="BodyTextIndentChar">
    <w:name w:val="Body Text Indent Char"/>
    <w:basedOn w:val="DefaultParagraphFont"/>
    <w:link w:val="BodyTextIndent"/>
    <w:rsid w:val="008D643D"/>
    <w:rPr>
      <w:rFonts w:ascii="Arial" w:eastAsia="Times New Roman" w:hAnsi="Arial" w:cs="Times New Roman"/>
      <w:sz w:val="20"/>
      <w:szCs w:val="20"/>
    </w:rPr>
  </w:style>
  <w:style w:type="paragraph" w:styleId="BodyTextIndent2">
    <w:name w:val="Body Text Indent 2"/>
    <w:basedOn w:val="Normal"/>
    <w:link w:val="BodyTextIndent2Char"/>
    <w:rsid w:val="008D643D"/>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hanging="360"/>
      <w:jc w:val="both"/>
    </w:pPr>
    <w:rPr>
      <w:rFonts w:cs="Times New Roman"/>
    </w:rPr>
  </w:style>
  <w:style w:type="character" w:customStyle="1" w:styleId="BodyTextIndent2Char">
    <w:name w:val="Body Text Indent 2 Char"/>
    <w:basedOn w:val="DefaultParagraphFont"/>
    <w:link w:val="BodyTextIndent2"/>
    <w:rsid w:val="008D643D"/>
    <w:rPr>
      <w:rFonts w:ascii="Arial" w:eastAsia="Times New Roman" w:hAnsi="Arial" w:cs="Times New Roman"/>
      <w:sz w:val="20"/>
      <w:szCs w:val="20"/>
    </w:rPr>
  </w:style>
  <w:style w:type="paragraph" w:styleId="BodyTextIndent3">
    <w:name w:val="Body Text Indent 3"/>
    <w:basedOn w:val="Normal"/>
    <w:link w:val="BodyTextIndent3Char"/>
    <w:rsid w:val="008D643D"/>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cs="Times New Roman"/>
    </w:rPr>
  </w:style>
  <w:style w:type="character" w:customStyle="1" w:styleId="BodyTextIndent3Char">
    <w:name w:val="Body Text Indent 3 Char"/>
    <w:basedOn w:val="DefaultParagraphFont"/>
    <w:link w:val="BodyTextIndent3"/>
    <w:rsid w:val="008D643D"/>
    <w:rPr>
      <w:rFonts w:ascii="Arial" w:eastAsia="Times New Roman" w:hAnsi="Arial" w:cs="Times New Roman"/>
      <w:sz w:val="20"/>
      <w:szCs w:val="20"/>
    </w:rPr>
  </w:style>
  <w:style w:type="paragraph" w:styleId="BodyText">
    <w:name w:val="Body Text"/>
    <w:basedOn w:val="Normal"/>
    <w:link w:val="BodyTextChar"/>
    <w:rsid w:val="008D643D"/>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ind w:left="0"/>
      <w:jc w:val="both"/>
    </w:pPr>
    <w:rPr>
      <w:rFonts w:cs="Times New Roman"/>
    </w:rPr>
  </w:style>
  <w:style w:type="character" w:customStyle="1" w:styleId="BodyTextChar">
    <w:name w:val="Body Text Char"/>
    <w:basedOn w:val="DefaultParagraphFont"/>
    <w:link w:val="BodyText"/>
    <w:rsid w:val="008D643D"/>
    <w:rPr>
      <w:rFonts w:ascii="Arial" w:eastAsia="Times New Roman" w:hAnsi="Arial" w:cs="Times New Roman"/>
      <w:sz w:val="20"/>
      <w:szCs w:val="20"/>
    </w:rPr>
  </w:style>
  <w:style w:type="paragraph" w:styleId="DocumentMap">
    <w:name w:val="Document Map"/>
    <w:basedOn w:val="Normal"/>
    <w:link w:val="DocumentMapChar"/>
    <w:semiHidden/>
    <w:rsid w:val="008D643D"/>
    <w:pPr>
      <w:shd w:val="clear" w:color="auto" w:fill="000080"/>
      <w:ind w:left="0"/>
    </w:pPr>
    <w:rPr>
      <w:rFonts w:ascii="Tahoma" w:hAnsi="Tahoma" w:cs="Times New Roman"/>
      <w:b/>
      <w:sz w:val="24"/>
    </w:rPr>
  </w:style>
  <w:style w:type="character" w:customStyle="1" w:styleId="DocumentMapChar">
    <w:name w:val="Document Map Char"/>
    <w:basedOn w:val="DefaultParagraphFont"/>
    <w:link w:val="DocumentMap"/>
    <w:semiHidden/>
    <w:rsid w:val="008D643D"/>
    <w:rPr>
      <w:rFonts w:ascii="Tahoma" w:eastAsia="Times New Roman" w:hAnsi="Tahoma" w:cs="Times New Roman"/>
      <w:b/>
      <w:sz w:val="24"/>
      <w:szCs w:val="20"/>
      <w:shd w:val="clear" w:color="auto" w:fill="000080"/>
    </w:rPr>
  </w:style>
  <w:style w:type="paragraph" w:styleId="BodyText3">
    <w:name w:val="Body Text 3"/>
    <w:basedOn w:val="Normal"/>
    <w:link w:val="BodyText3Char"/>
    <w:rsid w:val="008D643D"/>
    <w:pPr>
      <w:spacing w:before="120"/>
      <w:ind w:left="0"/>
    </w:pPr>
    <w:rPr>
      <w:color w:val="000000"/>
      <w:sz w:val="24"/>
      <w:szCs w:val="24"/>
    </w:rPr>
  </w:style>
  <w:style w:type="character" w:customStyle="1" w:styleId="BodyText3Char">
    <w:name w:val="Body Text 3 Char"/>
    <w:basedOn w:val="DefaultParagraphFont"/>
    <w:link w:val="BodyText3"/>
    <w:rsid w:val="008D643D"/>
    <w:rPr>
      <w:rFonts w:ascii="Arial" w:eastAsia="Times New Roman" w:hAnsi="Arial" w:cs="Arial"/>
      <w:color w:val="000000"/>
      <w:sz w:val="24"/>
      <w:szCs w:val="24"/>
    </w:rPr>
  </w:style>
  <w:style w:type="character" w:styleId="FollowedHyperlink">
    <w:name w:val="FollowedHyperlink"/>
    <w:rsid w:val="008D643D"/>
    <w:rPr>
      <w:color w:val="800080"/>
      <w:u w:val="single"/>
    </w:rPr>
  </w:style>
  <w:style w:type="paragraph" w:styleId="BodyText2">
    <w:name w:val="Body Text 2"/>
    <w:basedOn w:val="Normal"/>
    <w:link w:val="BodyText2Char"/>
    <w:rsid w:val="008D643D"/>
    <w:pPr>
      <w:spacing w:after="120" w:line="480" w:lineRule="auto"/>
      <w:ind w:left="0"/>
    </w:pPr>
    <w:rPr>
      <w:rFonts w:ascii="Univers (WN)" w:hAnsi="Univers (WN)" w:cs="Times New Roman"/>
      <w:b/>
      <w:sz w:val="24"/>
    </w:rPr>
  </w:style>
  <w:style w:type="character" w:customStyle="1" w:styleId="BodyText2Char">
    <w:name w:val="Body Text 2 Char"/>
    <w:basedOn w:val="DefaultParagraphFont"/>
    <w:link w:val="BodyText2"/>
    <w:rsid w:val="008D643D"/>
    <w:rPr>
      <w:rFonts w:ascii="Univers (WN)" w:eastAsia="Times New Roman" w:hAnsi="Univers (WN)" w:cs="Times New Roman"/>
      <w:b/>
      <w:sz w:val="24"/>
      <w:szCs w:val="20"/>
    </w:rPr>
  </w:style>
  <w:style w:type="paragraph" w:customStyle="1" w:styleId="11Heading">
    <w:name w:val="1.1 Heading"/>
    <w:basedOn w:val="Heading2"/>
    <w:next w:val="Normal"/>
    <w:link w:val="11HeadingChar"/>
    <w:autoRedefine/>
    <w:rsid w:val="008D643D"/>
    <w:pPr>
      <w:numPr>
        <w:numId w:val="0"/>
      </w:numPr>
      <w:pBdr>
        <w:top w:val="none" w:sz="0" w:space="0" w:color="auto"/>
        <w:left w:val="none" w:sz="0" w:space="0" w:color="auto"/>
        <w:bottom w:val="none" w:sz="0" w:space="0" w:color="auto"/>
        <w:right w:val="none" w:sz="0" w:space="0" w:color="auto"/>
      </w:pBdr>
      <w:shd w:val="clear" w:color="auto" w:fill="auto"/>
      <w:spacing w:after="220"/>
      <w:ind w:left="1080" w:hanging="720"/>
    </w:pPr>
    <w:rPr>
      <w:b w:val="0"/>
      <w:noProof/>
      <w:kern w:val="24"/>
    </w:rPr>
  </w:style>
  <w:style w:type="paragraph" w:customStyle="1" w:styleId="11-Body">
    <w:name w:val="1.1-Body"/>
    <w:basedOn w:val="Heading3"/>
    <w:link w:val="11-BodyChar"/>
    <w:rsid w:val="008D643D"/>
    <w:pPr>
      <w:spacing w:before="120" w:after="180"/>
      <w:ind w:left="936"/>
    </w:pPr>
    <w:rPr>
      <w:rFonts w:cs="Times New Roman"/>
      <w:b/>
      <w:bCs/>
      <w:sz w:val="22"/>
      <w:szCs w:val="26"/>
    </w:rPr>
  </w:style>
  <w:style w:type="character" w:customStyle="1" w:styleId="11HeadingChar">
    <w:name w:val="1.1 Heading Char"/>
    <w:link w:val="11Heading"/>
    <w:rsid w:val="008D643D"/>
    <w:rPr>
      <w:rFonts w:ascii="Arial" w:eastAsia="Times New Roman" w:hAnsi="Arial" w:cs="Arial"/>
      <w:noProof/>
      <w:kern w:val="24"/>
    </w:rPr>
  </w:style>
  <w:style w:type="character" w:customStyle="1" w:styleId="11-BodyChar">
    <w:name w:val="1.1-Body Char"/>
    <w:link w:val="11-Body"/>
    <w:rsid w:val="008D643D"/>
    <w:rPr>
      <w:rFonts w:ascii="Arial" w:eastAsia="Times New Roman" w:hAnsi="Arial" w:cs="Times New Roman"/>
      <w:b/>
      <w:bCs/>
      <w:szCs w:val="26"/>
      <w:shd w:val="clear" w:color="auto" w:fill="FFFFFF" w:themeFill="background1"/>
    </w:rPr>
  </w:style>
  <w:style w:type="paragraph" w:styleId="Revision">
    <w:name w:val="Revision"/>
    <w:hidden/>
    <w:uiPriority w:val="99"/>
    <w:semiHidden/>
    <w:rsid w:val="008D643D"/>
    <w:pPr>
      <w:spacing w:after="0" w:line="240" w:lineRule="auto"/>
    </w:pPr>
    <w:rPr>
      <w:rFonts w:ascii="Arial" w:eastAsia="Times New Roman" w:hAnsi="Arial" w:cs="Arial"/>
      <w:sz w:val="20"/>
      <w:szCs w:val="20"/>
    </w:rPr>
  </w:style>
  <w:style w:type="table" w:customStyle="1" w:styleId="TableGrid2">
    <w:name w:val="Table Grid2"/>
    <w:basedOn w:val="TableNormal"/>
    <w:next w:val="TableGrid"/>
    <w:uiPriority w:val="59"/>
    <w:rsid w:val="006A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4">
    <w:name w:val="Hdg P4"/>
    <w:basedOn w:val="HdgP3"/>
    <w:link w:val="HdgP4Char"/>
    <w:qFormat/>
    <w:rsid w:val="008807AC"/>
    <w:pPr>
      <w:keepNext/>
      <w:shd w:val="clear" w:color="auto" w:fill="FFFFFF" w:themeFill="background1"/>
      <w:spacing w:line="240" w:lineRule="auto"/>
      <w:ind w:left="1800"/>
      <w:outlineLvl w:val="2"/>
    </w:pPr>
  </w:style>
  <w:style w:type="paragraph" w:customStyle="1" w:styleId="HdgP3">
    <w:name w:val="Hdg P3"/>
    <w:link w:val="HdgP3Char"/>
    <w:qFormat/>
    <w:rsid w:val="0041049A"/>
    <w:pPr>
      <w:spacing w:before="240" w:after="240"/>
      <w:ind w:left="1080"/>
    </w:pPr>
    <w:rPr>
      <w:rFonts w:ascii="Arial" w:eastAsia="Times New Roman" w:hAnsi="Arial" w:cs="Arial"/>
      <w:sz w:val="20"/>
    </w:rPr>
  </w:style>
  <w:style w:type="character" w:customStyle="1" w:styleId="HdgP4Char">
    <w:name w:val="Hdg P4 Char"/>
    <w:basedOn w:val="DefaultParagraphFont"/>
    <w:link w:val="HdgP4"/>
    <w:rsid w:val="008807AC"/>
    <w:rPr>
      <w:rFonts w:ascii="Arial" w:eastAsia="Times New Roman" w:hAnsi="Arial" w:cs="Arial"/>
      <w:sz w:val="20"/>
      <w:shd w:val="clear" w:color="auto" w:fill="FFFFFF" w:themeFill="background1"/>
    </w:rPr>
  </w:style>
  <w:style w:type="paragraph" w:customStyle="1" w:styleId="HdgP2">
    <w:name w:val="Hdg P2"/>
    <w:basedOn w:val="Normal"/>
    <w:link w:val="HdgP2Char"/>
    <w:qFormat/>
    <w:rsid w:val="00F75EAF"/>
    <w:pPr>
      <w:spacing w:after="240" w:line="259" w:lineRule="auto"/>
    </w:pPr>
  </w:style>
  <w:style w:type="character" w:customStyle="1" w:styleId="HdgP3Char">
    <w:name w:val="Hdg P3 Char"/>
    <w:basedOn w:val="Heading3Char"/>
    <w:link w:val="HdgP3"/>
    <w:rsid w:val="0041049A"/>
    <w:rPr>
      <w:rFonts w:ascii="Arial" w:eastAsia="Times New Roman" w:hAnsi="Arial" w:cs="Arial"/>
      <w:sz w:val="20"/>
      <w:shd w:val="clear" w:color="auto" w:fill="FFFFFF" w:themeFill="background1"/>
    </w:rPr>
  </w:style>
  <w:style w:type="paragraph" w:customStyle="1" w:styleId="HdgP1">
    <w:name w:val="Hdg P1"/>
    <w:basedOn w:val="HdgP2"/>
    <w:link w:val="HdgP1Char"/>
    <w:qFormat/>
    <w:rsid w:val="00DE2D43"/>
  </w:style>
  <w:style w:type="character" w:customStyle="1" w:styleId="HdgP2Char">
    <w:name w:val="Hdg P2 Char"/>
    <w:basedOn w:val="DefaultParagraphFont"/>
    <w:link w:val="HdgP2"/>
    <w:rsid w:val="00F75EAF"/>
    <w:rPr>
      <w:rFonts w:ascii="Arial" w:eastAsia="Times New Roman" w:hAnsi="Arial" w:cs="Arial"/>
      <w:sz w:val="20"/>
      <w:szCs w:val="20"/>
    </w:rPr>
  </w:style>
  <w:style w:type="character" w:customStyle="1" w:styleId="HdgP1Char">
    <w:name w:val="Hdg P1 Char"/>
    <w:basedOn w:val="HdgP2Char"/>
    <w:link w:val="HdgP1"/>
    <w:rsid w:val="00DE2D43"/>
    <w:rPr>
      <w:rFonts w:ascii="Arial" w:eastAsia="Times New Roman" w:hAnsi="Arial" w:cs="Arial"/>
      <w:sz w:val="20"/>
      <w:szCs w:val="20"/>
    </w:rPr>
  </w:style>
  <w:style w:type="character" w:styleId="UnresolvedMention">
    <w:name w:val="Unresolved Mention"/>
    <w:basedOn w:val="DefaultParagraphFont"/>
    <w:uiPriority w:val="99"/>
    <w:semiHidden/>
    <w:unhideWhenUsed/>
    <w:rsid w:val="0041536F"/>
    <w:rPr>
      <w:color w:val="605E5C"/>
      <w:shd w:val="clear" w:color="auto" w:fill="E1DFDD"/>
    </w:rPr>
  </w:style>
  <w:style w:type="paragraph" w:styleId="NoSpacing">
    <w:name w:val="No Spacing"/>
    <w:uiPriority w:val="1"/>
    <w:rsid w:val="0041536F"/>
    <w:pPr>
      <w:spacing w:after="0" w:line="240" w:lineRule="auto"/>
    </w:pPr>
    <w:rPr>
      <w:rFonts w:ascii="Calibri" w:eastAsia="Calibri" w:hAnsi="Calibri" w:cs="Times New Roman"/>
    </w:rPr>
  </w:style>
  <w:style w:type="paragraph" w:customStyle="1" w:styleId="ExhibitHdg">
    <w:name w:val="Exhibit Hdg"/>
    <w:basedOn w:val="Heading1"/>
    <w:link w:val="ExhibitHdgChar"/>
    <w:qFormat/>
    <w:rsid w:val="00F75EAF"/>
    <w:pPr>
      <w:numPr>
        <w:numId w:val="0"/>
      </w:numPr>
      <w:spacing w:after="240" w:line="259" w:lineRule="auto"/>
    </w:pPr>
    <w:rPr>
      <w:bCs w:val="0"/>
      <w:sz w:val="24"/>
      <w:u w:val="single"/>
    </w:rPr>
  </w:style>
  <w:style w:type="character" w:customStyle="1" w:styleId="ExhibitHdgChar">
    <w:name w:val="Exhibit Hdg Char"/>
    <w:basedOn w:val="Heading2Char"/>
    <w:link w:val="ExhibitHdg"/>
    <w:rsid w:val="00F75EAF"/>
    <w:rPr>
      <w:rFonts w:ascii="Arial" w:eastAsia="Times New Roman" w:hAnsi="Arial" w:cs="Arial"/>
      <w:b/>
      <w:caps w:val="0"/>
      <w:kern w:val="32"/>
      <w:sz w:val="24"/>
      <w:szCs w:val="32"/>
      <w:u w:val="single"/>
      <w:shd w:val="clear" w:color="auto" w:fill="E6E6E6"/>
    </w:rPr>
  </w:style>
  <w:style w:type="character" w:customStyle="1" w:styleId="ListParagraphChar">
    <w:name w:val="List Paragraph Char"/>
    <w:basedOn w:val="DefaultParagraphFont"/>
    <w:link w:val="ListParagraph"/>
    <w:uiPriority w:val="34"/>
    <w:rsid w:val="00DB350E"/>
    <w:rPr>
      <w:rFonts w:ascii="Arial" w:eastAsia="Times New Roman" w:hAnsi="Arial" w:cs="Arial"/>
      <w:sz w:val="20"/>
      <w:szCs w:val="20"/>
    </w:rPr>
  </w:style>
  <w:style w:type="paragraph" w:customStyle="1" w:styleId="ExhHdg1">
    <w:name w:val="Exh Hdg 1"/>
    <w:basedOn w:val="Normal"/>
    <w:link w:val="ExhHdg1Char"/>
    <w:qFormat/>
    <w:rsid w:val="00183AC2"/>
    <w:pPr>
      <w:numPr>
        <w:numId w:val="9"/>
      </w:numPr>
      <w:spacing w:before="240" w:after="240" w:line="259" w:lineRule="auto"/>
    </w:pPr>
    <w:rPr>
      <w:rFonts w:eastAsiaTheme="minorHAnsi"/>
      <w:bCs/>
      <w:szCs w:val="22"/>
    </w:rPr>
  </w:style>
  <w:style w:type="character" w:customStyle="1" w:styleId="ExhHdg1Char">
    <w:name w:val="Exh Hdg 1 Char"/>
    <w:basedOn w:val="DefaultParagraphFont"/>
    <w:link w:val="ExhHdg1"/>
    <w:rsid w:val="00183AC2"/>
    <w:rPr>
      <w:rFonts w:ascii="Arial" w:hAnsi="Arial" w:cs="Arial"/>
      <w:bCs/>
      <w:sz w:val="20"/>
    </w:rPr>
  </w:style>
  <w:style w:type="paragraph" w:customStyle="1" w:styleId="ExhHdg2">
    <w:name w:val="Exh Hdg 2"/>
    <w:basedOn w:val="Normal"/>
    <w:link w:val="ExhHdg2Char"/>
    <w:qFormat/>
    <w:rsid w:val="00E52647"/>
    <w:pPr>
      <w:numPr>
        <w:ilvl w:val="1"/>
        <w:numId w:val="9"/>
      </w:numPr>
      <w:spacing w:before="240" w:after="240" w:line="259" w:lineRule="auto"/>
    </w:pPr>
    <w:rPr>
      <w:rFonts w:eastAsiaTheme="minorHAnsi"/>
      <w:bCs/>
      <w:szCs w:val="22"/>
    </w:rPr>
  </w:style>
  <w:style w:type="character" w:customStyle="1" w:styleId="ExhHdg2Char">
    <w:name w:val="Exh Hdg 2 Char"/>
    <w:basedOn w:val="DefaultParagraphFont"/>
    <w:link w:val="ExhHdg2"/>
    <w:rsid w:val="00E52647"/>
    <w:rPr>
      <w:rFonts w:ascii="Arial" w:hAnsi="Arial" w:cs="Arial"/>
      <w:bCs/>
      <w:sz w:val="20"/>
    </w:rPr>
  </w:style>
  <w:style w:type="paragraph" w:customStyle="1" w:styleId="ExhP1">
    <w:name w:val="Exh P1"/>
    <w:basedOn w:val="ExhHdg1"/>
    <w:link w:val="ExhP1Char"/>
    <w:qFormat/>
    <w:rsid w:val="00BC4146"/>
    <w:pPr>
      <w:numPr>
        <w:numId w:val="0"/>
      </w:numPr>
      <w:ind w:left="360"/>
    </w:pPr>
    <w:rPr>
      <w:bCs w:val="0"/>
    </w:rPr>
  </w:style>
  <w:style w:type="character" w:customStyle="1" w:styleId="ExhP1Char">
    <w:name w:val="Exh P1 Char"/>
    <w:basedOn w:val="ExhHdg1Char"/>
    <w:link w:val="ExhP1"/>
    <w:rsid w:val="00BC4146"/>
    <w:rPr>
      <w:rFonts w:ascii="Arial" w:hAnsi="Arial" w:cs="Arial"/>
      <w:bCs w:val="0"/>
      <w:sz w:val="20"/>
    </w:rPr>
  </w:style>
  <w:style w:type="character" w:styleId="BookTitle">
    <w:name w:val="Book Title"/>
    <w:basedOn w:val="DefaultParagraphFont"/>
    <w:uiPriority w:val="33"/>
    <w:rsid w:val="008807AC"/>
    <w:rPr>
      <w:b/>
      <w:bCs/>
      <w:i/>
      <w:iCs/>
      <w:spacing w:val="5"/>
    </w:rPr>
  </w:style>
  <w:style w:type="paragraph" w:customStyle="1" w:styleId="ExhP2">
    <w:name w:val="Exh P2"/>
    <w:basedOn w:val="ExhP1"/>
    <w:link w:val="ExhP2Char"/>
    <w:qFormat/>
    <w:rsid w:val="005463CA"/>
    <w:pPr>
      <w:ind w:left="1296"/>
    </w:pPr>
  </w:style>
  <w:style w:type="paragraph" w:customStyle="1" w:styleId="ExhHdg3">
    <w:name w:val="Exh Hdg 3"/>
    <w:link w:val="ExhHdg3Char"/>
    <w:qFormat/>
    <w:rsid w:val="00843A1A"/>
    <w:pPr>
      <w:numPr>
        <w:ilvl w:val="2"/>
        <w:numId w:val="9"/>
      </w:numPr>
    </w:pPr>
    <w:rPr>
      <w:rFonts w:ascii="Arial" w:eastAsia="Times New Roman" w:hAnsi="Arial" w:cs="Arial"/>
      <w:sz w:val="20"/>
    </w:rPr>
  </w:style>
  <w:style w:type="character" w:customStyle="1" w:styleId="ExhP2Char">
    <w:name w:val="Exh P2 Char"/>
    <w:basedOn w:val="ExhHdg2Char"/>
    <w:link w:val="ExhP2"/>
    <w:rsid w:val="005463CA"/>
    <w:rPr>
      <w:rFonts w:ascii="Arial" w:hAnsi="Arial" w:cs="Arial"/>
      <w:bCs w:val="0"/>
      <w:sz w:val="20"/>
    </w:rPr>
  </w:style>
  <w:style w:type="paragraph" w:customStyle="1" w:styleId="ExhP3">
    <w:name w:val="Exh P3"/>
    <w:basedOn w:val="ExhHdg3"/>
    <w:link w:val="ExhP3Char"/>
    <w:qFormat/>
    <w:rsid w:val="00183AC2"/>
    <w:pPr>
      <w:keepNext/>
      <w:numPr>
        <w:ilvl w:val="0"/>
        <w:numId w:val="0"/>
      </w:numPr>
      <w:shd w:val="clear" w:color="auto" w:fill="FFFFFF" w:themeFill="background1"/>
      <w:spacing w:before="240" w:after="240" w:line="240" w:lineRule="auto"/>
      <w:ind w:left="1872"/>
      <w:outlineLvl w:val="4"/>
    </w:pPr>
  </w:style>
  <w:style w:type="character" w:customStyle="1" w:styleId="ExhHdg3Char">
    <w:name w:val="Exh Hdg 3 Char"/>
    <w:basedOn w:val="Heading5Char"/>
    <w:link w:val="ExhHdg3"/>
    <w:rsid w:val="00843A1A"/>
    <w:rPr>
      <w:rFonts w:ascii="Arial" w:eastAsia="Times New Roman" w:hAnsi="Arial" w:cs="Arial"/>
      <w:sz w:val="20"/>
      <w:shd w:val="clear" w:color="auto" w:fill="FFFFFF" w:themeFill="background1"/>
    </w:rPr>
  </w:style>
  <w:style w:type="character" w:customStyle="1" w:styleId="ExhP3Char">
    <w:name w:val="Exh P3 Char"/>
    <w:basedOn w:val="ExhHdg3Char"/>
    <w:link w:val="ExhP3"/>
    <w:rsid w:val="00183AC2"/>
    <w:rPr>
      <w:rFonts w:ascii="Arial" w:eastAsia="Times New Roman" w:hAnsi="Arial" w:cs="Arial"/>
      <w:sz w:val="20"/>
      <w:shd w:val="clear" w:color="auto" w:fill="FFFFFF" w:themeFill="background1"/>
    </w:rPr>
  </w:style>
  <w:style w:type="paragraph" w:customStyle="1" w:styleId="H1-P">
    <w:name w:val="H1-P"/>
    <w:basedOn w:val="Normal"/>
    <w:link w:val="H1-PChar"/>
    <w:qFormat/>
    <w:rsid w:val="00F75EAF"/>
    <w:pPr>
      <w:spacing w:after="240" w:line="259" w:lineRule="auto"/>
    </w:pPr>
  </w:style>
  <w:style w:type="paragraph" w:customStyle="1" w:styleId="H2-L1">
    <w:name w:val="H2-L1"/>
    <w:basedOn w:val="ListParagraph"/>
    <w:link w:val="H2-L1Char"/>
    <w:qFormat/>
    <w:rsid w:val="00F75EAF"/>
    <w:pPr>
      <w:numPr>
        <w:numId w:val="8"/>
      </w:numPr>
      <w:spacing w:after="120" w:line="259" w:lineRule="auto"/>
      <w:contextualSpacing w:val="0"/>
    </w:pPr>
    <w:rPr>
      <w:b/>
      <w:bCs/>
    </w:rPr>
  </w:style>
  <w:style w:type="character" w:customStyle="1" w:styleId="H1-PChar">
    <w:name w:val="H1-P Char"/>
    <w:basedOn w:val="DefaultParagraphFont"/>
    <w:link w:val="H1-P"/>
    <w:rsid w:val="00F75EAF"/>
    <w:rPr>
      <w:rFonts w:ascii="Arial" w:eastAsia="Times New Roman" w:hAnsi="Arial" w:cs="Arial"/>
      <w:sz w:val="20"/>
      <w:szCs w:val="20"/>
    </w:rPr>
  </w:style>
  <w:style w:type="character" w:customStyle="1" w:styleId="H2-L1Char">
    <w:name w:val="H2-L1 Char"/>
    <w:basedOn w:val="ListParagraphChar"/>
    <w:link w:val="H2-L1"/>
    <w:rsid w:val="00F75EAF"/>
    <w:rPr>
      <w:rFonts w:ascii="Arial" w:eastAsia="Times New Roman" w:hAnsi="Arial" w:cs="Arial"/>
      <w:b/>
      <w:bCs/>
      <w:sz w:val="20"/>
      <w:szCs w:val="20"/>
    </w:rPr>
  </w:style>
  <w:style w:type="paragraph" w:styleId="NormalWeb">
    <w:name w:val="Normal (Web)"/>
    <w:basedOn w:val="Normal"/>
    <w:uiPriority w:val="99"/>
    <w:semiHidden/>
    <w:unhideWhenUsed/>
    <w:rsid w:val="00CA5550"/>
    <w:pPr>
      <w:spacing w:before="100" w:beforeAutospacing="1" w:after="100" w:afterAutospacing="1"/>
      <w:ind w:left="0"/>
    </w:pPr>
    <w:rPr>
      <w:rFonts w:ascii="Times New Roman" w:hAnsi="Times New Roman" w:cs="Times New Roman"/>
      <w:sz w:val="24"/>
      <w:szCs w:val="24"/>
    </w:rPr>
  </w:style>
  <w:style w:type="character" w:customStyle="1" w:styleId="ui-provider">
    <w:name w:val="ui-provider"/>
    <w:basedOn w:val="DefaultParagraphFont"/>
    <w:rsid w:val="0043377A"/>
  </w:style>
  <w:style w:type="paragraph" w:customStyle="1" w:styleId="ExhHdg4">
    <w:name w:val="Exh Hdg 4"/>
    <w:basedOn w:val="ExhHdg3"/>
    <w:link w:val="ExhHdg4Char"/>
    <w:qFormat/>
    <w:rsid w:val="0043377A"/>
    <w:pPr>
      <w:numPr>
        <w:ilvl w:val="0"/>
        <w:numId w:val="0"/>
      </w:numPr>
    </w:pPr>
  </w:style>
  <w:style w:type="paragraph" w:customStyle="1" w:styleId="ExhHdg5">
    <w:name w:val="Exh Hdg 5"/>
    <w:basedOn w:val="ExhHdg4"/>
    <w:link w:val="ExhHdg5Char"/>
    <w:qFormat/>
    <w:rsid w:val="0043377A"/>
  </w:style>
  <w:style w:type="paragraph" w:customStyle="1" w:styleId="paragraph">
    <w:name w:val="paragraph"/>
    <w:basedOn w:val="Normal"/>
    <w:rsid w:val="00166BC8"/>
    <w:pPr>
      <w:spacing w:before="100" w:beforeAutospacing="1" w:after="100" w:afterAutospacing="1"/>
      <w:ind w:left="0"/>
    </w:pPr>
    <w:rPr>
      <w:rFonts w:ascii="Times New Roman" w:hAnsi="Times New Roman" w:cs="Times New Roman"/>
      <w:sz w:val="24"/>
      <w:szCs w:val="24"/>
    </w:rPr>
  </w:style>
  <w:style w:type="character" w:customStyle="1" w:styleId="normaltextrun">
    <w:name w:val="normaltextrun"/>
    <w:basedOn w:val="DefaultParagraphFont"/>
    <w:rsid w:val="00166BC8"/>
  </w:style>
  <w:style w:type="character" w:customStyle="1" w:styleId="eop">
    <w:name w:val="eop"/>
    <w:basedOn w:val="DefaultParagraphFont"/>
    <w:rsid w:val="00166BC8"/>
  </w:style>
  <w:style w:type="character" w:customStyle="1" w:styleId="cf01">
    <w:name w:val="cf01"/>
    <w:basedOn w:val="DefaultParagraphFont"/>
    <w:rsid w:val="0062055A"/>
    <w:rPr>
      <w:rFonts w:ascii="Segoe UI" w:hAnsi="Segoe UI" w:cs="Segoe UI" w:hint="default"/>
      <w:sz w:val="18"/>
      <w:szCs w:val="18"/>
    </w:rPr>
  </w:style>
  <w:style w:type="character" w:styleId="Strong">
    <w:name w:val="Strong"/>
    <w:basedOn w:val="DefaultParagraphFont"/>
    <w:uiPriority w:val="22"/>
    <w:qFormat/>
    <w:rsid w:val="00C120CA"/>
    <w:rPr>
      <w:b/>
      <w:bCs/>
    </w:rPr>
  </w:style>
  <w:style w:type="paragraph" w:customStyle="1" w:styleId="H3-List-1">
    <w:name w:val="H3-List-1"/>
    <w:basedOn w:val="HdgP3"/>
    <w:qFormat/>
    <w:rsid w:val="007A22A3"/>
    <w:pPr>
      <w:numPr>
        <w:numId w:val="111"/>
      </w:numPr>
      <w:ind w:left="1980"/>
    </w:pPr>
  </w:style>
  <w:style w:type="paragraph" w:customStyle="1" w:styleId="H3-List-2">
    <w:name w:val="H3-List-2"/>
    <w:basedOn w:val="HdgP3"/>
    <w:qFormat/>
    <w:rsid w:val="007A22A3"/>
    <w:pPr>
      <w:numPr>
        <w:ilvl w:val="1"/>
        <w:numId w:val="111"/>
      </w:numPr>
      <w:ind w:left="1080" w:firstLine="0"/>
    </w:pPr>
  </w:style>
  <w:style w:type="paragraph" w:customStyle="1" w:styleId="H3-List-3">
    <w:name w:val="H3-List-3"/>
    <w:basedOn w:val="HdgP3"/>
    <w:qFormat/>
    <w:rsid w:val="007A22A3"/>
    <w:pPr>
      <w:numPr>
        <w:ilvl w:val="2"/>
        <w:numId w:val="111"/>
      </w:numPr>
      <w:ind w:left="1080" w:firstLine="0"/>
    </w:pPr>
  </w:style>
  <w:style w:type="character" w:customStyle="1" w:styleId="ExhHdg4Char">
    <w:name w:val="Exh Hdg 4 Char"/>
    <w:basedOn w:val="ExhHdg3Char"/>
    <w:link w:val="ExhHdg4"/>
    <w:rsid w:val="009D739F"/>
    <w:rPr>
      <w:rFonts w:ascii="Arial" w:eastAsia="Times New Roman" w:hAnsi="Arial" w:cs="Arial"/>
      <w:sz w:val="20"/>
      <w:shd w:val="clear" w:color="auto" w:fill="FFFFFF" w:themeFill="background1"/>
    </w:rPr>
  </w:style>
  <w:style w:type="character" w:customStyle="1" w:styleId="ExhHdg5Char">
    <w:name w:val="Exh Hdg 5 Char"/>
    <w:basedOn w:val="ExhHdg4Char"/>
    <w:link w:val="ExhHdg5"/>
    <w:rsid w:val="009D739F"/>
    <w:rPr>
      <w:rFonts w:ascii="Arial" w:eastAsia="Times New Roman" w:hAnsi="Arial" w:cs="Arial"/>
      <w:sz w:val="20"/>
      <w:shd w:val="clear" w:color="auto" w:fill="FFFFFF" w:themeFill="background1"/>
    </w:rPr>
  </w:style>
  <w:style w:type="paragraph" w:customStyle="1" w:styleId="Default">
    <w:name w:val="Default"/>
    <w:rsid w:val="00B9104C"/>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pf0">
    <w:name w:val="pf0"/>
    <w:basedOn w:val="Normal"/>
    <w:rsid w:val="00B7627E"/>
    <w:pPr>
      <w:spacing w:before="100" w:beforeAutospacing="1" w:after="100" w:afterAutospacing="1"/>
      <w:ind w:left="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7895">
      <w:bodyDiv w:val="1"/>
      <w:marLeft w:val="0"/>
      <w:marRight w:val="0"/>
      <w:marTop w:val="0"/>
      <w:marBottom w:val="0"/>
      <w:divBdr>
        <w:top w:val="none" w:sz="0" w:space="0" w:color="auto"/>
        <w:left w:val="none" w:sz="0" w:space="0" w:color="auto"/>
        <w:bottom w:val="none" w:sz="0" w:space="0" w:color="auto"/>
        <w:right w:val="none" w:sz="0" w:space="0" w:color="auto"/>
      </w:divBdr>
    </w:div>
    <w:div w:id="37626364">
      <w:bodyDiv w:val="1"/>
      <w:marLeft w:val="0"/>
      <w:marRight w:val="0"/>
      <w:marTop w:val="0"/>
      <w:marBottom w:val="0"/>
      <w:divBdr>
        <w:top w:val="none" w:sz="0" w:space="0" w:color="auto"/>
        <w:left w:val="none" w:sz="0" w:space="0" w:color="auto"/>
        <w:bottom w:val="none" w:sz="0" w:space="0" w:color="auto"/>
        <w:right w:val="none" w:sz="0" w:space="0" w:color="auto"/>
      </w:divBdr>
    </w:div>
    <w:div w:id="49695389">
      <w:bodyDiv w:val="1"/>
      <w:marLeft w:val="0"/>
      <w:marRight w:val="0"/>
      <w:marTop w:val="0"/>
      <w:marBottom w:val="0"/>
      <w:divBdr>
        <w:top w:val="none" w:sz="0" w:space="0" w:color="auto"/>
        <w:left w:val="none" w:sz="0" w:space="0" w:color="auto"/>
        <w:bottom w:val="none" w:sz="0" w:space="0" w:color="auto"/>
        <w:right w:val="none" w:sz="0" w:space="0" w:color="auto"/>
      </w:divBdr>
    </w:div>
    <w:div w:id="125200293">
      <w:bodyDiv w:val="1"/>
      <w:marLeft w:val="0"/>
      <w:marRight w:val="0"/>
      <w:marTop w:val="0"/>
      <w:marBottom w:val="0"/>
      <w:divBdr>
        <w:top w:val="none" w:sz="0" w:space="0" w:color="auto"/>
        <w:left w:val="none" w:sz="0" w:space="0" w:color="auto"/>
        <w:bottom w:val="none" w:sz="0" w:space="0" w:color="auto"/>
        <w:right w:val="none" w:sz="0" w:space="0" w:color="auto"/>
      </w:divBdr>
    </w:div>
    <w:div w:id="278420736">
      <w:bodyDiv w:val="1"/>
      <w:marLeft w:val="0"/>
      <w:marRight w:val="0"/>
      <w:marTop w:val="0"/>
      <w:marBottom w:val="0"/>
      <w:divBdr>
        <w:top w:val="none" w:sz="0" w:space="0" w:color="auto"/>
        <w:left w:val="none" w:sz="0" w:space="0" w:color="auto"/>
        <w:bottom w:val="none" w:sz="0" w:space="0" w:color="auto"/>
        <w:right w:val="none" w:sz="0" w:space="0" w:color="auto"/>
      </w:divBdr>
    </w:div>
    <w:div w:id="301933577">
      <w:bodyDiv w:val="1"/>
      <w:marLeft w:val="0"/>
      <w:marRight w:val="0"/>
      <w:marTop w:val="0"/>
      <w:marBottom w:val="0"/>
      <w:divBdr>
        <w:top w:val="none" w:sz="0" w:space="0" w:color="auto"/>
        <w:left w:val="none" w:sz="0" w:space="0" w:color="auto"/>
        <w:bottom w:val="none" w:sz="0" w:space="0" w:color="auto"/>
        <w:right w:val="none" w:sz="0" w:space="0" w:color="auto"/>
      </w:divBdr>
    </w:div>
    <w:div w:id="324239213">
      <w:bodyDiv w:val="1"/>
      <w:marLeft w:val="0"/>
      <w:marRight w:val="0"/>
      <w:marTop w:val="0"/>
      <w:marBottom w:val="0"/>
      <w:divBdr>
        <w:top w:val="none" w:sz="0" w:space="0" w:color="auto"/>
        <w:left w:val="none" w:sz="0" w:space="0" w:color="auto"/>
        <w:bottom w:val="none" w:sz="0" w:space="0" w:color="auto"/>
        <w:right w:val="none" w:sz="0" w:space="0" w:color="auto"/>
      </w:divBdr>
    </w:div>
    <w:div w:id="402223279">
      <w:bodyDiv w:val="1"/>
      <w:marLeft w:val="0"/>
      <w:marRight w:val="0"/>
      <w:marTop w:val="0"/>
      <w:marBottom w:val="0"/>
      <w:divBdr>
        <w:top w:val="none" w:sz="0" w:space="0" w:color="auto"/>
        <w:left w:val="none" w:sz="0" w:space="0" w:color="auto"/>
        <w:bottom w:val="none" w:sz="0" w:space="0" w:color="auto"/>
        <w:right w:val="none" w:sz="0" w:space="0" w:color="auto"/>
      </w:divBdr>
    </w:div>
    <w:div w:id="405109129">
      <w:bodyDiv w:val="1"/>
      <w:marLeft w:val="0"/>
      <w:marRight w:val="0"/>
      <w:marTop w:val="0"/>
      <w:marBottom w:val="0"/>
      <w:divBdr>
        <w:top w:val="none" w:sz="0" w:space="0" w:color="auto"/>
        <w:left w:val="none" w:sz="0" w:space="0" w:color="auto"/>
        <w:bottom w:val="none" w:sz="0" w:space="0" w:color="auto"/>
        <w:right w:val="none" w:sz="0" w:space="0" w:color="auto"/>
      </w:divBdr>
    </w:div>
    <w:div w:id="415716055">
      <w:bodyDiv w:val="1"/>
      <w:marLeft w:val="0"/>
      <w:marRight w:val="0"/>
      <w:marTop w:val="0"/>
      <w:marBottom w:val="0"/>
      <w:divBdr>
        <w:top w:val="none" w:sz="0" w:space="0" w:color="auto"/>
        <w:left w:val="none" w:sz="0" w:space="0" w:color="auto"/>
        <w:bottom w:val="none" w:sz="0" w:space="0" w:color="auto"/>
        <w:right w:val="none" w:sz="0" w:space="0" w:color="auto"/>
      </w:divBdr>
    </w:div>
    <w:div w:id="575356502">
      <w:bodyDiv w:val="1"/>
      <w:marLeft w:val="0"/>
      <w:marRight w:val="0"/>
      <w:marTop w:val="0"/>
      <w:marBottom w:val="0"/>
      <w:divBdr>
        <w:top w:val="none" w:sz="0" w:space="0" w:color="auto"/>
        <w:left w:val="none" w:sz="0" w:space="0" w:color="auto"/>
        <w:bottom w:val="none" w:sz="0" w:space="0" w:color="auto"/>
        <w:right w:val="none" w:sz="0" w:space="0" w:color="auto"/>
      </w:divBdr>
    </w:div>
    <w:div w:id="606159783">
      <w:bodyDiv w:val="1"/>
      <w:marLeft w:val="0"/>
      <w:marRight w:val="0"/>
      <w:marTop w:val="0"/>
      <w:marBottom w:val="0"/>
      <w:divBdr>
        <w:top w:val="none" w:sz="0" w:space="0" w:color="auto"/>
        <w:left w:val="none" w:sz="0" w:space="0" w:color="auto"/>
        <w:bottom w:val="none" w:sz="0" w:space="0" w:color="auto"/>
        <w:right w:val="none" w:sz="0" w:space="0" w:color="auto"/>
      </w:divBdr>
    </w:div>
    <w:div w:id="607667159">
      <w:bodyDiv w:val="1"/>
      <w:marLeft w:val="0"/>
      <w:marRight w:val="0"/>
      <w:marTop w:val="0"/>
      <w:marBottom w:val="0"/>
      <w:divBdr>
        <w:top w:val="none" w:sz="0" w:space="0" w:color="auto"/>
        <w:left w:val="none" w:sz="0" w:space="0" w:color="auto"/>
        <w:bottom w:val="none" w:sz="0" w:space="0" w:color="auto"/>
        <w:right w:val="none" w:sz="0" w:space="0" w:color="auto"/>
      </w:divBdr>
    </w:div>
    <w:div w:id="780731949">
      <w:bodyDiv w:val="1"/>
      <w:marLeft w:val="0"/>
      <w:marRight w:val="0"/>
      <w:marTop w:val="0"/>
      <w:marBottom w:val="0"/>
      <w:divBdr>
        <w:top w:val="none" w:sz="0" w:space="0" w:color="auto"/>
        <w:left w:val="none" w:sz="0" w:space="0" w:color="auto"/>
        <w:bottom w:val="none" w:sz="0" w:space="0" w:color="auto"/>
        <w:right w:val="none" w:sz="0" w:space="0" w:color="auto"/>
      </w:divBdr>
    </w:div>
    <w:div w:id="786856601">
      <w:bodyDiv w:val="1"/>
      <w:marLeft w:val="0"/>
      <w:marRight w:val="0"/>
      <w:marTop w:val="0"/>
      <w:marBottom w:val="0"/>
      <w:divBdr>
        <w:top w:val="none" w:sz="0" w:space="0" w:color="auto"/>
        <w:left w:val="none" w:sz="0" w:space="0" w:color="auto"/>
        <w:bottom w:val="none" w:sz="0" w:space="0" w:color="auto"/>
        <w:right w:val="none" w:sz="0" w:space="0" w:color="auto"/>
      </w:divBdr>
    </w:div>
    <w:div w:id="909264789">
      <w:bodyDiv w:val="1"/>
      <w:marLeft w:val="0"/>
      <w:marRight w:val="0"/>
      <w:marTop w:val="0"/>
      <w:marBottom w:val="0"/>
      <w:divBdr>
        <w:top w:val="none" w:sz="0" w:space="0" w:color="auto"/>
        <w:left w:val="none" w:sz="0" w:space="0" w:color="auto"/>
        <w:bottom w:val="none" w:sz="0" w:space="0" w:color="auto"/>
        <w:right w:val="none" w:sz="0" w:space="0" w:color="auto"/>
      </w:divBdr>
    </w:div>
    <w:div w:id="939028438">
      <w:bodyDiv w:val="1"/>
      <w:marLeft w:val="0"/>
      <w:marRight w:val="0"/>
      <w:marTop w:val="0"/>
      <w:marBottom w:val="0"/>
      <w:divBdr>
        <w:top w:val="none" w:sz="0" w:space="0" w:color="auto"/>
        <w:left w:val="none" w:sz="0" w:space="0" w:color="auto"/>
        <w:bottom w:val="none" w:sz="0" w:space="0" w:color="auto"/>
        <w:right w:val="none" w:sz="0" w:space="0" w:color="auto"/>
      </w:divBdr>
    </w:div>
    <w:div w:id="959607972">
      <w:bodyDiv w:val="1"/>
      <w:marLeft w:val="0"/>
      <w:marRight w:val="0"/>
      <w:marTop w:val="0"/>
      <w:marBottom w:val="0"/>
      <w:divBdr>
        <w:top w:val="none" w:sz="0" w:space="0" w:color="auto"/>
        <w:left w:val="none" w:sz="0" w:space="0" w:color="auto"/>
        <w:bottom w:val="none" w:sz="0" w:space="0" w:color="auto"/>
        <w:right w:val="none" w:sz="0" w:space="0" w:color="auto"/>
      </w:divBdr>
    </w:div>
    <w:div w:id="961885857">
      <w:bodyDiv w:val="1"/>
      <w:marLeft w:val="0"/>
      <w:marRight w:val="0"/>
      <w:marTop w:val="0"/>
      <w:marBottom w:val="0"/>
      <w:divBdr>
        <w:top w:val="none" w:sz="0" w:space="0" w:color="auto"/>
        <w:left w:val="none" w:sz="0" w:space="0" w:color="auto"/>
        <w:bottom w:val="none" w:sz="0" w:space="0" w:color="auto"/>
        <w:right w:val="none" w:sz="0" w:space="0" w:color="auto"/>
      </w:divBdr>
    </w:div>
    <w:div w:id="1048839622">
      <w:bodyDiv w:val="1"/>
      <w:marLeft w:val="0"/>
      <w:marRight w:val="0"/>
      <w:marTop w:val="0"/>
      <w:marBottom w:val="0"/>
      <w:divBdr>
        <w:top w:val="none" w:sz="0" w:space="0" w:color="auto"/>
        <w:left w:val="none" w:sz="0" w:space="0" w:color="auto"/>
        <w:bottom w:val="none" w:sz="0" w:space="0" w:color="auto"/>
        <w:right w:val="none" w:sz="0" w:space="0" w:color="auto"/>
      </w:divBdr>
    </w:div>
    <w:div w:id="1100249544">
      <w:bodyDiv w:val="1"/>
      <w:marLeft w:val="0"/>
      <w:marRight w:val="0"/>
      <w:marTop w:val="0"/>
      <w:marBottom w:val="0"/>
      <w:divBdr>
        <w:top w:val="none" w:sz="0" w:space="0" w:color="auto"/>
        <w:left w:val="none" w:sz="0" w:space="0" w:color="auto"/>
        <w:bottom w:val="none" w:sz="0" w:space="0" w:color="auto"/>
        <w:right w:val="none" w:sz="0" w:space="0" w:color="auto"/>
      </w:divBdr>
    </w:div>
    <w:div w:id="1126581034">
      <w:bodyDiv w:val="1"/>
      <w:marLeft w:val="0"/>
      <w:marRight w:val="0"/>
      <w:marTop w:val="0"/>
      <w:marBottom w:val="0"/>
      <w:divBdr>
        <w:top w:val="none" w:sz="0" w:space="0" w:color="auto"/>
        <w:left w:val="none" w:sz="0" w:space="0" w:color="auto"/>
        <w:bottom w:val="none" w:sz="0" w:space="0" w:color="auto"/>
        <w:right w:val="none" w:sz="0" w:space="0" w:color="auto"/>
      </w:divBdr>
    </w:div>
    <w:div w:id="1150556695">
      <w:bodyDiv w:val="1"/>
      <w:marLeft w:val="0"/>
      <w:marRight w:val="0"/>
      <w:marTop w:val="0"/>
      <w:marBottom w:val="0"/>
      <w:divBdr>
        <w:top w:val="none" w:sz="0" w:space="0" w:color="auto"/>
        <w:left w:val="none" w:sz="0" w:space="0" w:color="auto"/>
        <w:bottom w:val="none" w:sz="0" w:space="0" w:color="auto"/>
        <w:right w:val="none" w:sz="0" w:space="0" w:color="auto"/>
      </w:divBdr>
    </w:div>
    <w:div w:id="1273515139">
      <w:bodyDiv w:val="1"/>
      <w:marLeft w:val="0"/>
      <w:marRight w:val="0"/>
      <w:marTop w:val="0"/>
      <w:marBottom w:val="0"/>
      <w:divBdr>
        <w:top w:val="none" w:sz="0" w:space="0" w:color="auto"/>
        <w:left w:val="none" w:sz="0" w:space="0" w:color="auto"/>
        <w:bottom w:val="none" w:sz="0" w:space="0" w:color="auto"/>
        <w:right w:val="none" w:sz="0" w:space="0" w:color="auto"/>
      </w:divBdr>
    </w:div>
    <w:div w:id="1334146352">
      <w:bodyDiv w:val="1"/>
      <w:marLeft w:val="0"/>
      <w:marRight w:val="0"/>
      <w:marTop w:val="0"/>
      <w:marBottom w:val="0"/>
      <w:divBdr>
        <w:top w:val="none" w:sz="0" w:space="0" w:color="auto"/>
        <w:left w:val="none" w:sz="0" w:space="0" w:color="auto"/>
        <w:bottom w:val="none" w:sz="0" w:space="0" w:color="auto"/>
        <w:right w:val="none" w:sz="0" w:space="0" w:color="auto"/>
      </w:divBdr>
    </w:div>
    <w:div w:id="1465350472">
      <w:bodyDiv w:val="1"/>
      <w:marLeft w:val="0"/>
      <w:marRight w:val="0"/>
      <w:marTop w:val="0"/>
      <w:marBottom w:val="0"/>
      <w:divBdr>
        <w:top w:val="none" w:sz="0" w:space="0" w:color="auto"/>
        <w:left w:val="none" w:sz="0" w:space="0" w:color="auto"/>
        <w:bottom w:val="none" w:sz="0" w:space="0" w:color="auto"/>
        <w:right w:val="none" w:sz="0" w:space="0" w:color="auto"/>
      </w:divBdr>
    </w:div>
    <w:div w:id="1483083073">
      <w:bodyDiv w:val="1"/>
      <w:marLeft w:val="0"/>
      <w:marRight w:val="0"/>
      <w:marTop w:val="0"/>
      <w:marBottom w:val="0"/>
      <w:divBdr>
        <w:top w:val="none" w:sz="0" w:space="0" w:color="auto"/>
        <w:left w:val="none" w:sz="0" w:space="0" w:color="auto"/>
        <w:bottom w:val="none" w:sz="0" w:space="0" w:color="auto"/>
        <w:right w:val="none" w:sz="0" w:space="0" w:color="auto"/>
      </w:divBdr>
    </w:div>
    <w:div w:id="1516307535">
      <w:bodyDiv w:val="1"/>
      <w:marLeft w:val="0"/>
      <w:marRight w:val="0"/>
      <w:marTop w:val="0"/>
      <w:marBottom w:val="0"/>
      <w:divBdr>
        <w:top w:val="none" w:sz="0" w:space="0" w:color="auto"/>
        <w:left w:val="none" w:sz="0" w:space="0" w:color="auto"/>
        <w:bottom w:val="none" w:sz="0" w:space="0" w:color="auto"/>
        <w:right w:val="none" w:sz="0" w:space="0" w:color="auto"/>
      </w:divBdr>
    </w:div>
    <w:div w:id="1638994479">
      <w:bodyDiv w:val="1"/>
      <w:marLeft w:val="0"/>
      <w:marRight w:val="0"/>
      <w:marTop w:val="0"/>
      <w:marBottom w:val="0"/>
      <w:divBdr>
        <w:top w:val="none" w:sz="0" w:space="0" w:color="auto"/>
        <w:left w:val="none" w:sz="0" w:space="0" w:color="auto"/>
        <w:bottom w:val="none" w:sz="0" w:space="0" w:color="auto"/>
        <w:right w:val="none" w:sz="0" w:space="0" w:color="auto"/>
      </w:divBdr>
    </w:div>
    <w:div w:id="1698698658">
      <w:bodyDiv w:val="1"/>
      <w:marLeft w:val="0"/>
      <w:marRight w:val="0"/>
      <w:marTop w:val="0"/>
      <w:marBottom w:val="0"/>
      <w:divBdr>
        <w:top w:val="none" w:sz="0" w:space="0" w:color="auto"/>
        <w:left w:val="none" w:sz="0" w:space="0" w:color="auto"/>
        <w:bottom w:val="none" w:sz="0" w:space="0" w:color="auto"/>
        <w:right w:val="none" w:sz="0" w:space="0" w:color="auto"/>
      </w:divBdr>
    </w:div>
    <w:div w:id="1703899035">
      <w:bodyDiv w:val="1"/>
      <w:marLeft w:val="0"/>
      <w:marRight w:val="0"/>
      <w:marTop w:val="0"/>
      <w:marBottom w:val="0"/>
      <w:divBdr>
        <w:top w:val="none" w:sz="0" w:space="0" w:color="auto"/>
        <w:left w:val="none" w:sz="0" w:space="0" w:color="auto"/>
        <w:bottom w:val="none" w:sz="0" w:space="0" w:color="auto"/>
        <w:right w:val="none" w:sz="0" w:space="0" w:color="auto"/>
      </w:divBdr>
    </w:div>
    <w:div w:id="1722289230">
      <w:bodyDiv w:val="1"/>
      <w:marLeft w:val="0"/>
      <w:marRight w:val="0"/>
      <w:marTop w:val="0"/>
      <w:marBottom w:val="0"/>
      <w:divBdr>
        <w:top w:val="none" w:sz="0" w:space="0" w:color="auto"/>
        <w:left w:val="none" w:sz="0" w:space="0" w:color="auto"/>
        <w:bottom w:val="none" w:sz="0" w:space="0" w:color="auto"/>
        <w:right w:val="none" w:sz="0" w:space="0" w:color="auto"/>
      </w:divBdr>
    </w:div>
    <w:div w:id="1728188164">
      <w:bodyDiv w:val="1"/>
      <w:marLeft w:val="0"/>
      <w:marRight w:val="0"/>
      <w:marTop w:val="0"/>
      <w:marBottom w:val="0"/>
      <w:divBdr>
        <w:top w:val="none" w:sz="0" w:space="0" w:color="auto"/>
        <w:left w:val="none" w:sz="0" w:space="0" w:color="auto"/>
        <w:bottom w:val="none" w:sz="0" w:space="0" w:color="auto"/>
        <w:right w:val="none" w:sz="0" w:space="0" w:color="auto"/>
      </w:divBdr>
    </w:div>
    <w:div w:id="1729567249">
      <w:bodyDiv w:val="1"/>
      <w:marLeft w:val="0"/>
      <w:marRight w:val="0"/>
      <w:marTop w:val="0"/>
      <w:marBottom w:val="0"/>
      <w:divBdr>
        <w:top w:val="none" w:sz="0" w:space="0" w:color="auto"/>
        <w:left w:val="none" w:sz="0" w:space="0" w:color="auto"/>
        <w:bottom w:val="none" w:sz="0" w:space="0" w:color="auto"/>
        <w:right w:val="none" w:sz="0" w:space="0" w:color="auto"/>
      </w:divBdr>
    </w:div>
    <w:div w:id="1773088581">
      <w:bodyDiv w:val="1"/>
      <w:marLeft w:val="0"/>
      <w:marRight w:val="0"/>
      <w:marTop w:val="0"/>
      <w:marBottom w:val="0"/>
      <w:divBdr>
        <w:top w:val="none" w:sz="0" w:space="0" w:color="auto"/>
        <w:left w:val="none" w:sz="0" w:space="0" w:color="auto"/>
        <w:bottom w:val="none" w:sz="0" w:space="0" w:color="auto"/>
        <w:right w:val="none" w:sz="0" w:space="0" w:color="auto"/>
      </w:divBdr>
    </w:div>
    <w:div w:id="1836408784">
      <w:bodyDiv w:val="1"/>
      <w:marLeft w:val="0"/>
      <w:marRight w:val="0"/>
      <w:marTop w:val="0"/>
      <w:marBottom w:val="0"/>
      <w:divBdr>
        <w:top w:val="none" w:sz="0" w:space="0" w:color="auto"/>
        <w:left w:val="none" w:sz="0" w:space="0" w:color="auto"/>
        <w:bottom w:val="none" w:sz="0" w:space="0" w:color="auto"/>
        <w:right w:val="none" w:sz="0" w:space="0" w:color="auto"/>
      </w:divBdr>
    </w:div>
    <w:div w:id="1902521060">
      <w:bodyDiv w:val="1"/>
      <w:marLeft w:val="0"/>
      <w:marRight w:val="0"/>
      <w:marTop w:val="0"/>
      <w:marBottom w:val="0"/>
      <w:divBdr>
        <w:top w:val="none" w:sz="0" w:space="0" w:color="auto"/>
        <w:left w:val="none" w:sz="0" w:space="0" w:color="auto"/>
        <w:bottom w:val="none" w:sz="0" w:space="0" w:color="auto"/>
        <w:right w:val="none" w:sz="0" w:space="0" w:color="auto"/>
      </w:divBdr>
    </w:div>
    <w:div w:id="1920825550">
      <w:bodyDiv w:val="1"/>
      <w:marLeft w:val="0"/>
      <w:marRight w:val="0"/>
      <w:marTop w:val="0"/>
      <w:marBottom w:val="0"/>
      <w:divBdr>
        <w:top w:val="none" w:sz="0" w:space="0" w:color="auto"/>
        <w:left w:val="none" w:sz="0" w:space="0" w:color="auto"/>
        <w:bottom w:val="none" w:sz="0" w:space="0" w:color="auto"/>
        <w:right w:val="none" w:sz="0" w:space="0" w:color="auto"/>
      </w:divBdr>
    </w:div>
    <w:div w:id="1930694074">
      <w:bodyDiv w:val="1"/>
      <w:marLeft w:val="0"/>
      <w:marRight w:val="0"/>
      <w:marTop w:val="0"/>
      <w:marBottom w:val="0"/>
      <w:divBdr>
        <w:top w:val="none" w:sz="0" w:space="0" w:color="auto"/>
        <w:left w:val="none" w:sz="0" w:space="0" w:color="auto"/>
        <w:bottom w:val="none" w:sz="0" w:space="0" w:color="auto"/>
        <w:right w:val="none" w:sz="0" w:space="0" w:color="auto"/>
      </w:divBdr>
    </w:div>
    <w:div w:id="2065830058">
      <w:bodyDiv w:val="1"/>
      <w:marLeft w:val="0"/>
      <w:marRight w:val="0"/>
      <w:marTop w:val="0"/>
      <w:marBottom w:val="0"/>
      <w:divBdr>
        <w:top w:val="none" w:sz="0" w:space="0" w:color="auto"/>
        <w:left w:val="none" w:sz="0" w:space="0" w:color="auto"/>
        <w:bottom w:val="none" w:sz="0" w:space="0" w:color="auto"/>
        <w:right w:val="none" w:sz="0" w:space="0" w:color="auto"/>
      </w:divBdr>
    </w:div>
    <w:div w:id="2110929242">
      <w:bodyDiv w:val="1"/>
      <w:marLeft w:val="0"/>
      <w:marRight w:val="0"/>
      <w:marTop w:val="0"/>
      <w:marBottom w:val="0"/>
      <w:divBdr>
        <w:top w:val="none" w:sz="0" w:space="0" w:color="auto"/>
        <w:left w:val="none" w:sz="0" w:space="0" w:color="auto"/>
        <w:bottom w:val="none" w:sz="0" w:space="0" w:color="auto"/>
        <w:right w:val="none" w:sz="0" w:space="0" w:color="auto"/>
      </w:divBdr>
    </w:div>
    <w:div w:id="2130081212">
      <w:bodyDiv w:val="1"/>
      <w:marLeft w:val="0"/>
      <w:marRight w:val="0"/>
      <w:marTop w:val="0"/>
      <w:marBottom w:val="0"/>
      <w:divBdr>
        <w:top w:val="none" w:sz="0" w:space="0" w:color="auto"/>
        <w:left w:val="none" w:sz="0" w:space="0" w:color="auto"/>
        <w:bottom w:val="none" w:sz="0" w:space="0" w:color="auto"/>
        <w:right w:val="none" w:sz="0" w:space="0" w:color="auto"/>
      </w:divBdr>
      <w:divsChild>
        <w:div w:id="325984109">
          <w:marLeft w:val="0"/>
          <w:marRight w:val="0"/>
          <w:marTop w:val="0"/>
          <w:marBottom w:val="0"/>
          <w:divBdr>
            <w:top w:val="none" w:sz="0" w:space="0" w:color="auto"/>
            <w:left w:val="none" w:sz="0" w:space="0" w:color="auto"/>
            <w:bottom w:val="none" w:sz="0" w:space="0" w:color="auto"/>
            <w:right w:val="none" w:sz="0" w:space="0" w:color="auto"/>
          </w:divBdr>
          <w:divsChild>
            <w:div w:id="31542512">
              <w:marLeft w:val="0"/>
              <w:marRight w:val="0"/>
              <w:marTop w:val="0"/>
              <w:marBottom w:val="0"/>
              <w:divBdr>
                <w:top w:val="none" w:sz="0" w:space="0" w:color="auto"/>
                <w:left w:val="none" w:sz="0" w:space="0" w:color="auto"/>
                <w:bottom w:val="none" w:sz="0" w:space="0" w:color="auto"/>
                <w:right w:val="none" w:sz="0" w:space="0" w:color="auto"/>
              </w:divBdr>
            </w:div>
            <w:div w:id="172306758">
              <w:marLeft w:val="0"/>
              <w:marRight w:val="0"/>
              <w:marTop w:val="0"/>
              <w:marBottom w:val="0"/>
              <w:divBdr>
                <w:top w:val="none" w:sz="0" w:space="0" w:color="auto"/>
                <w:left w:val="none" w:sz="0" w:space="0" w:color="auto"/>
                <w:bottom w:val="none" w:sz="0" w:space="0" w:color="auto"/>
                <w:right w:val="none" w:sz="0" w:space="0" w:color="auto"/>
              </w:divBdr>
            </w:div>
            <w:div w:id="414324347">
              <w:marLeft w:val="0"/>
              <w:marRight w:val="0"/>
              <w:marTop w:val="0"/>
              <w:marBottom w:val="0"/>
              <w:divBdr>
                <w:top w:val="none" w:sz="0" w:space="0" w:color="auto"/>
                <w:left w:val="none" w:sz="0" w:space="0" w:color="auto"/>
                <w:bottom w:val="none" w:sz="0" w:space="0" w:color="auto"/>
                <w:right w:val="none" w:sz="0" w:space="0" w:color="auto"/>
              </w:divBdr>
            </w:div>
            <w:div w:id="420376155">
              <w:marLeft w:val="0"/>
              <w:marRight w:val="0"/>
              <w:marTop w:val="0"/>
              <w:marBottom w:val="0"/>
              <w:divBdr>
                <w:top w:val="none" w:sz="0" w:space="0" w:color="auto"/>
                <w:left w:val="none" w:sz="0" w:space="0" w:color="auto"/>
                <w:bottom w:val="none" w:sz="0" w:space="0" w:color="auto"/>
                <w:right w:val="none" w:sz="0" w:space="0" w:color="auto"/>
              </w:divBdr>
            </w:div>
            <w:div w:id="470634544">
              <w:marLeft w:val="0"/>
              <w:marRight w:val="0"/>
              <w:marTop w:val="0"/>
              <w:marBottom w:val="0"/>
              <w:divBdr>
                <w:top w:val="none" w:sz="0" w:space="0" w:color="auto"/>
                <w:left w:val="none" w:sz="0" w:space="0" w:color="auto"/>
                <w:bottom w:val="none" w:sz="0" w:space="0" w:color="auto"/>
                <w:right w:val="none" w:sz="0" w:space="0" w:color="auto"/>
              </w:divBdr>
            </w:div>
            <w:div w:id="660352918">
              <w:marLeft w:val="0"/>
              <w:marRight w:val="0"/>
              <w:marTop w:val="0"/>
              <w:marBottom w:val="0"/>
              <w:divBdr>
                <w:top w:val="none" w:sz="0" w:space="0" w:color="auto"/>
                <w:left w:val="none" w:sz="0" w:space="0" w:color="auto"/>
                <w:bottom w:val="none" w:sz="0" w:space="0" w:color="auto"/>
                <w:right w:val="none" w:sz="0" w:space="0" w:color="auto"/>
              </w:divBdr>
            </w:div>
            <w:div w:id="835144796">
              <w:marLeft w:val="0"/>
              <w:marRight w:val="0"/>
              <w:marTop w:val="0"/>
              <w:marBottom w:val="0"/>
              <w:divBdr>
                <w:top w:val="none" w:sz="0" w:space="0" w:color="auto"/>
                <w:left w:val="none" w:sz="0" w:space="0" w:color="auto"/>
                <w:bottom w:val="none" w:sz="0" w:space="0" w:color="auto"/>
                <w:right w:val="none" w:sz="0" w:space="0" w:color="auto"/>
              </w:divBdr>
            </w:div>
            <w:div w:id="916020418">
              <w:marLeft w:val="0"/>
              <w:marRight w:val="0"/>
              <w:marTop w:val="0"/>
              <w:marBottom w:val="0"/>
              <w:divBdr>
                <w:top w:val="none" w:sz="0" w:space="0" w:color="auto"/>
                <w:left w:val="none" w:sz="0" w:space="0" w:color="auto"/>
                <w:bottom w:val="none" w:sz="0" w:space="0" w:color="auto"/>
                <w:right w:val="none" w:sz="0" w:space="0" w:color="auto"/>
              </w:divBdr>
            </w:div>
            <w:div w:id="931351737">
              <w:marLeft w:val="0"/>
              <w:marRight w:val="0"/>
              <w:marTop w:val="0"/>
              <w:marBottom w:val="0"/>
              <w:divBdr>
                <w:top w:val="none" w:sz="0" w:space="0" w:color="auto"/>
                <w:left w:val="none" w:sz="0" w:space="0" w:color="auto"/>
                <w:bottom w:val="none" w:sz="0" w:space="0" w:color="auto"/>
                <w:right w:val="none" w:sz="0" w:space="0" w:color="auto"/>
              </w:divBdr>
            </w:div>
            <w:div w:id="982466449">
              <w:marLeft w:val="0"/>
              <w:marRight w:val="0"/>
              <w:marTop w:val="0"/>
              <w:marBottom w:val="0"/>
              <w:divBdr>
                <w:top w:val="none" w:sz="0" w:space="0" w:color="auto"/>
                <w:left w:val="none" w:sz="0" w:space="0" w:color="auto"/>
                <w:bottom w:val="none" w:sz="0" w:space="0" w:color="auto"/>
                <w:right w:val="none" w:sz="0" w:space="0" w:color="auto"/>
              </w:divBdr>
            </w:div>
            <w:div w:id="1459956018">
              <w:marLeft w:val="0"/>
              <w:marRight w:val="0"/>
              <w:marTop w:val="0"/>
              <w:marBottom w:val="0"/>
              <w:divBdr>
                <w:top w:val="none" w:sz="0" w:space="0" w:color="auto"/>
                <w:left w:val="none" w:sz="0" w:space="0" w:color="auto"/>
                <w:bottom w:val="none" w:sz="0" w:space="0" w:color="auto"/>
                <w:right w:val="none" w:sz="0" w:space="0" w:color="auto"/>
              </w:divBdr>
            </w:div>
            <w:div w:id="1581989557">
              <w:marLeft w:val="0"/>
              <w:marRight w:val="0"/>
              <w:marTop w:val="0"/>
              <w:marBottom w:val="0"/>
              <w:divBdr>
                <w:top w:val="none" w:sz="0" w:space="0" w:color="auto"/>
                <w:left w:val="none" w:sz="0" w:space="0" w:color="auto"/>
                <w:bottom w:val="none" w:sz="0" w:space="0" w:color="auto"/>
                <w:right w:val="none" w:sz="0" w:space="0" w:color="auto"/>
              </w:divBdr>
            </w:div>
            <w:div w:id="1667979478">
              <w:marLeft w:val="0"/>
              <w:marRight w:val="0"/>
              <w:marTop w:val="0"/>
              <w:marBottom w:val="0"/>
              <w:divBdr>
                <w:top w:val="none" w:sz="0" w:space="0" w:color="auto"/>
                <w:left w:val="none" w:sz="0" w:space="0" w:color="auto"/>
                <w:bottom w:val="none" w:sz="0" w:space="0" w:color="auto"/>
                <w:right w:val="none" w:sz="0" w:space="0" w:color="auto"/>
              </w:divBdr>
            </w:div>
            <w:div w:id="1727685664">
              <w:marLeft w:val="0"/>
              <w:marRight w:val="0"/>
              <w:marTop w:val="0"/>
              <w:marBottom w:val="0"/>
              <w:divBdr>
                <w:top w:val="none" w:sz="0" w:space="0" w:color="auto"/>
                <w:left w:val="none" w:sz="0" w:space="0" w:color="auto"/>
                <w:bottom w:val="none" w:sz="0" w:space="0" w:color="auto"/>
                <w:right w:val="none" w:sz="0" w:space="0" w:color="auto"/>
              </w:divBdr>
            </w:div>
            <w:div w:id="1736272559">
              <w:marLeft w:val="0"/>
              <w:marRight w:val="0"/>
              <w:marTop w:val="0"/>
              <w:marBottom w:val="0"/>
              <w:divBdr>
                <w:top w:val="none" w:sz="0" w:space="0" w:color="auto"/>
                <w:left w:val="none" w:sz="0" w:space="0" w:color="auto"/>
                <w:bottom w:val="none" w:sz="0" w:space="0" w:color="auto"/>
                <w:right w:val="none" w:sz="0" w:space="0" w:color="auto"/>
              </w:divBdr>
            </w:div>
            <w:div w:id="1938903635">
              <w:marLeft w:val="0"/>
              <w:marRight w:val="0"/>
              <w:marTop w:val="0"/>
              <w:marBottom w:val="0"/>
              <w:divBdr>
                <w:top w:val="none" w:sz="0" w:space="0" w:color="auto"/>
                <w:left w:val="none" w:sz="0" w:space="0" w:color="auto"/>
                <w:bottom w:val="none" w:sz="0" w:space="0" w:color="auto"/>
                <w:right w:val="none" w:sz="0" w:space="0" w:color="auto"/>
              </w:divBdr>
            </w:div>
            <w:div w:id="1956252422">
              <w:marLeft w:val="0"/>
              <w:marRight w:val="0"/>
              <w:marTop w:val="0"/>
              <w:marBottom w:val="0"/>
              <w:divBdr>
                <w:top w:val="none" w:sz="0" w:space="0" w:color="auto"/>
                <w:left w:val="none" w:sz="0" w:space="0" w:color="auto"/>
                <w:bottom w:val="none" w:sz="0" w:space="0" w:color="auto"/>
                <w:right w:val="none" w:sz="0" w:space="0" w:color="auto"/>
              </w:divBdr>
            </w:div>
            <w:div w:id="1977367318">
              <w:marLeft w:val="0"/>
              <w:marRight w:val="0"/>
              <w:marTop w:val="0"/>
              <w:marBottom w:val="0"/>
              <w:divBdr>
                <w:top w:val="none" w:sz="0" w:space="0" w:color="auto"/>
                <w:left w:val="none" w:sz="0" w:space="0" w:color="auto"/>
                <w:bottom w:val="none" w:sz="0" w:space="0" w:color="auto"/>
                <w:right w:val="none" w:sz="0" w:space="0" w:color="auto"/>
              </w:divBdr>
            </w:div>
            <w:div w:id="2082559209">
              <w:marLeft w:val="0"/>
              <w:marRight w:val="0"/>
              <w:marTop w:val="0"/>
              <w:marBottom w:val="0"/>
              <w:divBdr>
                <w:top w:val="none" w:sz="0" w:space="0" w:color="auto"/>
                <w:left w:val="none" w:sz="0" w:space="0" w:color="auto"/>
                <w:bottom w:val="none" w:sz="0" w:space="0" w:color="auto"/>
                <w:right w:val="none" w:sz="0" w:space="0" w:color="auto"/>
              </w:divBdr>
            </w:div>
            <w:div w:id="2086877372">
              <w:marLeft w:val="0"/>
              <w:marRight w:val="0"/>
              <w:marTop w:val="0"/>
              <w:marBottom w:val="0"/>
              <w:divBdr>
                <w:top w:val="none" w:sz="0" w:space="0" w:color="auto"/>
                <w:left w:val="none" w:sz="0" w:space="0" w:color="auto"/>
                <w:bottom w:val="none" w:sz="0" w:space="0" w:color="auto"/>
                <w:right w:val="none" w:sz="0" w:space="0" w:color="auto"/>
              </w:divBdr>
            </w:div>
          </w:divsChild>
        </w:div>
        <w:div w:id="351303618">
          <w:marLeft w:val="0"/>
          <w:marRight w:val="0"/>
          <w:marTop w:val="0"/>
          <w:marBottom w:val="0"/>
          <w:divBdr>
            <w:top w:val="none" w:sz="0" w:space="0" w:color="auto"/>
            <w:left w:val="none" w:sz="0" w:space="0" w:color="auto"/>
            <w:bottom w:val="none" w:sz="0" w:space="0" w:color="auto"/>
            <w:right w:val="none" w:sz="0" w:space="0" w:color="auto"/>
          </w:divBdr>
          <w:divsChild>
            <w:div w:id="35784228">
              <w:marLeft w:val="0"/>
              <w:marRight w:val="0"/>
              <w:marTop w:val="0"/>
              <w:marBottom w:val="0"/>
              <w:divBdr>
                <w:top w:val="none" w:sz="0" w:space="0" w:color="auto"/>
                <w:left w:val="none" w:sz="0" w:space="0" w:color="auto"/>
                <w:bottom w:val="none" w:sz="0" w:space="0" w:color="auto"/>
                <w:right w:val="none" w:sz="0" w:space="0" w:color="auto"/>
              </w:divBdr>
            </w:div>
            <w:div w:id="245388166">
              <w:marLeft w:val="0"/>
              <w:marRight w:val="0"/>
              <w:marTop w:val="0"/>
              <w:marBottom w:val="0"/>
              <w:divBdr>
                <w:top w:val="none" w:sz="0" w:space="0" w:color="auto"/>
                <w:left w:val="none" w:sz="0" w:space="0" w:color="auto"/>
                <w:bottom w:val="none" w:sz="0" w:space="0" w:color="auto"/>
                <w:right w:val="none" w:sz="0" w:space="0" w:color="auto"/>
              </w:divBdr>
            </w:div>
            <w:div w:id="334235110">
              <w:marLeft w:val="0"/>
              <w:marRight w:val="0"/>
              <w:marTop w:val="0"/>
              <w:marBottom w:val="0"/>
              <w:divBdr>
                <w:top w:val="none" w:sz="0" w:space="0" w:color="auto"/>
                <w:left w:val="none" w:sz="0" w:space="0" w:color="auto"/>
                <w:bottom w:val="none" w:sz="0" w:space="0" w:color="auto"/>
                <w:right w:val="none" w:sz="0" w:space="0" w:color="auto"/>
              </w:divBdr>
            </w:div>
            <w:div w:id="441803975">
              <w:marLeft w:val="0"/>
              <w:marRight w:val="0"/>
              <w:marTop w:val="0"/>
              <w:marBottom w:val="0"/>
              <w:divBdr>
                <w:top w:val="none" w:sz="0" w:space="0" w:color="auto"/>
                <w:left w:val="none" w:sz="0" w:space="0" w:color="auto"/>
                <w:bottom w:val="none" w:sz="0" w:space="0" w:color="auto"/>
                <w:right w:val="none" w:sz="0" w:space="0" w:color="auto"/>
              </w:divBdr>
            </w:div>
            <w:div w:id="551619979">
              <w:marLeft w:val="0"/>
              <w:marRight w:val="0"/>
              <w:marTop w:val="0"/>
              <w:marBottom w:val="0"/>
              <w:divBdr>
                <w:top w:val="none" w:sz="0" w:space="0" w:color="auto"/>
                <w:left w:val="none" w:sz="0" w:space="0" w:color="auto"/>
                <w:bottom w:val="none" w:sz="0" w:space="0" w:color="auto"/>
                <w:right w:val="none" w:sz="0" w:space="0" w:color="auto"/>
              </w:divBdr>
            </w:div>
            <w:div w:id="698168356">
              <w:marLeft w:val="0"/>
              <w:marRight w:val="0"/>
              <w:marTop w:val="0"/>
              <w:marBottom w:val="0"/>
              <w:divBdr>
                <w:top w:val="none" w:sz="0" w:space="0" w:color="auto"/>
                <w:left w:val="none" w:sz="0" w:space="0" w:color="auto"/>
                <w:bottom w:val="none" w:sz="0" w:space="0" w:color="auto"/>
                <w:right w:val="none" w:sz="0" w:space="0" w:color="auto"/>
              </w:divBdr>
            </w:div>
            <w:div w:id="741413295">
              <w:marLeft w:val="0"/>
              <w:marRight w:val="0"/>
              <w:marTop w:val="0"/>
              <w:marBottom w:val="0"/>
              <w:divBdr>
                <w:top w:val="none" w:sz="0" w:space="0" w:color="auto"/>
                <w:left w:val="none" w:sz="0" w:space="0" w:color="auto"/>
                <w:bottom w:val="none" w:sz="0" w:space="0" w:color="auto"/>
                <w:right w:val="none" w:sz="0" w:space="0" w:color="auto"/>
              </w:divBdr>
            </w:div>
            <w:div w:id="930510624">
              <w:marLeft w:val="0"/>
              <w:marRight w:val="0"/>
              <w:marTop w:val="0"/>
              <w:marBottom w:val="0"/>
              <w:divBdr>
                <w:top w:val="none" w:sz="0" w:space="0" w:color="auto"/>
                <w:left w:val="none" w:sz="0" w:space="0" w:color="auto"/>
                <w:bottom w:val="none" w:sz="0" w:space="0" w:color="auto"/>
                <w:right w:val="none" w:sz="0" w:space="0" w:color="auto"/>
              </w:divBdr>
            </w:div>
            <w:div w:id="983394742">
              <w:marLeft w:val="0"/>
              <w:marRight w:val="0"/>
              <w:marTop w:val="0"/>
              <w:marBottom w:val="0"/>
              <w:divBdr>
                <w:top w:val="none" w:sz="0" w:space="0" w:color="auto"/>
                <w:left w:val="none" w:sz="0" w:space="0" w:color="auto"/>
                <w:bottom w:val="none" w:sz="0" w:space="0" w:color="auto"/>
                <w:right w:val="none" w:sz="0" w:space="0" w:color="auto"/>
              </w:divBdr>
            </w:div>
            <w:div w:id="1158686707">
              <w:marLeft w:val="0"/>
              <w:marRight w:val="0"/>
              <w:marTop w:val="0"/>
              <w:marBottom w:val="0"/>
              <w:divBdr>
                <w:top w:val="none" w:sz="0" w:space="0" w:color="auto"/>
                <w:left w:val="none" w:sz="0" w:space="0" w:color="auto"/>
                <w:bottom w:val="none" w:sz="0" w:space="0" w:color="auto"/>
                <w:right w:val="none" w:sz="0" w:space="0" w:color="auto"/>
              </w:divBdr>
            </w:div>
            <w:div w:id="1323310542">
              <w:marLeft w:val="0"/>
              <w:marRight w:val="0"/>
              <w:marTop w:val="0"/>
              <w:marBottom w:val="0"/>
              <w:divBdr>
                <w:top w:val="none" w:sz="0" w:space="0" w:color="auto"/>
                <w:left w:val="none" w:sz="0" w:space="0" w:color="auto"/>
                <w:bottom w:val="none" w:sz="0" w:space="0" w:color="auto"/>
                <w:right w:val="none" w:sz="0" w:space="0" w:color="auto"/>
              </w:divBdr>
            </w:div>
            <w:div w:id="1408042215">
              <w:marLeft w:val="0"/>
              <w:marRight w:val="0"/>
              <w:marTop w:val="0"/>
              <w:marBottom w:val="0"/>
              <w:divBdr>
                <w:top w:val="none" w:sz="0" w:space="0" w:color="auto"/>
                <w:left w:val="none" w:sz="0" w:space="0" w:color="auto"/>
                <w:bottom w:val="none" w:sz="0" w:space="0" w:color="auto"/>
                <w:right w:val="none" w:sz="0" w:space="0" w:color="auto"/>
              </w:divBdr>
            </w:div>
            <w:div w:id="1555507240">
              <w:marLeft w:val="0"/>
              <w:marRight w:val="0"/>
              <w:marTop w:val="0"/>
              <w:marBottom w:val="0"/>
              <w:divBdr>
                <w:top w:val="none" w:sz="0" w:space="0" w:color="auto"/>
                <w:left w:val="none" w:sz="0" w:space="0" w:color="auto"/>
                <w:bottom w:val="none" w:sz="0" w:space="0" w:color="auto"/>
                <w:right w:val="none" w:sz="0" w:space="0" w:color="auto"/>
              </w:divBdr>
            </w:div>
            <w:div w:id="1721897163">
              <w:marLeft w:val="0"/>
              <w:marRight w:val="0"/>
              <w:marTop w:val="0"/>
              <w:marBottom w:val="0"/>
              <w:divBdr>
                <w:top w:val="none" w:sz="0" w:space="0" w:color="auto"/>
                <w:left w:val="none" w:sz="0" w:space="0" w:color="auto"/>
                <w:bottom w:val="none" w:sz="0" w:space="0" w:color="auto"/>
                <w:right w:val="none" w:sz="0" w:space="0" w:color="auto"/>
              </w:divBdr>
            </w:div>
            <w:div w:id="1748921279">
              <w:marLeft w:val="0"/>
              <w:marRight w:val="0"/>
              <w:marTop w:val="0"/>
              <w:marBottom w:val="0"/>
              <w:divBdr>
                <w:top w:val="none" w:sz="0" w:space="0" w:color="auto"/>
                <w:left w:val="none" w:sz="0" w:space="0" w:color="auto"/>
                <w:bottom w:val="none" w:sz="0" w:space="0" w:color="auto"/>
                <w:right w:val="none" w:sz="0" w:space="0" w:color="auto"/>
              </w:divBdr>
            </w:div>
            <w:div w:id="1841655994">
              <w:marLeft w:val="0"/>
              <w:marRight w:val="0"/>
              <w:marTop w:val="0"/>
              <w:marBottom w:val="0"/>
              <w:divBdr>
                <w:top w:val="none" w:sz="0" w:space="0" w:color="auto"/>
                <w:left w:val="none" w:sz="0" w:space="0" w:color="auto"/>
                <w:bottom w:val="none" w:sz="0" w:space="0" w:color="auto"/>
                <w:right w:val="none" w:sz="0" w:space="0" w:color="auto"/>
              </w:divBdr>
            </w:div>
            <w:div w:id="1883133120">
              <w:marLeft w:val="0"/>
              <w:marRight w:val="0"/>
              <w:marTop w:val="0"/>
              <w:marBottom w:val="0"/>
              <w:divBdr>
                <w:top w:val="none" w:sz="0" w:space="0" w:color="auto"/>
                <w:left w:val="none" w:sz="0" w:space="0" w:color="auto"/>
                <w:bottom w:val="none" w:sz="0" w:space="0" w:color="auto"/>
                <w:right w:val="none" w:sz="0" w:space="0" w:color="auto"/>
              </w:divBdr>
            </w:div>
            <w:div w:id="2003853931">
              <w:marLeft w:val="0"/>
              <w:marRight w:val="0"/>
              <w:marTop w:val="0"/>
              <w:marBottom w:val="0"/>
              <w:divBdr>
                <w:top w:val="none" w:sz="0" w:space="0" w:color="auto"/>
                <w:left w:val="none" w:sz="0" w:space="0" w:color="auto"/>
                <w:bottom w:val="none" w:sz="0" w:space="0" w:color="auto"/>
                <w:right w:val="none" w:sz="0" w:space="0" w:color="auto"/>
              </w:divBdr>
            </w:div>
          </w:divsChild>
        </w:div>
        <w:div w:id="607394995">
          <w:marLeft w:val="0"/>
          <w:marRight w:val="0"/>
          <w:marTop w:val="0"/>
          <w:marBottom w:val="0"/>
          <w:divBdr>
            <w:top w:val="none" w:sz="0" w:space="0" w:color="auto"/>
            <w:left w:val="none" w:sz="0" w:space="0" w:color="auto"/>
            <w:bottom w:val="none" w:sz="0" w:space="0" w:color="auto"/>
            <w:right w:val="none" w:sz="0" w:space="0" w:color="auto"/>
          </w:divBdr>
          <w:divsChild>
            <w:div w:id="87580097">
              <w:marLeft w:val="0"/>
              <w:marRight w:val="0"/>
              <w:marTop w:val="0"/>
              <w:marBottom w:val="0"/>
              <w:divBdr>
                <w:top w:val="none" w:sz="0" w:space="0" w:color="auto"/>
                <w:left w:val="none" w:sz="0" w:space="0" w:color="auto"/>
                <w:bottom w:val="none" w:sz="0" w:space="0" w:color="auto"/>
                <w:right w:val="none" w:sz="0" w:space="0" w:color="auto"/>
              </w:divBdr>
            </w:div>
            <w:div w:id="94249542">
              <w:marLeft w:val="0"/>
              <w:marRight w:val="0"/>
              <w:marTop w:val="0"/>
              <w:marBottom w:val="0"/>
              <w:divBdr>
                <w:top w:val="none" w:sz="0" w:space="0" w:color="auto"/>
                <w:left w:val="none" w:sz="0" w:space="0" w:color="auto"/>
                <w:bottom w:val="none" w:sz="0" w:space="0" w:color="auto"/>
                <w:right w:val="none" w:sz="0" w:space="0" w:color="auto"/>
              </w:divBdr>
            </w:div>
            <w:div w:id="136463212">
              <w:marLeft w:val="0"/>
              <w:marRight w:val="0"/>
              <w:marTop w:val="0"/>
              <w:marBottom w:val="0"/>
              <w:divBdr>
                <w:top w:val="none" w:sz="0" w:space="0" w:color="auto"/>
                <w:left w:val="none" w:sz="0" w:space="0" w:color="auto"/>
                <w:bottom w:val="none" w:sz="0" w:space="0" w:color="auto"/>
                <w:right w:val="none" w:sz="0" w:space="0" w:color="auto"/>
              </w:divBdr>
            </w:div>
            <w:div w:id="293680820">
              <w:marLeft w:val="0"/>
              <w:marRight w:val="0"/>
              <w:marTop w:val="0"/>
              <w:marBottom w:val="0"/>
              <w:divBdr>
                <w:top w:val="none" w:sz="0" w:space="0" w:color="auto"/>
                <w:left w:val="none" w:sz="0" w:space="0" w:color="auto"/>
                <w:bottom w:val="none" w:sz="0" w:space="0" w:color="auto"/>
                <w:right w:val="none" w:sz="0" w:space="0" w:color="auto"/>
              </w:divBdr>
            </w:div>
            <w:div w:id="358316728">
              <w:marLeft w:val="0"/>
              <w:marRight w:val="0"/>
              <w:marTop w:val="0"/>
              <w:marBottom w:val="0"/>
              <w:divBdr>
                <w:top w:val="none" w:sz="0" w:space="0" w:color="auto"/>
                <w:left w:val="none" w:sz="0" w:space="0" w:color="auto"/>
                <w:bottom w:val="none" w:sz="0" w:space="0" w:color="auto"/>
                <w:right w:val="none" w:sz="0" w:space="0" w:color="auto"/>
              </w:divBdr>
            </w:div>
            <w:div w:id="404954430">
              <w:marLeft w:val="0"/>
              <w:marRight w:val="0"/>
              <w:marTop w:val="0"/>
              <w:marBottom w:val="0"/>
              <w:divBdr>
                <w:top w:val="none" w:sz="0" w:space="0" w:color="auto"/>
                <w:left w:val="none" w:sz="0" w:space="0" w:color="auto"/>
                <w:bottom w:val="none" w:sz="0" w:space="0" w:color="auto"/>
                <w:right w:val="none" w:sz="0" w:space="0" w:color="auto"/>
              </w:divBdr>
            </w:div>
            <w:div w:id="418913452">
              <w:marLeft w:val="0"/>
              <w:marRight w:val="0"/>
              <w:marTop w:val="0"/>
              <w:marBottom w:val="0"/>
              <w:divBdr>
                <w:top w:val="none" w:sz="0" w:space="0" w:color="auto"/>
                <w:left w:val="none" w:sz="0" w:space="0" w:color="auto"/>
                <w:bottom w:val="none" w:sz="0" w:space="0" w:color="auto"/>
                <w:right w:val="none" w:sz="0" w:space="0" w:color="auto"/>
              </w:divBdr>
            </w:div>
            <w:div w:id="742602847">
              <w:marLeft w:val="0"/>
              <w:marRight w:val="0"/>
              <w:marTop w:val="0"/>
              <w:marBottom w:val="0"/>
              <w:divBdr>
                <w:top w:val="none" w:sz="0" w:space="0" w:color="auto"/>
                <w:left w:val="none" w:sz="0" w:space="0" w:color="auto"/>
                <w:bottom w:val="none" w:sz="0" w:space="0" w:color="auto"/>
                <w:right w:val="none" w:sz="0" w:space="0" w:color="auto"/>
              </w:divBdr>
            </w:div>
            <w:div w:id="922300343">
              <w:marLeft w:val="0"/>
              <w:marRight w:val="0"/>
              <w:marTop w:val="0"/>
              <w:marBottom w:val="0"/>
              <w:divBdr>
                <w:top w:val="none" w:sz="0" w:space="0" w:color="auto"/>
                <w:left w:val="none" w:sz="0" w:space="0" w:color="auto"/>
                <w:bottom w:val="none" w:sz="0" w:space="0" w:color="auto"/>
                <w:right w:val="none" w:sz="0" w:space="0" w:color="auto"/>
              </w:divBdr>
            </w:div>
            <w:div w:id="980034896">
              <w:marLeft w:val="0"/>
              <w:marRight w:val="0"/>
              <w:marTop w:val="0"/>
              <w:marBottom w:val="0"/>
              <w:divBdr>
                <w:top w:val="none" w:sz="0" w:space="0" w:color="auto"/>
                <w:left w:val="none" w:sz="0" w:space="0" w:color="auto"/>
                <w:bottom w:val="none" w:sz="0" w:space="0" w:color="auto"/>
                <w:right w:val="none" w:sz="0" w:space="0" w:color="auto"/>
              </w:divBdr>
            </w:div>
            <w:div w:id="1022047036">
              <w:marLeft w:val="0"/>
              <w:marRight w:val="0"/>
              <w:marTop w:val="0"/>
              <w:marBottom w:val="0"/>
              <w:divBdr>
                <w:top w:val="none" w:sz="0" w:space="0" w:color="auto"/>
                <w:left w:val="none" w:sz="0" w:space="0" w:color="auto"/>
                <w:bottom w:val="none" w:sz="0" w:space="0" w:color="auto"/>
                <w:right w:val="none" w:sz="0" w:space="0" w:color="auto"/>
              </w:divBdr>
            </w:div>
            <w:div w:id="1246376007">
              <w:marLeft w:val="0"/>
              <w:marRight w:val="0"/>
              <w:marTop w:val="0"/>
              <w:marBottom w:val="0"/>
              <w:divBdr>
                <w:top w:val="none" w:sz="0" w:space="0" w:color="auto"/>
                <w:left w:val="none" w:sz="0" w:space="0" w:color="auto"/>
                <w:bottom w:val="none" w:sz="0" w:space="0" w:color="auto"/>
                <w:right w:val="none" w:sz="0" w:space="0" w:color="auto"/>
              </w:divBdr>
            </w:div>
            <w:div w:id="1420101115">
              <w:marLeft w:val="0"/>
              <w:marRight w:val="0"/>
              <w:marTop w:val="0"/>
              <w:marBottom w:val="0"/>
              <w:divBdr>
                <w:top w:val="none" w:sz="0" w:space="0" w:color="auto"/>
                <w:left w:val="none" w:sz="0" w:space="0" w:color="auto"/>
                <w:bottom w:val="none" w:sz="0" w:space="0" w:color="auto"/>
                <w:right w:val="none" w:sz="0" w:space="0" w:color="auto"/>
              </w:divBdr>
            </w:div>
            <w:div w:id="1454247514">
              <w:marLeft w:val="0"/>
              <w:marRight w:val="0"/>
              <w:marTop w:val="0"/>
              <w:marBottom w:val="0"/>
              <w:divBdr>
                <w:top w:val="none" w:sz="0" w:space="0" w:color="auto"/>
                <w:left w:val="none" w:sz="0" w:space="0" w:color="auto"/>
                <w:bottom w:val="none" w:sz="0" w:space="0" w:color="auto"/>
                <w:right w:val="none" w:sz="0" w:space="0" w:color="auto"/>
              </w:divBdr>
            </w:div>
            <w:div w:id="1469856472">
              <w:marLeft w:val="0"/>
              <w:marRight w:val="0"/>
              <w:marTop w:val="0"/>
              <w:marBottom w:val="0"/>
              <w:divBdr>
                <w:top w:val="none" w:sz="0" w:space="0" w:color="auto"/>
                <w:left w:val="none" w:sz="0" w:space="0" w:color="auto"/>
                <w:bottom w:val="none" w:sz="0" w:space="0" w:color="auto"/>
                <w:right w:val="none" w:sz="0" w:space="0" w:color="auto"/>
              </w:divBdr>
            </w:div>
            <w:div w:id="1509563859">
              <w:marLeft w:val="0"/>
              <w:marRight w:val="0"/>
              <w:marTop w:val="0"/>
              <w:marBottom w:val="0"/>
              <w:divBdr>
                <w:top w:val="none" w:sz="0" w:space="0" w:color="auto"/>
                <w:left w:val="none" w:sz="0" w:space="0" w:color="auto"/>
                <w:bottom w:val="none" w:sz="0" w:space="0" w:color="auto"/>
                <w:right w:val="none" w:sz="0" w:space="0" w:color="auto"/>
              </w:divBdr>
            </w:div>
            <w:div w:id="1664040493">
              <w:marLeft w:val="0"/>
              <w:marRight w:val="0"/>
              <w:marTop w:val="0"/>
              <w:marBottom w:val="0"/>
              <w:divBdr>
                <w:top w:val="none" w:sz="0" w:space="0" w:color="auto"/>
                <w:left w:val="none" w:sz="0" w:space="0" w:color="auto"/>
                <w:bottom w:val="none" w:sz="0" w:space="0" w:color="auto"/>
                <w:right w:val="none" w:sz="0" w:space="0" w:color="auto"/>
              </w:divBdr>
            </w:div>
            <w:div w:id="1673336514">
              <w:marLeft w:val="0"/>
              <w:marRight w:val="0"/>
              <w:marTop w:val="0"/>
              <w:marBottom w:val="0"/>
              <w:divBdr>
                <w:top w:val="none" w:sz="0" w:space="0" w:color="auto"/>
                <w:left w:val="none" w:sz="0" w:space="0" w:color="auto"/>
                <w:bottom w:val="none" w:sz="0" w:space="0" w:color="auto"/>
                <w:right w:val="none" w:sz="0" w:space="0" w:color="auto"/>
              </w:divBdr>
            </w:div>
            <w:div w:id="1856572081">
              <w:marLeft w:val="0"/>
              <w:marRight w:val="0"/>
              <w:marTop w:val="0"/>
              <w:marBottom w:val="0"/>
              <w:divBdr>
                <w:top w:val="none" w:sz="0" w:space="0" w:color="auto"/>
                <w:left w:val="none" w:sz="0" w:space="0" w:color="auto"/>
                <w:bottom w:val="none" w:sz="0" w:space="0" w:color="auto"/>
                <w:right w:val="none" w:sz="0" w:space="0" w:color="auto"/>
              </w:divBdr>
            </w:div>
            <w:div w:id="2124154073">
              <w:marLeft w:val="0"/>
              <w:marRight w:val="0"/>
              <w:marTop w:val="0"/>
              <w:marBottom w:val="0"/>
              <w:divBdr>
                <w:top w:val="none" w:sz="0" w:space="0" w:color="auto"/>
                <w:left w:val="none" w:sz="0" w:space="0" w:color="auto"/>
                <w:bottom w:val="none" w:sz="0" w:space="0" w:color="auto"/>
                <w:right w:val="none" w:sz="0" w:space="0" w:color="auto"/>
              </w:divBdr>
            </w:div>
          </w:divsChild>
        </w:div>
        <w:div w:id="919096980">
          <w:marLeft w:val="0"/>
          <w:marRight w:val="0"/>
          <w:marTop w:val="0"/>
          <w:marBottom w:val="0"/>
          <w:divBdr>
            <w:top w:val="none" w:sz="0" w:space="0" w:color="auto"/>
            <w:left w:val="none" w:sz="0" w:space="0" w:color="auto"/>
            <w:bottom w:val="none" w:sz="0" w:space="0" w:color="auto"/>
            <w:right w:val="none" w:sz="0" w:space="0" w:color="auto"/>
          </w:divBdr>
          <w:divsChild>
            <w:div w:id="25110174">
              <w:marLeft w:val="0"/>
              <w:marRight w:val="0"/>
              <w:marTop w:val="0"/>
              <w:marBottom w:val="0"/>
              <w:divBdr>
                <w:top w:val="none" w:sz="0" w:space="0" w:color="auto"/>
                <w:left w:val="none" w:sz="0" w:space="0" w:color="auto"/>
                <w:bottom w:val="none" w:sz="0" w:space="0" w:color="auto"/>
                <w:right w:val="none" w:sz="0" w:space="0" w:color="auto"/>
              </w:divBdr>
            </w:div>
            <w:div w:id="68117964">
              <w:marLeft w:val="0"/>
              <w:marRight w:val="0"/>
              <w:marTop w:val="0"/>
              <w:marBottom w:val="0"/>
              <w:divBdr>
                <w:top w:val="none" w:sz="0" w:space="0" w:color="auto"/>
                <w:left w:val="none" w:sz="0" w:space="0" w:color="auto"/>
                <w:bottom w:val="none" w:sz="0" w:space="0" w:color="auto"/>
                <w:right w:val="none" w:sz="0" w:space="0" w:color="auto"/>
              </w:divBdr>
            </w:div>
            <w:div w:id="334844779">
              <w:marLeft w:val="0"/>
              <w:marRight w:val="0"/>
              <w:marTop w:val="0"/>
              <w:marBottom w:val="0"/>
              <w:divBdr>
                <w:top w:val="none" w:sz="0" w:space="0" w:color="auto"/>
                <w:left w:val="none" w:sz="0" w:space="0" w:color="auto"/>
                <w:bottom w:val="none" w:sz="0" w:space="0" w:color="auto"/>
                <w:right w:val="none" w:sz="0" w:space="0" w:color="auto"/>
              </w:divBdr>
            </w:div>
            <w:div w:id="381757185">
              <w:marLeft w:val="0"/>
              <w:marRight w:val="0"/>
              <w:marTop w:val="0"/>
              <w:marBottom w:val="0"/>
              <w:divBdr>
                <w:top w:val="none" w:sz="0" w:space="0" w:color="auto"/>
                <w:left w:val="none" w:sz="0" w:space="0" w:color="auto"/>
                <w:bottom w:val="none" w:sz="0" w:space="0" w:color="auto"/>
                <w:right w:val="none" w:sz="0" w:space="0" w:color="auto"/>
              </w:divBdr>
            </w:div>
            <w:div w:id="686100238">
              <w:marLeft w:val="0"/>
              <w:marRight w:val="0"/>
              <w:marTop w:val="0"/>
              <w:marBottom w:val="0"/>
              <w:divBdr>
                <w:top w:val="none" w:sz="0" w:space="0" w:color="auto"/>
                <w:left w:val="none" w:sz="0" w:space="0" w:color="auto"/>
                <w:bottom w:val="none" w:sz="0" w:space="0" w:color="auto"/>
                <w:right w:val="none" w:sz="0" w:space="0" w:color="auto"/>
              </w:divBdr>
            </w:div>
            <w:div w:id="881987216">
              <w:marLeft w:val="0"/>
              <w:marRight w:val="0"/>
              <w:marTop w:val="0"/>
              <w:marBottom w:val="0"/>
              <w:divBdr>
                <w:top w:val="none" w:sz="0" w:space="0" w:color="auto"/>
                <w:left w:val="none" w:sz="0" w:space="0" w:color="auto"/>
                <w:bottom w:val="none" w:sz="0" w:space="0" w:color="auto"/>
                <w:right w:val="none" w:sz="0" w:space="0" w:color="auto"/>
              </w:divBdr>
            </w:div>
            <w:div w:id="956567798">
              <w:marLeft w:val="0"/>
              <w:marRight w:val="0"/>
              <w:marTop w:val="0"/>
              <w:marBottom w:val="0"/>
              <w:divBdr>
                <w:top w:val="none" w:sz="0" w:space="0" w:color="auto"/>
                <w:left w:val="none" w:sz="0" w:space="0" w:color="auto"/>
                <w:bottom w:val="none" w:sz="0" w:space="0" w:color="auto"/>
                <w:right w:val="none" w:sz="0" w:space="0" w:color="auto"/>
              </w:divBdr>
            </w:div>
            <w:div w:id="974027105">
              <w:marLeft w:val="0"/>
              <w:marRight w:val="0"/>
              <w:marTop w:val="0"/>
              <w:marBottom w:val="0"/>
              <w:divBdr>
                <w:top w:val="none" w:sz="0" w:space="0" w:color="auto"/>
                <w:left w:val="none" w:sz="0" w:space="0" w:color="auto"/>
                <w:bottom w:val="none" w:sz="0" w:space="0" w:color="auto"/>
                <w:right w:val="none" w:sz="0" w:space="0" w:color="auto"/>
              </w:divBdr>
            </w:div>
            <w:div w:id="1079445997">
              <w:marLeft w:val="0"/>
              <w:marRight w:val="0"/>
              <w:marTop w:val="0"/>
              <w:marBottom w:val="0"/>
              <w:divBdr>
                <w:top w:val="none" w:sz="0" w:space="0" w:color="auto"/>
                <w:left w:val="none" w:sz="0" w:space="0" w:color="auto"/>
                <w:bottom w:val="none" w:sz="0" w:space="0" w:color="auto"/>
                <w:right w:val="none" w:sz="0" w:space="0" w:color="auto"/>
              </w:divBdr>
            </w:div>
            <w:div w:id="1080636273">
              <w:marLeft w:val="0"/>
              <w:marRight w:val="0"/>
              <w:marTop w:val="0"/>
              <w:marBottom w:val="0"/>
              <w:divBdr>
                <w:top w:val="none" w:sz="0" w:space="0" w:color="auto"/>
                <w:left w:val="none" w:sz="0" w:space="0" w:color="auto"/>
                <w:bottom w:val="none" w:sz="0" w:space="0" w:color="auto"/>
                <w:right w:val="none" w:sz="0" w:space="0" w:color="auto"/>
              </w:divBdr>
            </w:div>
            <w:div w:id="1131241127">
              <w:marLeft w:val="0"/>
              <w:marRight w:val="0"/>
              <w:marTop w:val="0"/>
              <w:marBottom w:val="0"/>
              <w:divBdr>
                <w:top w:val="none" w:sz="0" w:space="0" w:color="auto"/>
                <w:left w:val="none" w:sz="0" w:space="0" w:color="auto"/>
                <w:bottom w:val="none" w:sz="0" w:space="0" w:color="auto"/>
                <w:right w:val="none" w:sz="0" w:space="0" w:color="auto"/>
              </w:divBdr>
            </w:div>
            <w:div w:id="1296792318">
              <w:marLeft w:val="0"/>
              <w:marRight w:val="0"/>
              <w:marTop w:val="0"/>
              <w:marBottom w:val="0"/>
              <w:divBdr>
                <w:top w:val="none" w:sz="0" w:space="0" w:color="auto"/>
                <w:left w:val="none" w:sz="0" w:space="0" w:color="auto"/>
                <w:bottom w:val="none" w:sz="0" w:space="0" w:color="auto"/>
                <w:right w:val="none" w:sz="0" w:space="0" w:color="auto"/>
              </w:divBdr>
            </w:div>
            <w:div w:id="1298802692">
              <w:marLeft w:val="0"/>
              <w:marRight w:val="0"/>
              <w:marTop w:val="0"/>
              <w:marBottom w:val="0"/>
              <w:divBdr>
                <w:top w:val="none" w:sz="0" w:space="0" w:color="auto"/>
                <w:left w:val="none" w:sz="0" w:space="0" w:color="auto"/>
                <w:bottom w:val="none" w:sz="0" w:space="0" w:color="auto"/>
                <w:right w:val="none" w:sz="0" w:space="0" w:color="auto"/>
              </w:divBdr>
            </w:div>
            <w:div w:id="1437560353">
              <w:marLeft w:val="0"/>
              <w:marRight w:val="0"/>
              <w:marTop w:val="0"/>
              <w:marBottom w:val="0"/>
              <w:divBdr>
                <w:top w:val="none" w:sz="0" w:space="0" w:color="auto"/>
                <w:left w:val="none" w:sz="0" w:space="0" w:color="auto"/>
                <w:bottom w:val="none" w:sz="0" w:space="0" w:color="auto"/>
                <w:right w:val="none" w:sz="0" w:space="0" w:color="auto"/>
              </w:divBdr>
            </w:div>
            <w:div w:id="1461344573">
              <w:marLeft w:val="0"/>
              <w:marRight w:val="0"/>
              <w:marTop w:val="0"/>
              <w:marBottom w:val="0"/>
              <w:divBdr>
                <w:top w:val="none" w:sz="0" w:space="0" w:color="auto"/>
                <w:left w:val="none" w:sz="0" w:space="0" w:color="auto"/>
                <w:bottom w:val="none" w:sz="0" w:space="0" w:color="auto"/>
                <w:right w:val="none" w:sz="0" w:space="0" w:color="auto"/>
              </w:divBdr>
            </w:div>
            <w:div w:id="1612668859">
              <w:marLeft w:val="0"/>
              <w:marRight w:val="0"/>
              <w:marTop w:val="0"/>
              <w:marBottom w:val="0"/>
              <w:divBdr>
                <w:top w:val="none" w:sz="0" w:space="0" w:color="auto"/>
                <w:left w:val="none" w:sz="0" w:space="0" w:color="auto"/>
                <w:bottom w:val="none" w:sz="0" w:space="0" w:color="auto"/>
                <w:right w:val="none" w:sz="0" w:space="0" w:color="auto"/>
              </w:divBdr>
            </w:div>
            <w:div w:id="1769080387">
              <w:marLeft w:val="0"/>
              <w:marRight w:val="0"/>
              <w:marTop w:val="0"/>
              <w:marBottom w:val="0"/>
              <w:divBdr>
                <w:top w:val="none" w:sz="0" w:space="0" w:color="auto"/>
                <w:left w:val="none" w:sz="0" w:space="0" w:color="auto"/>
                <w:bottom w:val="none" w:sz="0" w:space="0" w:color="auto"/>
                <w:right w:val="none" w:sz="0" w:space="0" w:color="auto"/>
              </w:divBdr>
            </w:div>
            <w:div w:id="1861813045">
              <w:marLeft w:val="0"/>
              <w:marRight w:val="0"/>
              <w:marTop w:val="0"/>
              <w:marBottom w:val="0"/>
              <w:divBdr>
                <w:top w:val="none" w:sz="0" w:space="0" w:color="auto"/>
                <w:left w:val="none" w:sz="0" w:space="0" w:color="auto"/>
                <w:bottom w:val="none" w:sz="0" w:space="0" w:color="auto"/>
                <w:right w:val="none" w:sz="0" w:space="0" w:color="auto"/>
              </w:divBdr>
            </w:div>
            <w:div w:id="1984655891">
              <w:marLeft w:val="0"/>
              <w:marRight w:val="0"/>
              <w:marTop w:val="0"/>
              <w:marBottom w:val="0"/>
              <w:divBdr>
                <w:top w:val="none" w:sz="0" w:space="0" w:color="auto"/>
                <w:left w:val="none" w:sz="0" w:space="0" w:color="auto"/>
                <w:bottom w:val="none" w:sz="0" w:space="0" w:color="auto"/>
                <w:right w:val="none" w:sz="0" w:space="0" w:color="auto"/>
              </w:divBdr>
            </w:div>
            <w:div w:id="2015303358">
              <w:marLeft w:val="0"/>
              <w:marRight w:val="0"/>
              <w:marTop w:val="0"/>
              <w:marBottom w:val="0"/>
              <w:divBdr>
                <w:top w:val="none" w:sz="0" w:space="0" w:color="auto"/>
                <w:left w:val="none" w:sz="0" w:space="0" w:color="auto"/>
                <w:bottom w:val="none" w:sz="0" w:space="0" w:color="auto"/>
                <w:right w:val="none" w:sz="0" w:space="0" w:color="auto"/>
              </w:divBdr>
            </w:div>
          </w:divsChild>
        </w:div>
        <w:div w:id="1110323086">
          <w:marLeft w:val="0"/>
          <w:marRight w:val="0"/>
          <w:marTop w:val="0"/>
          <w:marBottom w:val="0"/>
          <w:divBdr>
            <w:top w:val="none" w:sz="0" w:space="0" w:color="auto"/>
            <w:left w:val="none" w:sz="0" w:space="0" w:color="auto"/>
            <w:bottom w:val="none" w:sz="0" w:space="0" w:color="auto"/>
            <w:right w:val="none" w:sz="0" w:space="0" w:color="auto"/>
          </w:divBdr>
          <w:divsChild>
            <w:div w:id="11304449">
              <w:marLeft w:val="0"/>
              <w:marRight w:val="0"/>
              <w:marTop w:val="0"/>
              <w:marBottom w:val="0"/>
              <w:divBdr>
                <w:top w:val="none" w:sz="0" w:space="0" w:color="auto"/>
                <w:left w:val="none" w:sz="0" w:space="0" w:color="auto"/>
                <w:bottom w:val="none" w:sz="0" w:space="0" w:color="auto"/>
                <w:right w:val="none" w:sz="0" w:space="0" w:color="auto"/>
              </w:divBdr>
            </w:div>
            <w:div w:id="99761531">
              <w:marLeft w:val="0"/>
              <w:marRight w:val="0"/>
              <w:marTop w:val="0"/>
              <w:marBottom w:val="0"/>
              <w:divBdr>
                <w:top w:val="none" w:sz="0" w:space="0" w:color="auto"/>
                <w:left w:val="none" w:sz="0" w:space="0" w:color="auto"/>
                <w:bottom w:val="none" w:sz="0" w:space="0" w:color="auto"/>
                <w:right w:val="none" w:sz="0" w:space="0" w:color="auto"/>
              </w:divBdr>
            </w:div>
            <w:div w:id="133376576">
              <w:marLeft w:val="0"/>
              <w:marRight w:val="0"/>
              <w:marTop w:val="0"/>
              <w:marBottom w:val="0"/>
              <w:divBdr>
                <w:top w:val="none" w:sz="0" w:space="0" w:color="auto"/>
                <w:left w:val="none" w:sz="0" w:space="0" w:color="auto"/>
                <w:bottom w:val="none" w:sz="0" w:space="0" w:color="auto"/>
                <w:right w:val="none" w:sz="0" w:space="0" w:color="auto"/>
              </w:divBdr>
            </w:div>
            <w:div w:id="476071676">
              <w:marLeft w:val="0"/>
              <w:marRight w:val="0"/>
              <w:marTop w:val="0"/>
              <w:marBottom w:val="0"/>
              <w:divBdr>
                <w:top w:val="none" w:sz="0" w:space="0" w:color="auto"/>
                <w:left w:val="none" w:sz="0" w:space="0" w:color="auto"/>
                <w:bottom w:val="none" w:sz="0" w:space="0" w:color="auto"/>
                <w:right w:val="none" w:sz="0" w:space="0" w:color="auto"/>
              </w:divBdr>
            </w:div>
            <w:div w:id="901602160">
              <w:marLeft w:val="0"/>
              <w:marRight w:val="0"/>
              <w:marTop w:val="0"/>
              <w:marBottom w:val="0"/>
              <w:divBdr>
                <w:top w:val="none" w:sz="0" w:space="0" w:color="auto"/>
                <w:left w:val="none" w:sz="0" w:space="0" w:color="auto"/>
                <w:bottom w:val="none" w:sz="0" w:space="0" w:color="auto"/>
                <w:right w:val="none" w:sz="0" w:space="0" w:color="auto"/>
              </w:divBdr>
            </w:div>
            <w:div w:id="936212233">
              <w:marLeft w:val="0"/>
              <w:marRight w:val="0"/>
              <w:marTop w:val="0"/>
              <w:marBottom w:val="0"/>
              <w:divBdr>
                <w:top w:val="none" w:sz="0" w:space="0" w:color="auto"/>
                <w:left w:val="none" w:sz="0" w:space="0" w:color="auto"/>
                <w:bottom w:val="none" w:sz="0" w:space="0" w:color="auto"/>
                <w:right w:val="none" w:sz="0" w:space="0" w:color="auto"/>
              </w:divBdr>
            </w:div>
            <w:div w:id="949706865">
              <w:marLeft w:val="0"/>
              <w:marRight w:val="0"/>
              <w:marTop w:val="0"/>
              <w:marBottom w:val="0"/>
              <w:divBdr>
                <w:top w:val="none" w:sz="0" w:space="0" w:color="auto"/>
                <w:left w:val="none" w:sz="0" w:space="0" w:color="auto"/>
                <w:bottom w:val="none" w:sz="0" w:space="0" w:color="auto"/>
                <w:right w:val="none" w:sz="0" w:space="0" w:color="auto"/>
              </w:divBdr>
            </w:div>
            <w:div w:id="954605565">
              <w:marLeft w:val="0"/>
              <w:marRight w:val="0"/>
              <w:marTop w:val="0"/>
              <w:marBottom w:val="0"/>
              <w:divBdr>
                <w:top w:val="none" w:sz="0" w:space="0" w:color="auto"/>
                <w:left w:val="none" w:sz="0" w:space="0" w:color="auto"/>
                <w:bottom w:val="none" w:sz="0" w:space="0" w:color="auto"/>
                <w:right w:val="none" w:sz="0" w:space="0" w:color="auto"/>
              </w:divBdr>
            </w:div>
            <w:div w:id="1284458994">
              <w:marLeft w:val="0"/>
              <w:marRight w:val="0"/>
              <w:marTop w:val="0"/>
              <w:marBottom w:val="0"/>
              <w:divBdr>
                <w:top w:val="none" w:sz="0" w:space="0" w:color="auto"/>
                <w:left w:val="none" w:sz="0" w:space="0" w:color="auto"/>
                <w:bottom w:val="none" w:sz="0" w:space="0" w:color="auto"/>
                <w:right w:val="none" w:sz="0" w:space="0" w:color="auto"/>
              </w:divBdr>
            </w:div>
            <w:div w:id="1345941707">
              <w:marLeft w:val="0"/>
              <w:marRight w:val="0"/>
              <w:marTop w:val="0"/>
              <w:marBottom w:val="0"/>
              <w:divBdr>
                <w:top w:val="none" w:sz="0" w:space="0" w:color="auto"/>
                <w:left w:val="none" w:sz="0" w:space="0" w:color="auto"/>
                <w:bottom w:val="none" w:sz="0" w:space="0" w:color="auto"/>
                <w:right w:val="none" w:sz="0" w:space="0" w:color="auto"/>
              </w:divBdr>
            </w:div>
            <w:div w:id="1349067118">
              <w:marLeft w:val="0"/>
              <w:marRight w:val="0"/>
              <w:marTop w:val="0"/>
              <w:marBottom w:val="0"/>
              <w:divBdr>
                <w:top w:val="none" w:sz="0" w:space="0" w:color="auto"/>
                <w:left w:val="none" w:sz="0" w:space="0" w:color="auto"/>
                <w:bottom w:val="none" w:sz="0" w:space="0" w:color="auto"/>
                <w:right w:val="none" w:sz="0" w:space="0" w:color="auto"/>
              </w:divBdr>
            </w:div>
            <w:div w:id="1384670202">
              <w:marLeft w:val="0"/>
              <w:marRight w:val="0"/>
              <w:marTop w:val="0"/>
              <w:marBottom w:val="0"/>
              <w:divBdr>
                <w:top w:val="none" w:sz="0" w:space="0" w:color="auto"/>
                <w:left w:val="none" w:sz="0" w:space="0" w:color="auto"/>
                <w:bottom w:val="none" w:sz="0" w:space="0" w:color="auto"/>
                <w:right w:val="none" w:sz="0" w:space="0" w:color="auto"/>
              </w:divBdr>
            </w:div>
            <w:div w:id="1439452000">
              <w:marLeft w:val="0"/>
              <w:marRight w:val="0"/>
              <w:marTop w:val="0"/>
              <w:marBottom w:val="0"/>
              <w:divBdr>
                <w:top w:val="none" w:sz="0" w:space="0" w:color="auto"/>
                <w:left w:val="none" w:sz="0" w:space="0" w:color="auto"/>
                <w:bottom w:val="none" w:sz="0" w:space="0" w:color="auto"/>
                <w:right w:val="none" w:sz="0" w:space="0" w:color="auto"/>
              </w:divBdr>
            </w:div>
            <w:div w:id="1467360565">
              <w:marLeft w:val="0"/>
              <w:marRight w:val="0"/>
              <w:marTop w:val="0"/>
              <w:marBottom w:val="0"/>
              <w:divBdr>
                <w:top w:val="none" w:sz="0" w:space="0" w:color="auto"/>
                <w:left w:val="none" w:sz="0" w:space="0" w:color="auto"/>
                <w:bottom w:val="none" w:sz="0" w:space="0" w:color="auto"/>
                <w:right w:val="none" w:sz="0" w:space="0" w:color="auto"/>
              </w:divBdr>
            </w:div>
            <w:div w:id="1474063705">
              <w:marLeft w:val="0"/>
              <w:marRight w:val="0"/>
              <w:marTop w:val="0"/>
              <w:marBottom w:val="0"/>
              <w:divBdr>
                <w:top w:val="none" w:sz="0" w:space="0" w:color="auto"/>
                <w:left w:val="none" w:sz="0" w:space="0" w:color="auto"/>
                <w:bottom w:val="none" w:sz="0" w:space="0" w:color="auto"/>
                <w:right w:val="none" w:sz="0" w:space="0" w:color="auto"/>
              </w:divBdr>
            </w:div>
            <w:div w:id="1759862221">
              <w:marLeft w:val="0"/>
              <w:marRight w:val="0"/>
              <w:marTop w:val="0"/>
              <w:marBottom w:val="0"/>
              <w:divBdr>
                <w:top w:val="none" w:sz="0" w:space="0" w:color="auto"/>
                <w:left w:val="none" w:sz="0" w:space="0" w:color="auto"/>
                <w:bottom w:val="none" w:sz="0" w:space="0" w:color="auto"/>
                <w:right w:val="none" w:sz="0" w:space="0" w:color="auto"/>
              </w:divBdr>
            </w:div>
            <w:div w:id="1971400524">
              <w:marLeft w:val="0"/>
              <w:marRight w:val="0"/>
              <w:marTop w:val="0"/>
              <w:marBottom w:val="0"/>
              <w:divBdr>
                <w:top w:val="none" w:sz="0" w:space="0" w:color="auto"/>
                <w:left w:val="none" w:sz="0" w:space="0" w:color="auto"/>
                <w:bottom w:val="none" w:sz="0" w:space="0" w:color="auto"/>
                <w:right w:val="none" w:sz="0" w:space="0" w:color="auto"/>
              </w:divBdr>
            </w:div>
            <w:div w:id="1996102423">
              <w:marLeft w:val="0"/>
              <w:marRight w:val="0"/>
              <w:marTop w:val="0"/>
              <w:marBottom w:val="0"/>
              <w:divBdr>
                <w:top w:val="none" w:sz="0" w:space="0" w:color="auto"/>
                <w:left w:val="none" w:sz="0" w:space="0" w:color="auto"/>
                <w:bottom w:val="none" w:sz="0" w:space="0" w:color="auto"/>
                <w:right w:val="none" w:sz="0" w:space="0" w:color="auto"/>
              </w:divBdr>
            </w:div>
            <w:div w:id="2028216519">
              <w:marLeft w:val="0"/>
              <w:marRight w:val="0"/>
              <w:marTop w:val="0"/>
              <w:marBottom w:val="0"/>
              <w:divBdr>
                <w:top w:val="none" w:sz="0" w:space="0" w:color="auto"/>
                <w:left w:val="none" w:sz="0" w:space="0" w:color="auto"/>
                <w:bottom w:val="none" w:sz="0" w:space="0" w:color="auto"/>
                <w:right w:val="none" w:sz="0" w:space="0" w:color="auto"/>
              </w:divBdr>
            </w:div>
            <w:div w:id="2107190227">
              <w:marLeft w:val="0"/>
              <w:marRight w:val="0"/>
              <w:marTop w:val="0"/>
              <w:marBottom w:val="0"/>
              <w:divBdr>
                <w:top w:val="none" w:sz="0" w:space="0" w:color="auto"/>
                <w:left w:val="none" w:sz="0" w:space="0" w:color="auto"/>
                <w:bottom w:val="none" w:sz="0" w:space="0" w:color="auto"/>
                <w:right w:val="none" w:sz="0" w:space="0" w:color="auto"/>
              </w:divBdr>
            </w:div>
          </w:divsChild>
        </w:div>
        <w:div w:id="1960605267">
          <w:marLeft w:val="0"/>
          <w:marRight w:val="0"/>
          <w:marTop w:val="0"/>
          <w:marBottom w:val="0"/>
          <w:divBdr>
            <w:top w:val="none" w:sz="0" w:space="0" w:color="auto"/>
            <w:left w:val="none" w:sz="0" w:space="0" w:color="auto"/>
            <w:bottom w:val="none" w:sz="0" w:space="0" w:color="auto"/>
            <w:right w:val="none" w:sz="0" w:space="0" w:color="auto"/>
          </w:divBdr>
          <w:divsChild>
            <w:div w:id="628903981">
              <w:marLeft w:val="0"/>
              <w:marRight w:val="0"/>
              <w:marTop w:val="0"/>
              <w:marBottom w:val="0"/>
              <w:divBdr>
                <w:top w:val="none" w:sz="0" w:space="0" w:color="auto"/>
                <w:left w:val="none" w:sz="0" w:space="0" w:color="auto"/>
                <w:bottom w:val="none" w:sz="0" w:space="0" w:color="auto"/>
                <w:right w:val="none" w:sz="0" w:space="0" w:color="auto"/>
              </w:divBdr>
            </w:div>
            <w:div w:id="794563812">
              <w:marLeft w:val="0"/>
              <w:marRight w:val="0"/>
              <w:marTop w:val="0"/>
              <w:marBottom w:val="0"/>
              <w:divBdr>
                <w:top w:val="none" w:sz="0" w:space="0" w:color="auto"/>
                <w:left w:val="none" w:sz="0" w:space="0" w:color="auto"/>
                <w:bottom w:val="none" w:sz="0" w:space="0" w:color="auto"/>
                <w:right w:val="none" w:sz="0" w:space="0" w:color="auto"/>
              </w:divBdr>
            </w:div>
            <w:div w:id="1227378542">
              <w:marLeft w:val="0"/>
              <w:marRight w:val="0"/>
              <w:marTop w:val="0"/>
              <w:marBottom w:val="0"/>
              <w:divBdr>
                <w:top w:val="none" w:sz="0" w:space="0" w:color="auto"/>
                <w:left w:val="none" w:sz="0" w:space="0" w:color="auto"/>
                <w:bottom w:val="none" w:sz="0" w:space="0" w:color="auto"/>
                <w:right w:val="none" w:sz="0" w:space="0" w:color="auto"/>
              </w:divBdr>
            </w:div>
            <w:div w:id="1232884829">
              <w:marLeft w:val="0"/>
              <w:marRight w:val="0"/>
              <w:marTop w:val="0"/>
              <w:marBottom w:val="0"/>
              <w:divBdr>
                <w:top w:val="none" w:sz="0" w:space="0" w:color="auto"/>
                <w:left w:val="none" w:sz="0" w:space="0" w:color="auto"/>
                <w:bottom w:val="none" w:sz="0" w:space="0" w:color="auto"/>
                <w:right w:val="none" w:sz="0" w:space="0" w:color="auto"/>
              </w:divBdr>
            </w:div>
            <w:div w:id="1536427999">
              <w:marLeft w:val="0"/>
              <w:marRight w:val="0"/>
              <w:marTop w:val="0"/>
              <w:marBottom w:val="0"/>
              <w:divBdr>
                <w:top w:val="none" w:sz="0" w:space="0" w:color="auto"/>
                <w:left w:val="none" w:sz="0" w:space="0" w:color="auto"/>
                <w:bottom w:val="none" w:sz="0" w:space="0" w:color="auto"/>
                <w:right w:val="none" w:sz="0" w:space="0" w:color="auto"/>
              </w:divBdr>
            </w:div>
            <w:div w:id="1968199950">
              <w:marLeft w:val="0"/>
              <w:marRight w:val="0"/>
              <w:marTop w:val="0"/>
              <w:marBottom w:val="0"/>
              <w:divBdr>
                <w:top w:val="none" w:sz="0" w:space="0" w:color="auto"/>
                <w:left w:val="none" w:sz="0" w:space="0" w:color="auto"/>
                <w:bottom w:val="none" w:sz="0" w:space="0" w:color="auto"/>
                <w:right w:val="none" w:sz="0" w:space="0" w:color="auto"/>
              </w:divBdr>
            </w:div>
            <w:div w:id="21086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hinkculturalhealth.hhs.gov/clas" TargetMode="External"/><Relationship Id="rId26" Type="http://schemas.openxmlformats.org/officeDocument/2006/relationships/header" Target="header3.xml"/><Relationship Id="rId39" Type="http://schemas.openxmlformats.org/officeDocument/2006/relationships/footer" Target="footer11.xml"/><Relationship Id="rId21" Type="http://schemas.openxmlformats.org/officeDocument/2006/relationships/hyperlink" Target="https://us02web.zoom.us/u/kbDMtgqggY" TargetMode="External"/><Relationship Id="rId34" Type="http://schemas.openxmlformats.org/officeDocument/2006/relationships/image" Target="media/image1.png"/><Relationship Id="rId42" Type="http://schemas.openxmlformats.org/officeDocument/2006/relationships/footer" Target="footer1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es.wa.gov/services/contracting-purchasing/doing-business-state/webs-registration-search-tips" TargetMode="External"/><Relationship Id="rId20" Type="http://schemas.openxmlformats.org/officeDocument/2006/relationships/hyperlink" Target="https://us02web.zoom.us/j/86267385934?pwd=I1B0rDCXmXoTkbYys4rwyC47Gx6tWQ.kO2zjTS3AY6npKQ-" TargetMode="External"/><Relationship Id="rId29" Type="http://schemas.openxmlformats.org/officeDocument/2006/relationships/footer" Target="footer5.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oter" Target="footer8.xml"/><Relationship Id="rId37" Type="http://schemas.openxmlformats.org/officeDocument/2006/relationships/image" Target="media/image2.png"/><Relationship Id="rId40" Type="http://schemas.openxmlformats.org/officeDocument/2006/relationships/hyperlink" Target="https://gcc02.safelinks.protection.outlook.com/?url=https%3A%2F%2Fwww.hca.wa.gov%2Fassets%2Fprogram%2Findian-nation-agreement-final-20191120.pdf&amp;data=05%7C02%7Ccendy.ortiz%40hca.wa.gov%7Cd155617347e34f72c8f508dcaa750bf7%7C11d0e217264e400a8ba057dcc127d72d%7C0%7C0%7C638572668451784973%7CUnknown%7CTWFpbGZsb3d8eyJWIjoiMC4wLjAwMDAiLCJQIjoiV2luMzIiLCJBTiI6Ik1haWwiLCJXVCI6Mn0%3D%7C0%7C%7C%7C&amp;sdata=XScsrZ2z4%2Bj5P6yYWUhHzmq501ADJg0AwW99kQR2EUA%3D&amp;reserved=0" TargetMode="External"/><Relationship Id="rId5" Type="http://schemas.openxmlformats.org/officeDocument/2006/relationships/customXml" Target="../customXml/item5.xml"/><Relationship Id="rId15" Type="http://schemas.openxmlformats.org/officeDocument/2006/relationships/hyperlink" Target="http://apps.leg.wa.gov/rcw/" TargetMode="External"/><Relationship Id="rId23" Type="http://schemas.openxmlformats.org/officeDocument/2006/relationships/hyperlink" Target="https://omwbe.wa.gov/" TargetMode="External"/><Relationship Id="rId28" Type="http://schemas.openxmlformats.org/officeDocument/2006/relationships/hyperlink" Target="mailto:contracts@hca.wa.gov" TargetMode="Externa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yperlink" Target="mailto:HCAProcurements@hca.wa.gov" TargetMode="External"/><Relationship Id="rId31" Type="http://schemas.openxmlformats.org/officeDocument/2006/relationships/footer" Target="footer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omwbe.diversitycompliance.com/"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image" Target="cid:image003.png@01DAC15D.957234A0"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awfilesext.leg.wa.gov/biennium/2023-24/Pdf/Bills/Session%20Laws/Senate/5950-S.SL.pdf?q=20240429105631" TargetMode="External"/><Relationship Id="rId25" Type="http://schemas.openxmlformats.org/officeDocument/2006/relationships/footer" Target="footer3.xml"/><Relationship Id="rId33" Type="http://schemas.openxmlformats.org/officeDocument/2006/relationships/footer" Target="footer9.xml"/><Relationship Id="rId38" Type="http://schemas.openxmlformats.org/officeDocument/2006/relationships/image" Target="cid:image004.png@01DAC15D.E61AB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B995B24FD4E4F846C2B5D3F0DC9AA" ma:contentTypeVersion="6" ma:contentTypeDescription="Create a new document." ma:contentTypeScope="" ma:versionID="045bcbb04cbfe248580221fcfc85a982">
  <xsd:schema xmlns:xsd="http://www.w3.org/2001/XMLSchema" xmlns:xs="http://www.w3.org/2001/XMLSchema" xmlns:p="http://schemas.microsoft.com/office/2006/metadata/properties" xmlns:ns1="http://schemas.microsoft.com/sharepoint/v3" xmlns:ns2="3b45a934-3bd2-4d30-9e67-79a188f28be5" targetNamespace="http://schemas.microsoft.com/office/2006/metadata/properties" ma:root="true" ma:fieldsID="568e5f3a896e5039e851da392dd9b47c" ns1:_="" ns2:_="">
    <xsd:import namespace="http://schemas.microsoft.com/sharepoint/v3"/>
    <xsd:import namespace="3b45a934-3bd2-4d30-9e67-79a188f28b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5a934-3bd2-4d30-9e67-79a188f28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DF23E-CB45-4AB2-A28C-7C9327020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45a934-3bd2-4d30-9e67-79a188f28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9A9B0-01B4-4A85-A1D6-6EC219A54D6E}">
  <ds:schemaRefs>
    <ds:schemaRef ds:uri="http://schemas.microsoft.com/office/2006/metadata/longProperties"/>
  </ds:schemaRefs>
</ds:datastoreItem>
</file>

<file path=customXml/itemProps3.xml><?xml version="1.0" encoding="utf-8"?>
<ds:datastoreItem xmlns:ds="http://schemas.openxmlformats.org/officeDocument/2006/customXml" ds:itemID="{D083AFDD-0AD1-4B98-8632-ADB6318D8531}">
  <ds:schemaRefs>
    <ds:schemaRef ds:uri="http://purl.org/dc/terms/"/>
    <ds:schemaRef ds:uri="3b45a934-3bd2-4d30-9e67-79a188f28be5"/>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4ED274BA-8E77-40B5-9067-DDBA8B44DC59}">
  <ds:schemaRefs>
    <ds:schemaRef ds:uri="http://schemas.openxmlformats.org/officeDocument/2006/bibliography"/>
  </ds:schemaRefs>
</ds:datastoreItem>
</file>

<file path=customXml/itemProps5.xml><?xml version="1.0" encoding="utf-8"?>
<ds:datastoreItem xmlns:ds="http://schemas.openxmlformats.org/officeDocument/2006/customXml" ds:itemID="{6ED4B497-62CC-4E3E-BB0F-D0C3F77B4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15388</Words>
  <Characters>87713</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102896</CharactersWithSpaces>
  <SharedDoc>false</SharedDoc>
  <HLinks>
    <vt:vector size="372" baseType="variant">
      <vt:variant>
        <vt:i4>2490417</vt:i4>
      </vt:variant>
      <vt:variant>
        <vt:i4>468</vt:i4>
      </vt:variant>
      <vt:variant>
        <vt:i4>0</vt:i4>
      </vt:variant>
      <vt:variant>
        <vt:i4>5</vt:i4>
      </vt:variant>
      <vt:variant>
        <vt:lpwstr>https://gcc02.safelinks.protection.outlook.com/?url=https%3A%2F%2Fwww.hca.wa.gov%2Fassets%2Fprogram%2Findian-nation-agreement-final-20191120.pdf&amp;data=05%7C02%7Ccendy.ortiz%40hca.wa.gov%7Cd155617347e34f72c8f508dcaa750bf7%7C11d0e217264e400a8ba057dcc127d72d%7C0%7C0%7C638572668451784973%7CUnknown%7CTWFpbGZsb3d8eyJWIjoiMC4wLjAwMDAiLCJQIjoiV2luMzIiLCJBTiI6Ik1haWwiLCJXVCI6Mn0%3D%7C0%7C%7C%7C&amp;sdata=XScsrZ2z4%2Bj5P6yYWUhHzmq501ADJg0AwW99kQR2EUA%3D&amp;reserved=0</vt:lpwstr>
      </vt:variant>
      <vt:variant>
        <vt:lpwstr/>
      </vt:variant>
      <vt:variant>
        <vt:i4>3276879</vt:i4>
      </vt:variant>
      <vt:variant>
        <vt:i4>465</vt:i4>
      </vt:variant>
      <vt:variant>
        <vt:i4>0</vt:i4>
      </vt:variant>
      <vt:variant>
        <vt:i4>5</vt:i4>
      </vt:variant>
      <vt:variant>
        <vt:lpwstr>mailto:contracts@hca.wa.gov</vt:lpwstr>
      </vt:variant>
      <vt:variant>
        <vt:lpwstr/>
      </vt:variant>
      <vt:variant>
        <vt:i4>4194315</vt:i4>
      </vt:variant>
      <vt:variant>
        <vt:i4>396</vt:i4>
      </vt:variant>
      <vt:variant>
        <vt:i4>0</vt:i4>
      </vt:variant>
      <vt:variant>
        <vt:i4>5</vt:i4>
      </vt:variant>
      <vt:variant>
        <vt:lpwstr>https://omwbe.wa.gov/</vt:lpwstr>
      </vt:variant>
      <vt:variant>
        <vt:lpwstr/>
      </vt:variant>
      <vt:variant>
        <vt:i4>3473470</vt:i4>
      </vt:variant>
      <vt:variant>
        <vt:i4>393</vt:i4>
      </vt:variant>
      <vt:variant>
        <vt:i4>0</vt:i4>
      </vt:variant>
      <vt:variant>
        <vt:i4>5</vt:i4>
      </vt:variant>
      <vt:variant>
        <vt:lpwstr>https://omwbe.diversitycompliance.com/</vt:lpwstr>
      </vt:variant>
      <vt:variant>
        <vt:lpwstr/>
      </vt:variant>
      <vt:variant>
        <vt:i4>1704000</vt:i4>
      </vt:variant>
      <vt:variant>
        <vt:i4>342</vt:i4>
      </vt:variant>
      <vt:variant>
        <vt:i4>0</vt:i4>
      </vt:variant>
      <vt:variant>
        <vt:i4>5</vt:i4>
      </vt:variant>
      <vt:variant>
        <vt:lpwstr>https://us02web.zoom.us/u/kbDMtgqggY</vt:lpwstr>
      </vt:variant>
      <vt:variant>
        <vt:lpwstr/>
      </vt:variant>
      <vt:variant>
        <vt:i4>5898318</vt:i4>
      </vt:variant>
      <vt:variant>
        <vt:i4>339</vt:i4>
      </vt:variant>
      <vt:variant>
        <vt:i4>0</vt:i4>
      </vt:variant>
      <vt:variant>
        <vt:i4>5</vt:i4>
      </vt:variant>
      <vt:variant>
        <vt:lpwstr>https://us02web.zoom.us/j/86267385934?pwd=I1B0rDCXmXoTkbYys4rwyC47Gx6tWQ.kO2zjTS3AY6npKQ-</vt:lpwstr>
      </vt:variant>
      <vt:variant>
        <vt:lpwstr/>
      </vt:variant>
      <vt:variant>
        <vt:i4>4653116</vt:i4>
      </vt:variant>
      <vt:variant>
        <vt:i4>336</vt:i4>
      </vt:variant>
      <vt:variant>
        <vt:i4>0</vt:i4>
      </vt:variant>
      <vt:variant>
        <vt:i4>5</vt:i4>
      </vt:variant>
      <vt:variant>
        <vt:lpwstr>mailto:HCAProcurements@hca.wa.gov</vt:lpwstr>
      </vt:variant>
      <vt:variant>
        <vt:lpwstr/>
      </vt:variant>
      <vt:variant>
        <vt:i4>4587584</vt:i4>
      </vt:variant>
      <vt:variant>
        <vt:i4>333</vt:i4>
      </vt:variant>
      <vt:variant>
        <vt:i4>0</vt:i4>
      </vt:variant>
      <vt:variant>
        <vt:i4>5</vt:i4>
      </vt:variant>
      <vt:variant>
        <vt:lpwstr>https://thinkculturalhealth.hhs.gov/clas</vt:lpwstr>
      </vt:variant>
      <vt:variant>
        <vt:lpwstr/>
      </vt:variant>
      <vt:variant>
        <vt:i4>5898314</vt:i4>
      </vt:variant>
      <vt:variant>
        <vt:i4>330</vt:i4>
      </vt:variant>
      <vt:variant>
        <vt:i4>0</vt:i4>
      </vt:variant>
      <vt:variant>
        <vt:i4>5</vt:i4>
      </vt:variant>
      <vt:variant>
        <vt:lpwstr>https://lawfilesext.leg.wa.gov/biennium/2023-24/Pdf/Bills/Session Laws/Senate/5950-S.SL.pdf?q=20240429105631</vt:lpwstr>
      </vt:variant>
      <vt:variant>
        <vt:lpwstr/>
      </vt:variant>
      <vt:variant>
        <vt:i4>5111877</vt:i4>
      </vt:variant>
      <vt:variant>
        <vt:i4>324</vt:i4>
      </vt:variant>
      <vt:variant>
        <vt:i4>0</vt:i4>
      </vt:variant>
      <vt:variant>
        <vt:i4>5</vt:i4>
      </vt:variant>
      <vt:variant>
        <vt:lpwstr>https://www.des.wa.gov/services/contracting-purchasing/doing-business-state/webs-registration-search-tips</vt:lpwstr>
      </vt:variant>
      <vt:variant>
        <vt:lpwstr/>
      </vt:variant>
      <vt:variant>
        <vt:i4>2752635</vt:i4>
      </vt:variant>
      <vt:variant>
        <vt:i4>321</vt:i4>
      </vt:variant>
      <vt:variant>
        <vt:i4>0</vt:i4>
      </vt:variant>
      <vt:variant>
        <vt:i4>5</vt:i4>
      </vt:variant>
      <vt:variant>
        <vt:lpwstr>http://apps.leg.wa.gov/rcw/</vt:lpwstr>
      </vt:variant>
      <vt:variant>
        <vt:lpwstr/>
      </vt:variant>
      <vt:variant>
        <vt:i4>1507376</vt:i4>
      </vt:variant>
      <vt:variant>
        <vt:i4>302</vt:i4>
      </vt:variant>
      <vt:variant>
        <vt:i4>0</vt:i4>
      </vt:variant>
      <vt:variant>
        <vt:i4>5</vt:i4>
      </vt:variant>
      <vt:variant>
        <vt:lpwstr/>
      </vt:variant>
      <vt:variant>
        <vt:lpwstr>_Toc172105337</vt:lpwstr>
      </vt:variant>
      <vt:variant>
        <vt:i4>1507376</vt:i4>
      </vt:variant>
      <vt:variant>
        <vt:i4>296</vt:i4>
      </vt:variant>
      <vt:variant>
        <vt:i4>0</vt:i4>
      </vt:variant>
      <vt:variant>
        <vt:i4>5</vt:i4>
      </vt:variant>
      <vt:variant>
        <vt:lpwstr/>
      </vt:variant>
      <vt:variant>
        <vt:lpwstr>_Toc172105336</vt:lpwstr>
      </vt:variant>
      <vt:variant>
        <vt:i4>1507376</vt:i4>
      </vt:variant>
      <vt:variant>
        <vt:i4>290</vt:i4>
      </vt:variant>
      <vt:variant>
        <vt:i4>0</vt:i4>
      </vt:variant>
      <vt:variant>
        <vt:i4>5</vt:i4>
      </vt:variant>
      <vt:variant>
        <vt:lpwstr/>
      </vt:variant>
      <vt:variant>
        <vt:lpwstr>_Toc172105335</vt:lpwstr>
      </vt:variant>
      <vt:variant>
        <vt:i4>1507376</vt:i4>
      </vt:variant>
      <vt:variant>
        <vt:i4>284</vt:i4>
      </vt:variant>
      <vt:variant>
        <vt:i4>0</vt:i4>
      </vt:variant>
      <vt:variant>
        <vt:i4>5</vt:i4>
      </vt:variant>
      <vt:variant>
        <vt:lpwstr/>
      </vt:variant>
      <vt:variant>
        <vt:lpwstr>_Toc172105334</vt:lpwstr>
      </vt:variant>
      <vt:variant>
        <vt:i4>1507376</vt:i4>
      </vt:variant>
      <vt:variant>
        <vt:i4>278</vt:i4>
      </vt:variant>
      <vt:variant>
        <vt:i4>0</vt:i4>
      </vt:variant>
      <vt:variant>
        <vt:i4>5</vt:i4>
      </vt:variant>
      <vt:variant>
        <vt:lpwstr/>
      </vt:variant>
      <vt:variant>
        <vt:lpwstr>_Toc172105333</vt:lpwstr>
      </vt:variant>
      <vt:variant>
        <vt:i4>1507376</vt:i4>
      </vt:variant>
      <vt:variant>
        <vt:i4>272</vt:i4>
      </vt:variant>
      <vt:variant>
        <vt:i4>0</vt:i4>
      </vt:variant>
      <vt:variant>
        <vt:i4>5</vt:i4>
      </vt:variant>
      <vt:variant>
        <vt:lpwstr/>
      </vt:variant>
      <vt:variant>
        <vt:lpwstr>_Toc172105332</vt:lpwstr>
      </vt:variant>
      <vt:variant>
        <vt:i4>1507376</vt:i4>
      </vt:variant>
      <vt:variant>
        <vt:i4>266</vt:i4>
      </vt:variant>
      <vt:variant>
        <vt:i4>0</vt:i4>
      </vt:variant>
      <vt:variant>
        <vt:i4>5</vt:i4>
      </vt:variant>
      <vt:variant>
        <vt:lpwstr/>
      </vt:variant>
      <vt:variant>
        <vt:lpwstr>_Toc172105331</vt:lpwstr>
      </vt:variant>
      <vt:variant>
        <vt:i4>1507376</vt:i4>
      </vt:variant>
      <vt:variant>
        <vt:i4>260</vt:i4>
      </vt:variant>
      <vt:variant>
        <vt:i4>0</vt:i4>
      </vt:variant>
      <vt:variant>
        <vt:i4>5</vt:i4>
      </vt:variant>
      <vt:variant>
        <vt:lpwstr/>
      </vt:variant>
      <vt:variant>
        <vt:lpwstr>_Toc172105330</vt:lpwstr>
      </vt:variant>
      <vt:variant>
        <vt:i4>1441840</vt:i4>
      </vt:variant>
      <vt:variant>
        <vt:i4>254</vt:i4>
      </vt:variant>
      <vt:variant>
        <vt:i4>0</vt:i4>
      </vt:variant>
      <vt:variant>
        <vt:i4>5</vt:i4>
      </vt:variant>
      <vt:variant>
        <vt:lpwstr/>
      </vt:variant>
      <vt:variant>
        <vt:lpwstr>_Toc172105329</vt:lpwstr>
      </vt:variant>
      <vt:variant>
        <vt:i4>1441840</vt:i4>
      </vt:variant>
      <vt:variant>
        <vt:i4>248</vt:i4>
      </vt:variant>
      <vt:variant>
        <vt:i4>0</vt:i4>
      </vt:variant>
      <vt:variant>
        <vt:i4>5</vt:i4>
      </vt:variant>
      <vt:variant>
        <vt:lpwstr/>
      </vt:variant>
      <vt:variant>
        <vt:lpwstr>_Toc172105328</vt:lpwstr>
      </vt:variant>
      <vt:variant>
        <vt:i4>1441840</vt:i4>
      </vt:variant>
      <vt:variant>
        <vt:i4>242</vt:i4>
      </vt:variant>
      <vt:variant>
        <vt:i4>0</vt:i4>
      </vt:variant>
      <vt:variant>
        <vt:i4>5</vt:i4>
      </vt:variant>
      <vt:variant>
        <vt:lpwstr/>
      </vt:variant>
      <vt:variant>
        <vt:lpwstr>_Toc172105327</vt:lpwstr>
      </vt:variant>
      <vt:variant>
        <vt:i4>1441840</vt:i4>
      </vt:variant>
      <vt:variant>
        <vt:i4>236</vt:i4>
      </vt:variant>
      <vt:variant>
        <vt:i4>0</vt:i4>
      </vt:variant>
      <vt:variant>
        <vt:i4>5</vt:i4>
      </vt:variant>
      <vt:variant>
        <vt:lpwstr/>
      </vt:variant>
      <vt:variant>
        <vt:lpwstr>_Toc172105326</vt:lpwstr>
      </vt:variant>
      <vt:variant>
        <vt:i4>1441840</vt:i4>
      </vt:variant>
      <vt:variant>
        <vt:i4>230</vt:i4>
      </vt:variant>
      <vt:variant>
        <vt:i4>0</vt:i4>
      </vt:variant>
      <vt:variant>
        <vt:i4>5</vt:i4>
      </vt:variant>
      <vt:variant>
        <vt:lpwstr/>
      </vt:variant>
      <vt:variant>
        <vt:lpwstr>_Toc172105325</vt:lpwstr>
      </vt:variant>
      <vt:variant>
        <vt:i4>1441840</vt:i4>
      </vt:variant>
      <vt:variant>
        <vt:i4>224</vt:i4>
      </vt:variant>
      <vt:variant>
        <vt:i4>0</vt:i4>
      </vt:variant>
      <vt:variant>
        <vt:i4>5</vt:i4>
      </vt:variant>
      <vt:variant>
        <vt:lpwstr/>
      </vt:variant>
      <vt:variant>
        <vt:lpwstr>_Toc172105324</vt:lpwstr>
      </vt:variant>
      <vt:variant>
        <vt:i4>1441840</vt:i4>
      </vt:variant>
      <vt:variant>
        <vt:i4>218</vt:i4>
      </vt:variant>
      <vt:variant>
        <vt:i4>0</vt:i4>
      </vt:variant>
      <vt:variant>
        <vt:i4>5</vt:i4>
      </vt:variant>
      <vt:variant>
        <vt:lpwstr/>
      </vt:variant>
      <vt:variant>
        <vt:lpwstr>_Toc172105323</vt:lpwstr>
      </vt:variant>
      <vt:variant>
        <vt:i4>1441840</vt:i4>
      </vt:variant>
      <vt:variant>
        <vt:i4>212</vt:i4>
      </vt:variant>
      <vt:variant>
        <vt:i4>0</vt:i4>
      </vt:variant>
      <vt:variant>
        <vt:i4>5</vt:i4>
      </vt:variant>
      <vt:variant>
        <vt:lpwstr/>
      </vt:variant>
      <vt:variant>
        <vt:lpwstr>_Toc172105322</vt:lpwstr>
      </vt:variant>
      <vt:variant>
        <vt:i4>1441840</vt:i4>
      </vt:variant>
      <vt:variant>
        <vt:i4>206</vt:i4>
      </vt:variant>
      <vt:variant>
        <vt:i4>0</vt:i4>
      </vt:variant>
      <vt:variant>
        <vt:i4>5</vt:i4>
      </vt:variant>
      <vt:variant>
        <vt:lpwstr/>
      </vt:variant>
      <vt:variant>
        <vt:lpwstr>_Toc172105321</vt:lpwstr>
      </vt:variant>
      <vt:variant>
        <vt:i4>1441840</vt:i4>
      </vt:variant>
      <vt:variant>
        <vt:i4>200</vt:i4>
      </vt:variant>
      <vt:variant>
        <vt:i4>0</vt:i4>
      </vt:variant>
      <vt:variant>
        <vt:i4>5</vt:i4>
      </vt:variant>
      <vt:variant>
        <vt:lpwstr/>
      </vt:variant>
      <vt:variant>
        <vt:lpwstr>_Toc172105320</vt:lpwstr>
      </vt:variant>
      <vt:variant>
        <vt:i4>1376304</vt:i4>
      </vt:variant>
      <vt:variant>
        <vt:i4>194</vt:i4>
      </vt:variant>
      <vt:variant>
        <vt:i4>0</vt:i4>
      </vt:variant>
      <vt:variant>
        <vt:i4>5</vt:i4>
      </vt:variant>
      <vt:variant>
        <vt:lpwstr/>
      </vt:variant>
      <vt:variant>
        <vt:lpwstr>_Toc172105319</vt:lpwstr>
      </vt:variant>
      <vt:variant>
        <vt:i4>1376304</vt:i4>
      </vt:variant>
      <vt:variant>
        <vt:i4>188</vt:i4>
      </vt:variant>
      <vt:variant>
        <vt:i4>0</vt:i4>
      </vt:variant>
      <vt:variant>
        <vt:i4>5</vt:i4>
      </vt:variant>
      <vt:variant>
        <vt:lpwstr/>
      </vt:variant>
      <vt:variant>
        <vt:lpwstr>_Toc172105318</vt:lpwstr>
      </vt:variant>
      <vt:variant>
        <vt:i4>1376304</vt:i4>
      </vt:variant>
      <vt:variant>
        <vt:i4>182</vt:i4>
      </vt:variant>
      <vt:variant>
        <vt:i4>0</vt:i4>
      </vt:variant>
      <vt:variant>
        <vt:i4>5</vt:i4>
      </vt:variant>
      <vt:variant>
        <vt:lpwstr/>
      </vt:variant>
      <vt:variant>
        <vt:lpwstr>_Toc172105317</vt:lpwstr>
      </vt:variant>
      <vt:variant>
        <vt:i4>1376304</vt:i4>
      </vt:variant>
      <vt:variant>
        <vt:i4>176</vt:i4>
      </vt:variant>
      <vt:variant>
        <vt:i4>0</vt:i4>
      </vt:variant>
      <vt:variant>
        <vt:i4>5</vt:i4>
      </vt:variant>
      <vt:variant>
        <vt:lpwstr/>
      </vt:variant>
      <vt:variant>
        <vt:lpwstr>_Toc172105316</vt:lpwstr>
      </vt:variant>
      <vt:variant>
        <vt:i4>1376304</vt:i4>
      </vt:variant>
      <vt:variant>
        <vt:i4>170</vt:i4>
      </vt:variant>
      <vt:variant>
        <vt:i4>0</vt:i4>
      </vt:variant>
      <vt:variant>
        <vt:i4>5</vt:i4>
      </vt:variant>
      <vt:variant>
        <vt:lpwstr/>
      </vt:variant>
      <vt:variant>
        <vt:lpwstr>_Toc172105315</vt:lpwstr>
      </vt:variant>
      <vt:variant>
        <vt:i4>1376304</vt:i4>
      </vt:variant>
      <vt:variant>
        <vt:i4>164</vt:i4>
      </vt:variant>
      <vt:variant>
        <vt:i4>0</vt:i4>
      </vt:variant>
      <vt:variant>
        <vt:i4>5</vt:i4>
      </vt:variant>
      <vt:variant>
        <vt:lpwstr/>
      </vt:variant>
      <vt:variant>
        <vt:lpwstr>_Toc172105314</vt:lpwstr>
      </vt:variant>
      <vt:variant>
        <vt:i4>1376304</vt:i4>
      </vt:variant>
      <vt:variant>
        <vt:i4>158</vt:i4>
      </vt:variant>
      <vt:variant>
        <vt:i4>0</vt:i4>
      </vt:variant>
      <vt:variant>
        <vt:i4>5</vt:i4>
      </vt:variant>
      <vt:variant>
        <vt:lpwstr/>
      </vt:variant>
      <vt:variant>
        <vt:lpwstr>_Toc172105313</vt:lpwstr>
      </vt:variant>
      <vt:variant>
        <vt:i4>1376304</vt:i4>
      </vt:variant>
      <vt:variant>
        <vt:i4>152</vt:i4>
      </vt:variant>
      <vt:variant>
        <vt:i4>0</vt:i4>
      </vt:variant>
      <vt:variant>
        <vt:i4>5</vt:i4>
      </vt:variant>
      <vt:variant>
        <vt:lpwstr/>
      </vt:variant>
      <vt:variant>
        <vt:lpwstr>_Toc172105312</vt:lpwstr>
      </vt:variant>
      <vt:variant>
        <vt:i4>1376304</vt:i4>
      </vt:variant>
      <vt:variant>
        <vt:i4>146</vt:i4>
      </vt:variant>
      <vt:variant>
        <vt:i4>0</vt:i4>
      </vt:variant>
      <vt:variant>
        <vt:i4>5</vt:i4>
      </vt:variant>
      <vt:variant>
        <vt:lpwstr/>
      </vt:variant>
      <vt:variant>
        <vt:lpwstr>_Toc172105311</vt:lpwstr>
      </vt:variant>
      <vt:variant>
        <vt:i4>1376304</vt:i4>
      </vt:variant>
      <vt:variant>
        <vt:i4>140</vt:i4>
      </vt:variant>
      <vt:variant>
        <vt:i4>0</vt:i4>
      </vt:variant>
      <vt:variant>
        <vt:i4>5</vt:i4>
      </vt:variant>
      <vt:variant>
        <vt:lpwstr/>
      </vt:variant>
      <vt:variant>
        <vt:lpwstr>_Toc172105310</vt:lpwstr>
      </vt:variant>
      <vt:variant>
        <vt:i4>1310768</vt:i4>
      </vt:variant>
      <vt:variant>
        <vt:i4>134</vt:i4>
      </vt:variant>
      <vt:variant>
        <vt:i4>0</vt:i4>
      </vt:variant>
      <vt:variant>
        <vt:i4>5</vt:i4>
      </vt:variant>
      <vt:variant>
        <vt:lpwstr/>
      </vt:variant>
      <vt:variant>
        <vt:lpwstr>_Toc172105309</vt:lpwstr>
      </vt:variant>
      <vt:variant>
        <vt:i4>1310768</vt:i4>
      </vt:variant>
      <vt:variant>
        <vt:i4>128</vt:i4>
      </vt:variant>
      <vt:variant>
        <vt:i4>0</vt:i4>
      </vt:variant>
      <vt:variant>
        <vt:i4>5</vt:i4>
      </vt:variant>
      <vt:variant>
        <vt:lpwstr/>
      </vt:variant>
      <vt:variant>
        <vt:lpwstr>_Toc172105308</vt:lpwstr>
      </vt:variant>
      <vt:variant>
        <vt:i4>1310768</vt:i4>
      </vt:variant>
      <vt:variant>
        <vt:i4>122</vt:i4>
      </vt:variant>
      <vt:variant>
        <vt:i4>0</vt:i4>
      </vt:variant>
      <vt:variant>
        <vt:i4>5</vt:i4>
      </vt:variant>
      <vt:variant>
        <vt:lpwstr/>
      </vt:variant>
      <vt:variant>
        <vt:lpwstr>_Toc172105307</vt:lpwstr>
      </vt:variant>
      <vt:variant>
        <vt:i4>1310768</vt:i4>
      </vt:variant>
      <vt:variant>
        <vt:i4>116</vt:i4>
      </vt:variant>
      <vt:variant>
        <vt:i4>0</vt:i4>
      </vt:variant>
      <vt:variant>
        <vt:i4>5</vt:i4>
      </vt:variant>
      <vt:variant>
        <vt:lpwstr/>
      </vt:variant>
      <vt:variant>
        <vt:lpwstr>_Toc172105306</vt:lpwstr>
      </vt:variant>
      <vt:variant>
        <vt:i4>1310768</vt:i4>
      </vt:variant>
      <vt:variant>
        <vt:i4>110</vt:i4>
      </vt:variant>
      <vt:variant>
        <vt:i4>0</vt:i4>
      </vt:variant>
      <vt:variant>
        <vt:i4>5</vt:i4>
      </vt:variant>
      <vt:variant>
        <vt:lpwstr/>
      </vt:variant>
      <vt:variant>
        <vt:lpwstr>_Toc172105305</vt:lpwstr>
      </vt:variant>
      <vt:variant>
        <vt:i4>1310768</vt:i4>
      </vt:variant>
      <vt:variant>
        <vt:i4>104</vt:i4>
      </vt:variant>
      <vt:variant>
        <vt:i4>0</vt:i4>
      </vt:variant>
      <vt:variant>
        <vt:i4>5</vt:i4>
      </vt:variant>
      <vt:variant>
        <vt:lpwstr/>
      </vt:variant>
      <vt:variant>
        <vt:lpwstr>_Toc172105304</vt:lpwstr>
      </vt:variant>
      <vt:variant>
        <vt:i4>1310768</vt:i4>
      </vt:variant>
      <vt:variant>
        <vt:i4>98</vt:i4>
      </vt:variant>
      <vt:variant>
        <vt:i4>0</vt:i4>
      </vt:variant>
      <vt:variant>
        <vt:i4>5</vt:i4>
      </vt:variant>
      <vt:variant>
        <vt:lpwstr/>
      </vt:variant>
      <vt:variant>
        <vt:lpwstr>_Toc172105303</vt:lpwstr>
      </vt:variant>
      <vt:variant>
        <vt:i4>1310768</vt:i4>
      </vt:variant>
      <vt:variant>
        <vt:i4>92</vt:i4>
      </vt:variant>
      <vt:variant>
        <vt:i4>0</vt:i4>
      </vt:variant>
      <vt:variant>
        <vt:i4>5</vt:i4>
      </vt:variant>
      <vt:variant>
        <vt:lpwstr/>
      </vt:variant>
      <vt:variant>
        <vt:lpwstr>_Toc172105302</vt:lpwstr>
      </vt:variant>
      <vt:variant>
        <vt:i4>1310768</vt:i4>
      </vt:variant>
      <vt:variant>
        <vt:i4>86</vt:i4>
      </vt:variant>
      <vt:variant>
        <vt:i4>0</vt:i4>
      </vt:variant>
      <vt:variant>
        <vt:i4>5</vt:i4>
      </vt:variant>
      <vt:variant>
        <vt:lpwstr/>
      </vt:variant>
      <vt:variant>
        <vt:lpwstr>_Toc172105301</vt:lpwstr>
      </vt:variant>
      <vt:variant>
        <vt:i4>1310768</vt:i4>
      </vt:variant>
      <vt:variant>
        <vt:i4>80</vt:i4>
      </vt:variant>
      <vt:variant>
        <vt:i4>0</vt:i4>
      </vt:variant>
      <vt:variant>
        <vt:i4>5</vt:i4>
      </vt:variant>
      <vt:variant>
        <vt:lpwstr/>
      </vt:variant>
      <vt:variant>
        <vt:lpwstr>_Toc172105300</vt:lpwstr>
      </vt:variant>
      <vt:variant>
        <vt:i4>1900593</vt:i4>
      </vt:variant>
      <vt:variant>
        <vt:i4>74</vt:i4>
      </vt:variant>
      <vt:variant>
        <vt:i4>0</vt:i4>
      </vt:variant>
      <vt:variant>
        <vt:i4>5</vt:i4>
      </vt:variant>
      <vt:variant>
        <vt:lpwstr/>
      </vt:variant>
      <vt:variant>
        <vt:lpwstr>_Toc172105299</vt:lpwstr>
      </vt:variant>
      <vt:variant>
        <vt:i4>1900593</vt:i4>
      </vt:variant>
      <vt:variant>
        <vt:i4>68</vt:i4>
      </vt:variant>
      <vt:variant>
        <vt:i4>0</vt:i4>
      </vt:variant>
      <vt:variant>
        <vt:i4>5</vt:i4>
      </vt:variant>
      <vt:variant>
        <vt:lpwstr/>
      </vt:variant>
      <vt:variant>
        <vt:lpwstr>_Toc172105298</vt:lpwstr>
      </vt:variant>
      <vt:variant>
        <vt:i4>1900593</vt:i4>
      </vt:variant>
      <vt:variant>
        <vt:i4>62</vt:i4>
      </vt:variant>
      <vt:variant>
        <vt:i4>0</vt:i4>
      </vt:variant>
      <vt:variant>
        <vt:i4>5</vt:i4>
      </vt:variant>
      <vt:variant>
        <vt:lpwstr/>
      </vt:variant>
      <vt:variant>
        <vt:lpwstr>_Toc172105297</vt:lpwstr>
      </vt:variant>
      <vt:variant>
        <vt:i4>1900593</vt:i4>
      </vt:variant>
      <vt:variant>
        <vt:i4>56</vt:i4>
      </vt:variant>
      <vt:variant>
        <vt:i4>0</vt:i4>
      </vt:variant>
      <vt:variant>
        <vt:i4>5</vt:i4>
      </vt:variant>
      <vt:variant>
        <vt:lpwstr/>
      </vt:variant>
      <vt:variant>
        <vt:lpwstr>_Toc172105296</vt:lpwstr>
      </vt:variant>
      <vt:variant>
        <vt:i4>1900593</vt:i4>
      </vt:variant>
      <vt:variant>
        <vt:i4>50</vt:i4>
      </vt:variant>
      <vt:variant>
        <vt:i4>0</vt:i4>
      </vt:variant>
      <vt:variant>
        <vt:i4>5</vt:i4>
      </vt:variant>
      <vt:variant>
        <vt:lpwstr/>
      </vt:variant>
      <vt:variant>
        <vt:lpwstr>_Toc172105295</vt:lpwstr>
      </vt:variant>
      <vt:variant>
        <vt:i4>1900593</vt:i4>
      </vt:variant>
      <vt:variant>
        <vt:i4>44</vt:i4>
      </vt:variant>
      <vt:variant>
        <vt:i4>0</vt:i4>
      </vt:variant>
      <vt:variant>
        <vt:i4>5</vt:i4>
      </vt:variant>
      <vt:variant>
        <vt:lpwstr/>
      </vt:variant>
      <vt:variant>
        <vt:lpwstr>_Toc172105294</vt:lpwstr>
      </vt:variant>
      <vt:variant>
        <vt:i4>1900593</vt:i4>
      </vt:variant>
      <vt:variant>
        <vt:i4>38</vt:i4>
      </vt:variant>
      <vt:variant>
        <vt:i4>0</vt:i4>
      </vt:variant>
      <vt:variant>
        <vt:i4>5</vt:i4>
      </vt:variant>
      <vt:variant>
        <vt:lpwstr/>
      </vt:variant>
      <vt:variant>
        <vt:lpwstr>_Toc172105293</vt:lpwstr>
      </vt:variant>
      <vt:variant>
        <vt:i4>1900593</vt:i4>
      </vt:variant>
      <vt:variant>
        <vt:i4>32</vt:i4>
      </vt:variant>
      <vt:variant>
        <vt:i4>0</vt:i4>
      </vt:variant>
      <vt:variant>
        <vt:i4>5</vt:i4>
      </vt:variant>
      <vt:variant>
        <vt:lpwstr/>
      </vt:variant>
      <vt:variant>
        <vt:lpwstr>_Toc172105292</vt:lpwstr>
      </vt:variant>
      <vt:variant>
        <vt:i4>1900593</vt:i4>
      </vt:variant>
      <vt:variant>
        <vt:i4>26</vt:i4>
      </vt:variant>
      <vt:variant>
        <vt:i4>0</vt:i4>
      </vt:variant>
      <vt:variant>
        <vt:i4>5</vt:i4>
      </vt:variant>
      <vt:variant>
        <vt:lpwstr/>
      </vt:variant>
      <vt:variant>
        <vt:lpwstr>_Toc172105291</vt:lpwstr>
      </vt:variant>
      <vt:variant>
        <vt:i4>1900593</vt:i4>
      </vt:variant>
      <vt:variant>
        <vt:i4>20</vt:i4>
      </vt:variant>
      <vt:variant>
        <vt:i4>0</vt:i4>
      </vt:variant>
      <vt:variant>
        <vt:i4>5</vt:i4>
      </vt:variant>
      <vt:variant>
        <vt:lpwstr/>
      </vt:variant>
      <vt:variant>
        <vt:lpwstr>_Toc172105290</vt:lpwstr>
      </vt:variant>
      <vt:variant>
        <vt:i4>1835057</vt:i4>
      </vt:variant>
      <vt:variant>
        <vt:i4>14</vt:i4>
      </vt:variant>
      <vt:variant>
        <vt:i4>0</vt:i4>
      </vt:variant>
      <vt:variant>
        <vt:i4>5</vt:i4>
      </vt:variant>
      <vt:variant>
        <vt:lpwstr/>
      </vt:variant>
      <vt:variant>
        <vt:lpwstr>_Toc172105289</vt:lpwstr>
      </vt:variant>
      <vt:variant>
        <vt:i4>1835057</vt:i4>
      </vt:variant>
      <vt:variant>
        <vt:i4>8</vt:i4>
      </vt:variant>
      <vt:variant>
        <vt:i4>0</vt:i4>
      </vt:variant>
      <vt:variant>
        <vt:i4>5</vt:i4>
      </vt:variant>
      <vt:variant>
        <vt:lpwstr/>
      </vt:variant>
      <vt:variant>
        <vt:lpwstr>_Toc172105288</vt:lpwstr>
      </vt:variant>
      <vt:variant>
        <vt:i4>1835057</vt:i4>
      </vt:variant>
      <vt:variant>
        <vt:i4>2</vt:i4>
      </vt:variant>
      <vt:variant>
        <vt:i4>0</vt:i4>
      </vt:variant>
      <vt:variant>
        <vt:i4>5</vt:i4>
      </vt:variant>
      <vt:variant>
        <vt:lpwstr/>
      </vt:variant>
      <vt:variant>
        <vt:lpwstr>_Toc172105287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Cenderalla (HCA)</dc:creator>
  <cp:keywords/>
  <dc:description/>
  <cp:lastModifiedBy>Ortiz, Cendy (HCA)</cp:lastModifiedBy>
  <cp:revision>6</cp:revision>
  <cp:lastPrinted>2024-08-01T19:34:00Z</cp:lastPrinted>
  <dcterms:created xsi:type="dcterms:W3CDTF">2024-08-01T19:54:00Z</dcterms:created>
  <dcterms:modified xsi:type="dcterms:W3CDTF">2024-08-01T19:59:00Z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EWUPACEUPKES-46-238</vt:lpwstr>
  </property>
  <property fmtid="{D5CDD505-2E9C-101B-9397-08002B2CF9AE}" pid="3" name="_dlc_DocIdItemGuid">
    <vt:lpwstr>c08d2864-f68a-4783-a0c4-942990b591ad</vt:lpwstr>
  </property>
  <property fmtid="{D5CDD505-2E9C-101B-9397-08002B2CF9AE}" pid="4" name="_dlc_DocIdUrl">
    <vt:lpwstr>http://des.wa.gov/_layouts/DocIdRedir.aspx?ID=EWUPACEUPKES-46-238, EWUPACEUPKES-46-238</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Order">
    <vt:lpwstr>23800.0000000000</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_dlc_DocIdPersistId">
    <vt:lpwstr/>
  </property>
  <property fmtid="{D5CDD505-2E9C-101B-9397-08002B2CF9AE}" pid="13" name="display_urn:schemas-microsoft-com:office:office#Author">
    <vt:lpwstr>System Account</vt:lpwstr>
  </property>
  <property fmtid="{D5CDD505-2E9C-101B-9397-08002B2CF9AE}" pid="14" name="MSIP_Label_1520fa42-cf58-4c22-8b93-58cf1d3bd1cb_Enabled">
    <vt:lpwstr>true</vt:lpwstr>
  </property>
  <property fmtid="{D5CDD505-2E9C-101B-9397-08002B2CF9AE}" pid="15" name="MSIP_Label_1520fa42-cf58-4c22-8b93-58cf1d3bd1cb_SetDate">
    <vt:lpwstr>2021-05-18T20:17:11Z</vt:lpwstr>
  </property>
  <property fmtid="{D5CDD505-2E9C-101B-9397-08002B2CF9AE}" pid="16" name="MSIP_Label_1520fa42-cf58-4c22-8b93-58cf1d3bd1cb_Method">
    <vt:lpwstr>Standard</vt:lpwstr>
  </property>
  <property fmtid="{D5CDD505-2E9C-101B-9397-08002B2CF9AE}" pid="17" name="MSIP_Label_1520fa42-cf58-4c22-8b93-58cf1d3bd1cb_Name">
    <vt:lpwstr>Public Information</vt:lpwstr>
  </property>
  <property fmtid="{D5CDD505-2E9C-101B-9397-08002B2CF9AE}" pid="18" name="MSIP_Label_1520fa42-cf58-4c22-8b93-58cf1d3bd1cb_SiteId">
    <vt:lpwstr>11d0e217-264e-400a-8ba0-57dcc127d72d</vt:lpwstr>
  </property>
  <property fmtid="{D5CDD505-2E9C-101B-9397-08002B2CF9AE}" pid="19" name="MSIP_Label_1520fa42-cf58-4c22-8b93-58cf1d3bd1cb_ActionId">
    <vt:lpwstr>c286ab65-3687-46a7-86f3-8cef435351e0</vt:lpwstr>
  </property>
  <property fmtid="{D5CDD505-2E9C-101B-9397-08002B2CF9AE}" pid="20" name="MSIP_Label_1520fa42-cf58-4c22-8b93-58cf1d3bd1cb_ContentBits">
    <vt:lpwstr>0</vt:lpwstr>
  </property>
  <property fmtid="{D5CDD505-2E9C-101B-9397-08002B2CF9AE}" pid="21" name="ContentTypeId">
    <vt:lpwstr>0x010100919B995B24FD4E4F846C2B5D3F0DC9AA</vt:lpwstr>
  </property>
</Properties>
</file>